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D4F" w:rsidRDefault="00343D4F" w:rsidP="00343D4F">
      <w:pPr>
        <w:rPr>
          <w:b/>
          <w:sz w:val="28"/>
          <w:szCs w:val="28"/>
        </w:rPr>
      </w:pPr>
      <w:bookmarkStart w:id="0" w:name="_Toc455071010"/>
      <w:bookmarkStart w:id="1" w:name="_Toc477867742"/>
      <w:r w:rsidRPr="00E46945">
        <w:rPr>
          <w:b/>
          <w:sz w:val="28"/>
          <w:szCs w:val="28"/>
        </w:rPr>
        <w:t>Προτάσεις της «Ομάδας Εργασίας Ανοιχτού Λογισμικού Περιεχομένου και Εξοπλισμού Πρωτοβάθμιας και Δευτεροβάθμιας Εκπαίδευσης»</w:t>
      </w:r>
    </w:p>
    <w:p w:rsidR="00343D4F" w:rsidRPr="00E46945" w:rsidRDefault="00343D4F" w:rsidP="00343D4F">
      <w:pPr>
        <w:rPr>
          <w:b/>
          <w:sz w:val="28"/>
          <w:szCs w:val="28"/>
        </w:rPr>
      </w:pPr>
      <w:r>
        <w:rPr>
          <w:b/>
          <w:sz w:val="28"/>
          <w:szCs w:val="28"/>
        </w:rPr>
        <w:t>Ιούνιος 2017</w:t>
      </w:r>
    </w:p>
    <w:p w:rsidR="00343D4F" w:rsidRPr="008A5957" w:rsidRDefault="00343D4F" w:rsidP="00343D4F">
      <w:pPr>
        <w:pStyle w:val="a4"/>
        <w:numPr>
          <w:ilvl w:val="0"/>
          <w:numId w:val="26"/>
        </w:numPr>
        <w:spacing w:after="160" w:line="259" w:lineRule="auto"/>
        <w:rPr>
          <w:sz w:val="24"/>
          <w:szCs w:val="24"/>
        </w:rPr>
      </w:pPr>
      <w:r w:rsidRPr="008A5957">
        <w:rPr>
          <w:sz w:val="24"/>
          <w:szCs w:val="24"/>
        </w:rPr>
        <w:t>Έρχονται τα έξυπνα πλοία – Στόχος να πλέουν χωρίς πλήρωμα</w:t>
      </w:r>
    </w:p>
    <w:p w:rsidR="00343D4F" w:rsidRPr="008A5957" w:rsidRDefault="00343D4F" w:rsidP="00343D4F">
      <w:pPr>
        <w:pStyle w:val="a4"/>
        <w:numPr>
          <w:ilvl w:val="0"/>
          <w:numId w:val="26"/>
        </w:numPr>
        <w:spacing w:after="160" w:line="259" w:lineRule="auto"/>
        <w:rPr>
          <w:sz w:val="24"/>
          <w:szCs w:val="24"/>
        </w:rPr>
      </w:pPr>
      <w:r w:rsidRPr="008A5957">
        <w:rPr>
          <w:sz w:val="24"/>
          <w:szCs w:val="24"/>
        </w:rPr>
        <w:t xml:space="preserve">Ο προγραμματισμός πρέπει να διδάσκεται «ως βασική δεξιότητα, όπως η ανάγνωση, η γραφή και η αριθμητική», Γερμανίδα καγκελάριος </w:t>
      </w:r>
      <w:proofErr w:type="spellStart"/>
      <w:r w:rsidRPr="008A5957">
        <w:rPr>
          <w:sz w:val="24"/>
          <w:szCs w:val="24"/>
        </w:rPr>
        <w:t>Μέρκελ</w:t>
      </w:r>
      <w:proofErr w:type="spellEnd"/>
    </w:p>
    <w:p w:rsidR="00343D4F" w:rsidRPr="008A5957" w:rsidRDefault="00343D4F" w:rsidP="00343D4F">
      <w:pPr>
        <w:pStyle w:val="a4"/>
        <w:numPr>
          <w:ilvl w:val="0"/>
          <w:numId w:val="26"/>
        </w:numPr>
        <w:spacing w:after="160" w:line="259" w:lineRule="auto"/>
        <w:rPr>
          <w:sz w:val="24"/>
          <w:szCs w:val="24"/>
        </w:rPr>
      </w:pPr>
      <w:r w:rsidRPr="008A5957">
        <w:rPr>
          <w:sz w:val="24"/>
          <w:szCs w:val="24"/>
        </w:rPr>
        <w:t xml:space="preserve">Σε όλα τα Δημοτικά και Γυμνάσια σχολεία της Βρετανίας, από το 2013 είναι υποχρεωτική η διδασκαλία γλωσσών προγραμματισμού όπως η </w:t>
      </w:r>
      <w:proofErr w:type="spellStart"/>
      <w:r w:rsidRPr="008A5957">
        <w:rPr>
          <w:sz w:val="24"/>
          <w:szCs w:val="24"/>
        </w:rPr>
        <w:t>Scratch</w:t>
      </w:r>
      <w:proofErr w:type="spellEnd"/>
      <w:r w:rsidRPr="008A5957">
        <w:rPr>
          <w:sz w:val="24"/>
          <w:szCs w:val="24"/>
        </w:rPr>
        <w:t xml:space="preserve"> και η </w:t>
      </w:r>
      <w:proofErr w:type="spellStart"/>
      <w:r w:rsidRPr="008A5957">
        <w:rPr>
          <w:sz w:val="24"/>
          <w:szCs w:val="24"/>
        </w:rPr>
        <w:t>Python</w:t>
      </w:r>
      <w:proofErr w:type="spellEnd"/>
      <w:r w:rsidRPr="008A5957">
        <w:rPr>
          <w:sz w:val="24"/>
          <w:szCs w:val="24"/>
        </w:rPr>
        <w:t>, η αλγοριθμική σκέψη</w:t>
      </w:r>
    </w:p>
    <w:p w:rsidR="00343D4F" w:rsidRPr="008A5957" w:rsidRDefault="00343D4F" w:rsidP="00343D4F">
      <w:pPr>
        <w:pStyle w:val="a4"/>
        <w:numPr>
          <w:ilvl w:val="0"/>
          <w:numId w:val="26"/>
        </w:numPr>
        <w:spacing w:after="160" w:line="259" w:lineRule="auto"/>
        <w:rPr>
          <w:sz w:val="24"/>
          <w:szCs w:val="24"/>
        </w:rPr>
      </w:pPr>
      <w:r w:rsidRPr="008A5957">
        <w:rPr>
          <w:sz w:val="24"/>
          <w:szCs w:val="24"/>
        </w:rPr>
        <w:t>Από τον 9/2016 σε όλα τα Δημοτικά και Γυμνάσια σχολεία της Γαλλίας διδάσκεται η εκπαιδευτική ρομποτική</w:t>
      </w:r>
    </w:p>
    <w:p w:rsidR="00343D4F" w:rsidRPr="008A5957" w:rsidRDefault="00343D4F" w:rsidP="00343D4F">
      <w:pPr>
        <w:pStyle w:val="a4"/>
        <w:numPr>
          <w:ilvl w:val="0"/>
          <w:numId w:val="26"/>
        </w:numPr>
        <w:spacing w:after="160" w:line="259" w:lineRule="auto"/>
        <w:rPr>
          <w:sz w:val="24"/>
          <w:szCs w:val="24"/>
        </w:rPr>
      </w:pPr>
      <w:r w:rsidRPr="008A5957">
        <w:rPr>
          <w:sz w:val="24"/>
          <w:szCs w:val="24"/>
        </w:rPr>
        <w:t>Καναδάς: Από το νηπιαγωγείο θα ξεκινά η διδασκαλία προγραμματισμού υπολογιστών</w:t>
      </w:r>
    </w:p>
    <w:p w:rsidR="00343D4F" w:rsidRPr="008A5957" w:rsidRDefault="00343D4F" w:rsidP="00343D4F">
      <w:pPr>
        <w:pStyle w:val="a4"/>
        <w:numPr>
          <w:ilvl w:val="0"/>
          <w:numId w:val="26"/>
        </w:numPr>
        <w:spacing w:after="160" w:line="259" w:lineRule="auto"/>
        <w:rPr>
          <w:sz w:val="24"/>
          <w:szCs w:val="24"/>
        </w:rPr>
      </w:pPr>
      <w:r w:rsidRPr="008A5957">
        <w:rPr>
          <w:sz w:val="24"/>
          <w:szCs w:val="24"/>
        </w:rPr>
        <w:t xml:space="preserve">Κάθε τραίνο της </w:t>
      </w:r>
      <w:proofErr w:type="spellStart"/>
      <w:r w:rsidRPr="008A5957">
        <w:rPr>
          <w:sz w:val="24"/>
          <w:szCs w:val="24"/>
        </w:rPr>
        <w:t>Trenitalia</w:t>
      </w:r>
      <w:proofErr w:type="spellEnd"/>
      <w:r w:rsidRPr="008A5957">
        <w:rPr>
          <w:sz w:val="24"/>
          <w:szCs w:val="24"/>
        </w:rPr>
        <w:t xml:space="preserve"> συλλέγει 2-3TB δεδομένα καθημερινά, που χρησιμοποιούνται για την εξοικονόμηση €1,3 δισ. ετησίως</w:t>
      </w:r>
    </w:p>
    <w:p w:rsidR="00343D4F" w:rsidRPr="008A5957" w:rsidRDefault="00343D4F" w:rsidP="00343D4F">
      <w:pPr>
        <w:pStyle w:val="a4"/>
        <w:numPr>
          <w:ilvl w:val="0"/>
          <w:numId w:val="26"/>
        </w:numPr>
        <w:spacing w:after="160" w:line="259" w:lineRule="auto"/>
        <w:rPr>
          <w:sz w:val="24"/>
          <w:szCs w:val="24"/>
        </w:rPr>
      </w:pPr>
      <w:r w:rsidRPr="008A5957">
        <w:rPr>
          <w:sz w:val="24"/>
          <w:szCs w:val="24"/>
        </w:rPr>
        <w:t xml:space="preserve">Μετά τα </w:t>
      </w:r>
      <w:proofErr w:type="spellStart"/>
      <w:r w:rsidRPr="008A5957">
        <w:rPr>
          <w:sz w:val="24"/>
          <w:szCs w:val="24"/>
        </w:rPr>
        <w:t>drones</w:t>
      </w:r>
      <w:proofErr w:type="spellEnd"/>
      <w:r w:rsidRPr="008A5957">
        <w:rPr>
          <w:sz w:val="24"/>
          <w:szCs w:val="24"/>
        </w:rPr>
        <w:t xml:space="preserve"> έρχονται και εμπορικά πλοία χωρίς καπετάνιο!</w:t>
      </w:r>
    </w:p>
    <w:p w:rsidR="00343D4F" w:rsidRPr="008A5957" w:rsidRDefault="00343D4F" w:rsidP="00343D4F">
      <w:pPr>
        <w:pStyle w:val="a4"/>
        <w:numPr>
          <w:ilvl w:val="0"/>
          <w:numId w:val="26"/>
        </w:numPr>
        <w:spacing w:after="160" w:line="259" w:lineRule="auto"/>
        <w:rPr>
          <w:sz w:val="24"/>
          <w:szCs w:val="24"/>
        </w:rPr>
      </w:pPr>
      <w:r w:rsidRPr="008A5957">
        <w:rPr>
          <w:sz w:val="24"/>
          <w:szCs w:val="24"/>
        </w:rPr>
        <w:t>Ο κρίσιμος ρόλος της πληροφορίας στην εκπαίδευση</w:t>
      </w:r>
    </w:p>
    <w:p w:rsidR="00343D4F" w:rsidRPr="008A5957" w:rsidRDefault="00343D4F" w:rsidP="00343D4F">
      <w:pPr>
        <w:pStyle w:val="a4"/>
        <w:numPr>
          <w:ilvl w:val="0"/>
          <w:numId w:val="26"/>
        </w:numPr>
        <w:spacing w:after="160" w:line="259" w:lineRule="auto"/>
        <w:rPr>
          <w:sz w:val="24"/>
          <w:szCs w:val="24"/>
        </w:rPr>
      </w:pPr>
      <w:r w:rsidRPr="008A5957">
        <w:rPr>
          <w:sz w:val="24"/>
          <w:szCs w:val="24"/>
        </w:rPr>
        <w:t>«Πρέπει να πάρουμε την τύχη στα χέρια μας. Διαφορετικά, στην νέα ψηφιακή εποχή, δεν θα έχουμε καμία τύχη»</w:t>
      </w:r>
    </w:p>
    <w:p w:rsidR="00343D4F" w:rsidRPr="008A5957" w:rsidRDefault="00343D4F" w:rsidP="00343D4F">
      <w:pPr>
        <w:pStyle w:val="a4"/>
        <w:numPr>
          <w:ilvl w:val="0"/>
          <w:numId w:val="26"/>
        </w:numPr>
        <w:spacing w:after="160" w:line="259" w:lineRule="auto"/>
        <w:rPr>
          <w:sz w:val="24"/>
          <w:szCs w:val="24"/>
        </w:rPr>
      </w:pPr>
      <w:r w:rsidRPr="008A5957">
        <w:rPr>
          <w:sz w:val="24"/>
          <w:szCs w:val="24"/>
        </w:rPr>
        <w:t>Σουηδία: Οι μαθητές θα μαθαίνουν προγραμματισμό υπολογιστών από την πρώτη Δημοτικού</w:t>
      </w:r>
    </w:p>
    <w:p w:rsidR="00343D4F" w:rsidRPr="008A5957" w:rsidRDefault="00343D4F" w:rsidP="00343D4F">
      <w:pPr>
        <w:pStyle w:val="a4"/>
        <w:numPr>
          <w:ilvl w:val="0"/>
          <w:numId w:val="26"/>
        </w:numPr>
        <w:spacing w:after="160" w:line="259" w:lineRule="auto"/>
        <w:rPr>
          <w:sz w:val="24"/>
          <w:szCs w:val="24"/>
        </w:rPr>
      </w:pPr>
      <w:r w:rsidRPr="008A5957">
        <w:rPr>
          <w:sz w:val="24"/>
          <w:szCs w:val="24"/>
        </w:rPr>
        <w:t xml:space="preserve">Η παγκόσμια εκπαίδευση σε σταυροδρόμι: The </w:t>
      </w:r>
      <w:proofErr w:type="spellStart"/>
      <w:r w:rsidRPr="008A5957">
        <w:rPr>
          <w:sz w:val="24"/>
          <w:szCs w:val="24"/>
        </w:rPr>
        <w:t>brave</w:t>
      </w:r>
      <w:proofErr w:type="spellEnd"/>
      <w:r w:rsidRPr="008A5957">
        <w:rPr>
          <w:sz w:val="24"/>
          <w:szCs w:val="24"/>
        </w:rPr>
        <w:t xml:space="preserve"> </w:t>
      </w:r>
      <w:proofErr w:type="spellStart"/>
      <w:r w:rsidRPr="008A5957">
        <w:rPr>
          <w:sz w:val="24"/>
          <w:szCs w:val="24"/>
        </w:rPr>
        <w:t>new</w:t>
      </w:r>
      <w:proofErr w:type="spellEnd"/>
      <w:r w:rsidRPr="008A5957">
        <w:rPr>
          <w:sz w:val="24"/>
          <w:szCs w:val="24"/>
        </w:rPr>
        <w:t xml:space="preserve"> </w:t>
      </w:r>
      <w:proofErr w:type="spellStart"/>
      <w:r w:rsidRPr="008A5957">
        <w:rPr>
          <w:sz w:val="24"/>
          <w:szCs w:val="24"/>
        </w:rPr>
        <w:t>world</w:t>
      </w:r>
      <w:proofErr w:type="spellEnd"/>
      <w:r w:rsidRPr="008A5957">
        <w:rPr>
          <w:sz w:val="24"/>
          <w:szCs w:val="24"/>
        </w:rPr>
        <w:t xml:space="preserve"> of </w:t>
      </w:r>
      <w:proofErr w:type="spellStart"/>
      <w:r w:rsidRPr="008A5957">
        <w:rPr>
          <w:sz w:val="24"/>
          <w:szCs w:val="24"/>
        </w:rPr>
        <w:t>MOOCs</w:t>
      </w:r>
      <w:proofErr w:type="spellEnd"/>
      <w:r w:rsidRPr="008A5957">
        <w:rPr>
          <w:sz w:val="24"/>
          <w:szCs w:val="24"/>
        </w:rPr>
        <w:t>, Στέφανος Τραχανάς</w:t>
      </w:r>
    </w:p>
    <w:p w:rsidR="00343D4F" w:rsidRPr="008A5957" w:rsidRDefault="00343D4F" w:rsidP="00343D4F">
      <w:pPr>
        <w:pStyle w:val="a4"/>
        <w:numPr>
          <w:ilvl w:val="0"/>
          <w:numId w:val="26"/>
        </w:numPr>
        <w:spacing w:after="160" w:line="259" w:lineRule="auto"/>
        <w:rPr>
          <w:sz w:val="24"/>
          <w:szCs w:val="24"/>
        </w:rPr>
      </w:pPr>
      <w:r w:rsidRPr="008A5957">
        <w:rPr>
          <w:sz w:val="24"/>
          <w:szCs w:val="24"/>
        </w:rPr>
        <w:t xml:space="preserve">1.300 σχολεία σήμερα στην Ελλάδα ασχολούνται με </w:t>
      </w:r>
      <w:r w:rsidRPr="008A5957">
        <w:rPr>
          <w:sz w:val="24"/>
          <w:szCs w:val="24"/>
          <w:lang w:val="en-US"/>
        </w:rPr>
        <w:t>projects</w:t>
      </w:r>
      <w:r w:rsidRPr="008A5957">
        <w:rPr>
          <w:sz w:val="24"/>
          <w:szCs w:val="24"/>
        </w:rPr>
        <w:t xml:space="preserve"> με την εκπαιδευτική ρομποτική</w:t>
      </w:r>
    </w:p>
    <w:p w:rsidR="00343D4F" w:rsidRPr="008A5957" w:rsidRDefault="00343D4F" w:rsidP="00343D4F">
      <w:pPr>
        <w:pStyle w:val="a4"/>
        <w:numPr>
          <w:ilvl w:val="0"/>
          <w:numId w:val="26"/>
        </w:numPr>
        <w:spacing w:after="160" w:line="259" w:lineRule="auto"/>
        <w:rPr>
          <w:sz w:val="24"/>
          <w:szCs w:val="24"/>
        </w:rPr>
      </w:pPr>
      <w:r w:rsidRPr="008A5957">
        <w:rPr>
          <w:sz w:val="24"/>
          <w:szCs w:val="24"/>
        </w:rPr>
        <w:t xml:space="preserve">STEAM έρχεται τον Σεπτέμβριο στα </w:t>
      </w:r>
      <w:proofErr w:type="spellStart"/>
      <w:r w:rsidRPr="008A5957">
        <w:rPr>
          <w:sz w:val="24"/>
          <w:szCs w:val="24"/>
        </w:rPr>
        <w:t>Αρσάκεια</w:t>
      </w:r>
      <w:proofErr w:type="spellEnd"/>
      <w:r w:rsidRPr="008A5957">
        <w:rPr>
          <w:sz w:val="24"/>
          <w:szCs w:val="24"/>
        </w:rPr>
        <w:t xml:space="preserve"> Δημοτικά</w:t>
      </w:r>
    </w:p>
    <w:p w:rsidR="00343D4F" w:rsidRPr="008A5957" w:rsidRDefault="00343D4F" w:rsidP="00343D4F">
      <w:pPr>
        <w:pStyle w:val="a4"/>
        <w:numPr>
          <w:ilvl w:val="0"/>
          <w:numId w:val="26"/>
        </w:numPr>
        <w:spacing w:after="160" w:line="259" w:lineRule="auto"/>
        <w:rPr>
          <w:sz w:val="24"/>
          <w:szCs w:val="24"/>
        </w:rPr>
      </w:pPr>
      <w:r w:rsidRPr="008A5957">
        <w:rPr>
          <w:sz w:val="24"/>
          <w:szCs w:val="24"/>
        </w:rPr>
        <w:t>900.000 κενές θέσεις εργασίας στον τομέα των ΤΠΕ προβλέπεται να δημιουργηθούν έως το 2020 στην ΕΕ</w:t>
      </w:r>
    </w:p>
    <w:p w:rsidR="00343D4F" w:rsidRPr="008A5957" w:rsidRDefault="00343D4F" w:rsidP="00343D4F">
      <w:pPr>
        <w:pStyle w:val="a4"/>
        <w:numPr>
          <w:ilvl w:val="0"/>
          <w:numId w:val="26"/>
        </w:numPr>
        <w:spacing w:after="160" w:line="259" w:lineRule="auto"/>
        <w:rPr>
          <w:sz w:val="24"/>
          <w:szCs w:val="24"/>
        </w:rPr>
      </w:pPr>
      <w:r w:rsidRPr="008A5957">
        <w:rPr>
          <w:sz w:val="24"/>
          <w:szCs w:val="24"/>
        </w:rPr>
        <w:t>500.000 κενές θέσεις εργασίας στον τομέα των ΤΠΕ προβλέπεται να δημιουργηθούν έως το 2025 στην Ελλάδα</w:t>
      </w:r>
    </w:p>
    <w:p w:rsidR="00343D4F" w:rsidRPr="00E46945" w:rsidRDefault="00343D4F" w:rsidP="00343D4F">
      <w:pPr>
        <w:rPr>
          <w:b/>
          <w:sz w:val="24"/>
          <w:szCs w:val="24"/>
        </w:rPr>
      </w:pPr>
      <w:r w:rsidRPr="00E46945">
        <w:rPr>
          <w:b/>
          <w:sz w:val="24"/>
          <w:szCs w:val="24"/>
        </w:rPr>
        <w:t xml:space="preserve">Αυτές είναι μόνο μερικές ειδήσεις που είδαμε τις τελευταίες μέρες στο Διαδίκτυο. </w:t>
      </w:r>
    </w:p>
    <w:p w:rsidR="00343D4F" w:rsidRDefault="00343D4F" w:rsidP="00343D4F">
      <w:r>
        <w:t>Η</w:t>
      </w:r>
      <w:r w:rsidRPr="00E623D2">
        <w:t xml:space="preserve"> Ομάδα Εργασίας Ανοιχτού Λογισμικού Περιεχομένου και Εξοπλισμού Πρωτοβάθμιας και Δευτεροβάθμιας Εκπαίδευσης</w:t>
      </w:r>
      <w:r>
        <w:t xml:space="preserve">, προσπαθεί να συμβάλλει με τις προτάσεις της στην κρίσιμη στιγμή για την χώρα μας, όπου η ανάπτυξη μέσα από την καινοτομία είναι το ζητούμενο. Η καινοτομία μπορεί να δώσει ώθηση στην νέα επιχειρηματικότητα </w:t>
      </w:r>
      <w:r w:rsidRPr="00BD2BF5">
        <w:t>(</w:t>
      </w:r>
      <w:r>
        <w:rPr>
          <w:lang w:val="en-US"/>
        </w:rPr>
        <w:t>start</w:t>
      </w:r>
      <w:r w:rsidRPr="00BD2BF5">
        <w:t xml:space="preserve"> </w:t>
      </w:r>
      <w:r>
        <w:rPr>
          <w:lang w:val="en-US"/>
        </w:rPr>
        <w:t>ups</w:t>
      </w:r>
      <w:r w:rsidRPr="00BD2BF5">
        <w:t xml:space="preserve"> </w:t>
      </w:r>
      <w:r>
        <w:t>εταιρείες</w:t>
      </w:r>
      <w:r w:rsidRPr="00BD2BF5">
        <w:t xml:space="preserve">) </w:t>
      </w:r>
      <w:r>
        <w:t xml:space="preserve">για να σταματήσει η φυγή των νέων επιστημόνων. </w:t>
      </w:r>
    </w:p>
    <w:p w:rsidR="00343D4F" w:rsidRDefault="00343D4F" w:rsidP="00343D4F">
      <w:r>
        <w:t xml:space="preserve">Και για όλα αυτά ο ρόλος της παιδείας πρέπει να είναι πρωτοπόρος. </w:t>
      </w:r>
      <w:proofErr w:type="spellStart"/>
      <w:r>
        <w:t>Γι</w:t>
      </w:r>
      <w:proofErr w:type="spellEnd"/>
      <w:r>
        <w:t xml:space="preserve"> αυτό λοιπόν, με το 2</w:t>
      </w:r>
      <w:r w:rsidRPr="003B3FFA">
        <w:rPr>
          <w:vertAlign w:val="superscript"/>
        </w:rPr>
        <w:t>ο</w:t>
      </w:r>
      <w:r>
        <w:t xml:space="preserve"> αυτό παραδοτέο, που στέλνουμε συνημμένα, προτείνουμε:</w:t>
      </w:r>
    </w:p>
    <w:p w:rsidR="00343D4F" w:rsidRDefault="00343D4F" w:rsidP="00343D4F">
      <w:r>
        <w:lastRenderedPageBreak/>
        <w:t>1)Την δημιουργία και υποστήριξη εργαστηρίων «Ανοιχτών Τεχνολογιών και Καινοτομίας» στα σχολεία, παράλληλα με τα εργαστήρια Πληροφορικής (</w:t>
      </w:r>
      <w:proofErr w:type="spellStart"/>
      <w:r>
        <w:rPr>
          <w:lang w:val="en-US"/>
        </w:rPr>
        <w:t>Edulabs</w:t>
      </w:r>
      <w:proofErr w:type="spellEnd"/>
      <w:r>
        <w:t>)</w:t>
      </w:r>
    </w:p>
    <w:p w:rsidR="00343D4F" w:rsidRDefault="00343D4F" w:rsidP="00343D4F">
      <w:r>
        <w:t>2)</w:t>
      </w:r>
      <w:r w:rsidRPr="003B3FFA">
        <w:t xml:space="preserve"> τη προώθηση Ανοιχτών Εκπαιδευτικών Πόρων-Ανοιχτό Ψηφιακό Υλικό</w:t>
      </w:r>
      <w:r>
        <w:t xml:space="preserve"> και του </w:t>
      </w:r>
      <w:r w:rsidRPr="003B3FFA">
        <w:t>ελεύθερου λογισμικού</w:t>
      </w:r>
    </w:p>
    <w:p w:rsidR="00343D4F" w:rsidRPr="00E05738" w:rsidRDefault="00343D4F" w:rsidP="00343D4F">
      <w:r>
        <w:t xml:space="preserve">3)την διαρκή επιμόρφωση των εκπαιδευτικών με την προσφορά υπηρεσιών επιμόρφωσης για </w:t>
      </w:r>
      <w:proofErr w:type="spellStart"/>
      <w:r>
        <w:t>επιμορφωτές</w:t>
      </w:r>
      <w:proofErr w:type="spellEnd"/>
      <w:r>
        <w:t xml:space="preserve"> και </w:t>
      </w:r>
      <w:proofErr w:type="spellStart"/>
      <w:r>
        <w:t>επιμορφούμενους</w:t>
      </w:r>
      <w:proofErr w:type="spellEnd"/>
      <w:r>
        <w:t xml:space="preserve"> μέσα από μια</w:t>
      </w:r>
      <w:r w:rsidRPr="000771D0">
        <w:t xml:space="preserve"> </w:t>
      </w:r>
      <w:r>
        <w:t xml:space="preserve">κεντρική πλατφόρμα την </w:t>
      </w:r>
      <w:proofErr w:type="spellStart"/>
      <w:r>
        <w:rPr>
          <w:lang w:val="en-US"/>
        </w:rPr>
        <w:t>epimorfosi</w:t>
      </w:r>
      <w:proofErr w:type="spellEnd"/>
      <w:r w:rsidRPr="003B3FFA">
        <w:t>.</w:t>
      </w:r>
      <w:proofErr w:type="spellStart"/>
      <w:r>
        <w:rPr>
          <w:lang w:val="en-US"/>
        </w:rPr>
        <w:t>minedu</w:t>
      </w:r>
      <w:proofErr w:type="spellEnd"/>
      <w:r w:rsidRPr="003B3FFA">
        <w:t>.</w:t>
      </w:r>
      <w:proofErr w:type="spellStart"/>
      <w:r>
        <w:rPr>
          <w:lang w:val="en-US"/>
        </w:rPr>
        <w:t>gov</w:t>
      </w:r>
      <w:proofErr w:type="spellEnd"/>
      <w:r w:rsidRPr="003B3FFA">
        <w:t>.</w:t>
      </w:r>
      <w:r>
        <w:rPr>
          <w:lang w:val="en-US"/>
        </w:rPr>
        <w:t>gr</w:t>
      </w:r>
      <w:r>
        <w:t xml:space="preserve">, </w:t>
      </w:r>
      <w:r w:rsidRPr="00E05738">
        <w:t xml:space="preserve">με την δημιουργία </w:t>
      </w:r>
      <w:r w:rsidRPr="009A73FA">
        <w:t>Εθνικ</w:t>
      </w:r>
      <w:r>
        <w:t xml:space="preserve">ού Συστήματος </w:t>
      </w:r>
      <w:r w:rsidRPr="009A73FA">
        <w:t xml:space="preserve">Διαρκούς Επιμόρφωσης </w:t>
      </w:r>
      <w:r>
        <w:t xml:space="preserve">των </w:t>
      </w:r>
      <w:r w:rsidRPr="009A73FA">
        <w:t>Εκπαιδευτικών</w:t>
      </w:r>
      <w:r>
        <w:t xml:space="preserve"> με </w:t>
      </w:r>
      <w:r w:rsidRPr="00E05738">
        <w:t>έμφαση στην εξ αποστάσεως σύγχρονη και ασύγχρονη επιμόρφωση.</w:t>
      </w:r>
    </w:p>
    <w:p w:rsidR="00343D4F" w:rsidRPr="003B3FFA" w:rsidRDefault="00343D4F" w:rsidP="00343D4F">
      <w:r w:rsidRPr="003B3FFA">
        <w:t>4)</w:t>
      </w:r>
      <w:r>
        <w:t xml:space="preserve">Την συλλογή όλου του εκπαιδευτικού υλικού που υπάρχει σε έναν τόπο τον </w:t>
      </w:r>
      <w:r>
        <w:rPr>
          <w:lang w:val="en-US"/>
        </w:rPr>
        <w:t>go</w:t>
      </w:r>
      <w:r w:rsidRPr="003B3FFA">
        <w:t>.</w:t>
      </w:r>
      <w:proofErr w:type="spellStart"/>
      <w:r>
        <w:rPr>
          <w:lang w:val="en-US"/>
        </w:rPr>
        <w:t>minedu</w:t>
      </w:r>
      <w:proofErr w:type="spellEnd"/>
      <w:r w:rsidRPr="003B3FFA">
        <w:t>.</w:t>
      </w:r>
      <w:proofErr w:type="spellStart"/>
      <w:r>
        <w:rPr>
          <w:lang w:val="en-US"/>
        </w:rPr>
        <w:t>gov</w:t>
      </w:r>
      <w:proofErr w:type="spellEnd"/>
      <w:r w:rsidRPr="003B3FFA">
        <w:t>.</w:t>
      </w:r>
      <w:r>
        <w:rPr>
          <w:lang w:val="en-US"/>
        </w:rPr>
        <w:t>gr</w:t>
      </w:r>
    </w:p>
    <w:p w:rsidR="00343D4F" w:rsidRDefault="00343D4F" w:rsidP="00343D4F">
      <w:r w:rsidRPr="0074070D">
        <w:t>5)</w:t>
      </w:r>
      <w:r>
        <w:t>Τον συντονισμό, την επαναχρησιμοποίηση και αξιοποίηση όλων των πόρων κι του υλικού που έχουν όλοι οι φορείς του ΥΠΠΕΘ</w:t>
      </w:r>
    </w:p>
    <w:p w:rsidR="00343D4F" w:rsidRDefault="00343D4F" w:rsidP="00343D4F">
      <w:r>
        <w:t>6)Την αλλαγή στα Προγράμματα Σπουδών για την εισαγωγή της αλγοριθμικής σκέψης, της εκπαιδευτικής ρομποτικής, της αξιολόγησης της πληροφορίας</w:t>
      </w:r>
      <w:r w:rsidRPr="000771D0">
        <w:t xml:space="preserve">, </w:t>
      </w:r>
      <w:r>
        <w:t xml:space="preserve">την ενίσχυση των μαθημάτων Πληροφορικής και του </w:t>
      </w:r>
      <w:r>
        <w:rPr>
          <w:lang w:val="en-US"/>
        </w:rPr>
        <w:t>STEM</w:t>
      </w:r>
      <w:r w:rsidRPr="0074070D">
        <w:t xml:space="preserve"> </w:t>
      </w:r>
      <w:r w:rsidRPr="000771D0">
        <w:t xml:space="preserve">(διεπιστημονικής προσέγγισης των Μαθηματικών, των Επιστημών και της Τεχνολογίας) </w:t>
      </w:r>
      <w:r>
        <w:t>στα μαθήματα</w:t>
      </w:r>
    </w:p>
    <w:p w:rsidR="00343D4F" w:rsidRDefault="00343D4F" w:rsidP="00343D4F">
      <w:r>
        <w:t>7</w:t>
      </w:r>
      <w:r w:rsidRPr="00FB2D04">
        <w:t>) Την εξασφάλιση της βιωσιμότητας αλλά και της περαιτέρω ανάπτυξης κρίσιμων υποδομών της Εκπαίδευσης,  όπως το Πανελλήνιο Σχολικό Δίκτυο</w:t>
      </w:r>
    </w:p>
    <w:p w:rsidR="00343D4F" w:rsidRDefault="00343D4F" w:rsidP="00343D4F">
      <w:r>
        <w:t>8</w:t>
      </w:r>
      <w:r w:rsidRPr="000771D0">
        <w:t>)</w:t>
      </w:r>
      <w:r>
        <w:t>Την διοικητική υποστήριξη όλων των παραπάνω</w:t>
      </w:r>
    </w:p>
    <w:p w:rsidR="00343D4F" w:rsidRDefault="00343D4F" w:rsidP="00343D4F">
      <w:r>
        <w:t>9)Την</w:t>
      </w:r>
      <w:r w:rsidRPr="009251A5">
        <w:t xml:space="preserve"> ενίσχυση των Ευρωπαϊκών εκπαιδευτικών προγραμμάτων, πχ </w:t>
      </w:r>
      <w:proofErr w:type="spellStart"/>
      <w:r w:rsidRPr="009251A5">
        <w:t>eTwinning</w:t>
      </w:r>
      <w:proofErr w:type="spellEnd"/>
      <w:r w:rsidRPr="009251A5">
        <w:t xml:space="preserve">, </w:t>
      </w:r>
      <w:proofErr w:type="spellStart"/>
      <w:r w:rsidRPr="009251A5">
        <w:t>Scientix</w:t>
      </w:r>
      <w:proofErr w:type="spellEnd"/>
    </w:p>
    <w:p w:rsidR="005475D3" w:rsidRPr="005475D3" w:rsidRDefault="005475D3" w:rsidP="00343D4F">
      <w:r w:rsidRPr="005475D3">
        <w:t>10)</w:t>
      </w:r>
      <w:r>
        <w:t xml:space="preserve">Την προώθηση γενικών αρχών </w:t>
      </w:r>
      <w:r w:rsidRPr="005475D3">
        <w:t xml:space="preserve">για την Υποστηρικτική Τεχνολογία ανοικτών προτύπων λογισμικού, υλικού και περιεχομένου στην Εκπαίδευση των </w:t>
      </w:r>
      <w:proofErr w:type="spellStart"/>
      <w:r w:rsidRPr="005475D3">
        <w:t>αμεεα</w:t>
      </w:r>
      <w:proofErr w:type="spellEnd"/>
      <w:r w:rsidRPr="005475D3">
        <w:t>.</w:t>
      </w:r>
    </w:p>
    <w:p w:rsidR="00343D4F" w:rsidRDefault="008A5957" w:rsidP="00343D4F">
      <w:pPr>
        <w:pStyle w:val="1"/>
        <w:numPr>
          <w:ilvl w:val="0"/>
          <w:numId w:val="0"/>
        </w:numPr>
      </w:pPr>
      <w:r>
        <w:t>Ειδικότερα προτείνουμε:</w:t>
      </w:r>
    </w:p>
    <w:p w:rsidR="00AA2782" w:rsidRPr="006D5A1C" w:rsidRDefault="00AA2782" w:rsidP="00AA2782">
      <w:pPr>
        <w:pStyle w:val="1"/>
      </w:pPr>
      <w:r w:rsidRPr="006D5A1C">
        <w:t>Προώθηση ελεύθερου λογισμικού</w:t>
      </w:r>
      <w:bookmarkEnd w:id="0"/>
      <w:bookmarkEnd w:id="1"/>
    </w:p>
    <w:p w:rsidR="00AA2782" w:rsidRPr="00AA2782" w:rsidRDefault="00AA2782" w:rsidP="00AA2782">
      <w:pPr>
        <w:spacing w:before="120" w:after="0" w:line="360" w:lineRule="auto"/>
        <w:jc w:val="both"/>
        <w:rPr>
          <w:rFonts w:ascii="Calibri" w:hAnsi="Calibri"/>
          <w:sz w:val="24"/>
          <w:szCs w:val="24"/>
        </w:rPr>
      </w:pPr>
      <w:r w:rsidRPr="00AA2782">
        <w:rPr>
          <w:rFonts w:ascii="Calibri" w:hAnsi="Calibri"/>
          <w:bCs/>
          <w:sz w:val="24"/>
          <w:szCs w:val="24"/>
        </w:rPr>
        <w:t>Το Ελεύθερο Λογισμικό/Λογισμικό Ανοικτού Κώδικα (ΕΛ/ΛΑΚ)</w:t>
      </w:r>
      <w:r w:rsidRPr="00AA2782">
        <w:rPr>
          <w:rFonts w:ascii="Calibri" w:hAnsi="Calibri"/>
          <w:sz w:val="24"/>
          <w:szCs w:val="24"/>
        </w:rPr>
        <w:t xml:space="preserve"> είναι το λογισμικό που ο καθένας μπορεί ελεύθερα να χρησιμοποιεί, να αντιγράφει, να διανέμει και να τροποποιεί ανάλογα με τις ανάγκες του. Είναι ένα εναλλακτικό μοντέλο ανάπτυξης και χρήσης λογισμικού που βασίζεται στην ελεύθερη διάθεση του πηγαίου κώδικα, το οποίο παρέχει τη δυνατότητα αλλαγών ή βελτιώσεων, ώστε να καλύπτονται οι ανάγκες αυτού που το χρησιμοποιεί.</w:t>
      </w:r>
    </w:p>
    <w:p w:rsidR="00BC6DDC" w:rsidRPr="00AA2782" w:rsidRDefault="00AA2782" w:rsidP="00AA2782">
      <w:pPr>
        <w:spacing w:before="120" w:after="0" w:line="360" w:lineRule="auto"/>
        <w:jc w:val="both"/>
        <w:rPr>
          <w:rFonts w:ascii="Calibri" w:hAnsi="Calibri"/>
          <w:sz w:val="24"/>
          <w:szCs w:val="24"/>
        </w:rPr>
      </w:pPr>
      <w:r w:rsidRPr="00AA2782">
        <w:rPr>
          <w:rFonts w:ascii="Calibri" w:hAnsi="Calibri"/>
          <w:sz w:val="24"/>
          <w:szCs w:val="24"/>
        </w:rPr>
        <w:lastRenderedPageBreak/>
        <w:t>Το κόστος άδειας χρήσης των εφαρμογών ελεύθερου λογισμικού είναι, τις περισσότερες φορές, μηδενικό. Δεν αγοράζονται άδειες χρήσεις και μπορούμε να έχουμε απεριόριστο αριθμό εγκαταστάσεων.</w:t>
      </w:r>
    </w:p>
    <w:p w:rsidR="00AA2782" w:rsidRPr="00AA2782" w:rsidRDefault="00AA2782" w:rsidP="00AA2782">
      <w:pPr>
        <w:spacing w:before="120" w:after="0" w:line="360" w:lineRule="auto"/>
        <w:jc w:val="both"/>
        <w:rPr>
          <w:rFonts w:ascii="Calibri" w:hAnsi="Calibri"/>
          <w:sz w:val="24"/>
          <w:szCs w:val="24"/>
        </w:rPr>
      </w:pPr>
      <w:r w:rsidRPr="00AA2782">
        <w:rPr>
          <w:rFonts w:ascii="Calibri" w:hAnsi="Calibri"/>
          <w:sz w:val="24"/>
          <w:szCs w:val="24"/>
        </w:rPr>
        <w:t xml:space="preserve">Η χρήση του ΕΛ/ΛΑΚ στην εκπαίδευση </w:t>
      </w:r>
      <w:r>
        <w:rPr>
          <w:rFonts w:ascii="Calibri" w:hAnsi="Calibri"/>
          <w:sz w:val="24"/>
          <w:szCs w:val="24"/>
        </w:rPr>
        <w:t xml:space="preserve">έχει </w:t>
      </w:r>
      <w:r w:rsidRPr="00AA2782">
        <w:rPr>
          <w:rFonts w:ascii="Calibri" w:hAnsi="Calibri"/>
          <w:sz w:val="24"/>
          <w:szCs w:val="24"/>
        </w:rPr>
        <w:t>οφέλη για τους μαθητές, καθώς θα επιφέρει ουσιαστικές καινοτομίες τόσο στα μέσα διδασκαλίας (ανοιχτές τεχνολογίες ρομποτικής, μηχανικής, νέες προσεγγίσεις στην έννοια του σταθμού εργασίας, ανοικτό εκπαιδευτικό περιεχόμενο κ.λπ.) όσο και στην διδακτική διαδικασία, ενώ θα βοηθήσει στην ανάπτυξη κριτικής σκέψης των μαθητών, στην αλλαγή της διδακτικής πρακτικής, της διαδικασίας μάθησης και της επικοινωνίας.</w:t>
      </w:r>
    </w:p>
    <w:p w:rsidR="000663B5" w:rsidRPr="006D5A1C" w:rsidRDefault="000663B5" w:rsidP="000663B5">
      <w:pPr>
        <w:pStyle w:val="1"/>
      </w:pPr>
      <w:bookmarkStart w:id="2" w:name="_Toc455071026"/>
      <w:bookmarkStart w:id="3" w:name="_Toc477867753"/>
      <w:r w:rsidRPr="006D5A1C">
        <w:t>Προώθηση Ανοιχτών Εκπαιδευτικών Πόρων</w:t>
      </w:r>
      <w:r w:rsidRPr="000663B5">
        <w:t xml:space="preserve"> </w:t>
      </w:r>
      <w:r w:rsidRPr="006D5A1C">
        <w:t>-</w:t>
      </w:r>
      <w:r w:rsidRPr="000663B5">
        <w:t xml:space="preserve"> </w:t>
      </w:r>
      <w:r w:rsidRPr="006D5A1C">
        <w:t>Ανοιχτό Ψηφιακό Υλικό</w:t>
      </w:r>
      <w:bookmarkEnd w:id="2"/>
      <w:bookmarkEnd w:id="3"/>
    </w:p>
    <w:p w:rsidR="001A6F48" w:rsidRPr="001A6F48" w:rsidRDefault="001A6F48" w:rsidP="001A6F48">
      <w:pPr>
        <w:spacing w:before="120" w:after="0" w:line="360" w:lineRule="auto"/>
        <w:jc w:val="both"/>
        <w:rPr>
          <w:rFonts w:ascii="Calibri" w:hAnsi="Calibri"/>
          <w:sz w:val="24"/>
          <w:szCs w:val="24"/>
        </w:rPr>
      </w:pPr>
      <w:r w:rsidRPr="001A6F48">
        <w:rPr>
          <w:rFonts w:ascii="Calibri" w:hAnsi="Calibri"/>
          <w:sz w:val="24"/>
          <w:szCs w:val="24"/>
        </w:rPr>
        <w:t>Ο όρος «Ανοιχτοί Εκπαιδευτικοί Πόροι - ΑΕΠ» (Οpen Education Resources - OER) χρησιμοποιείται για να περιγράψει εκπαιδευτικό υλικό οποιουδήποτε τύπου, το οποίο διατίθεται ελεύθερα, ως «κοινό κτήμα» (</w:t>
      </w:r>
      <w:proofErr w:type="spellStart"/>
      <w:r w:rsidRPr="001A6F48">
        <w:rPr>
          <w:rFonts w:ascii="Calibri" w:hAnsi="Calibri"/>
          <w:sz w:val="24"/>
          <w:szCs w:val="24"/>
        </w:rPr>
        <w:t>public</w:t>
      </w:r>
      <w:proofErr w:type="spellEnd"/>
      <w:r w:rsidRPr="001A6F48">
        <w:rPr>
          <w:rFonts w:ascii="Calibri" w:hAnsi="Calibri"/>
          <w:sz w:val="24"/>
          <w:szCs w:val="24"/>
        </w:rPr>
        <w:t xml:space="preserve"> </w:t>
      </w:r>
      <w:proofErr w:type="spellStart"/>
      <w:r w:rsidRPr="001A6F48">
        <w:rPr>
          <w:rFonts w:ascii="Calibri" w:hAnsi="Calibri"/>
          <w:sz w:val="24"/>
          <w:szCs w:val="24"/>
        </w:rPr>
        <w:t>domain</w:t>
      </w:r>
      <w:proofErr w:type="spellEnd"/>
      <w:r w:rsidRPr="001A6F48">
        <w:rPr>
          <w:rFonts w:ascii="Calibri" w:hAnsi="Calibri"/>
          <w:sz w:val="24"/>
          <w:szCs w:val="24"/>
        </w:rPr>
        <w:t xml:space="preserve">) χωρίς κανένα περιορισμό πνευματικής ιδιοκτησίας, ή με κάποια ανοιχτή άδεια που </w:t>
      </w:r>
      <w:r>
        <w:rPr>
          <w:rFonts w:ascii="Calibri" w:hAnsi="Calibri"/>
          <w:sz w:val="24"/>
          <w:szCs w:val="24"/>
        </w:rPr>
        <w:t>επιτρέπ</w:t>
      </w:r>
      <w:r w:rsidRPr="001A6F48">
        <w:rPr>
          <w:rFonts w:ascii="Calibri" w:hAnsi="Calibri"/>
          <w:sz w:val="24"/>
          <w:szCs w:val="24"/>
        </w:rPr>
        <w:t xml:space="preserve">ει την ελεύθερη χρήση, προσαρμογή και </w:t>
      </w:r>
      <w:proofErr w:type="spellStart"/>
      <w:r w:rsidRPr="001A6F48">
        <w:rPr>
          <w:rFonts w:ascii="Calibri" w:hAnsi="Calibri"/>
          <w:sz w:val="24"/>
          <w:szCs w:val="24"/>
        </w:rPr>
        <w:t>επανα</w:t>
      </w:r>
      <w:proofErr w:type="spellEnd"/>
      <w:r w:rsidRPr="001A6F48">
        <w:rPr>
          <w:rFonts w:ascii="Calibri" w:hAnsi="Calibri"/>
          <w:sz w:val="24"/>
          <w:szCs w:val="24"/>
        </w:rPr>
        <w:t>-διανομή του υλικού αυτού.</w:t>
      </w:r>
    </w:p>
    <w:p w:rsidR="00A87E5A" w:rsidRPr="00A87E5A" w:rsidRDefault="00A87E5A" w:rsidP="00A87E5A">
      <w:pPr>
        <w:spacing w:before="120" w:after="0" w:line="360" w:lineRule="auto"/>
        <w:jc w:val="both"/>
        <w:rPr>
          <w:rFonts w:ascii="Calibri" w:hAnsi="Calibri"/>
          <w:sz w:val="24"/>
          <w:szCs w:val="24"/>
        </w:rPr>
      </w:pPr>
      <w:r w:rsidRPr="00A87E5A">
        <w:rPr>
          <w:rFonts w:ascii="Calibri" w:hAnsi="Calibri"/>
          <w:sz w:val="24"/>
          <w:szCs w:val="24"/>
        </w:rPr>
        <w:t>Στο χώρο της σχολικής εκπαίδευσης η κατάσταση είναι αρκετά διαφορετική. Η ανάπτυξη του ψηφιακού εκπαιδευτικού υλικού γίνεται συνήθως σε τοπικό/εθνικό επίπεδο ώστε να εξυπηρετούν τα προγράμματα σπουδών και τις εκπαιδευτικές πολιτικές της κάθε χώρας. Η δημιουργία κεντρικών (εθνικών) αποθετηρίων εκπαιδευτικού υλικού έχει πρόσφατα γίνει κοινή στρατηγική κυρίως σε Ευρωπαϊκές Χώρες. Σε Ευρωπαϊκό επίπεδο, η έμφαση δίνεται στη δημιουργία κεντρικών διαδικτυακών κόμβων από όπου μπορεί κανείς να αναζητήσει, με ενιαίο τρόπο, εκπαιδευτικό υλικό που φιλοξενείται σε πολλά διαφορετικά ψηφιακά εκπαιδευτικά αποθετήρια.</w:t>
      </w:r>
    </w:p>
    <w:p w:rsidR="00A87E5A" w:rsidRPr="00A87E5A" w:rsidRDefault="00A87E5A" w:rsidP="00A87E5A">
      <w:pPr>
        <w:spacing w:after="0" w:line="240" w:lineRule="auto"/>
        <w:rPr>
          <w:rFonts w:ascii="Arial" w:eastAsia="Times New Roman" w:hAnsi="Arial" w:cs="Arial"/>
        </w:rPr>
      </w:pPr>
    </w:p>
    <w:p w:rsidR="00063095" w:rsidRPr="002D22F0" w:rsidRDefault="00063095" w:rsidP="00063095">
      <w:pPr>
        <w:pStyle w:val="1"/>
      </w:pPr>
      <w:bookmarkStart w:id="4" w:name="_Toc477867758"/>
      <w:r w:rsidRPr="006D5A1C">
        <w:t>Ενίσχυση των μαθημάτων της Πληροφορικής</w:t>
      </w:r>
      <w:bookmarkEnd w:id="4"/>
      <w:r w:rsidR="002D22F0">
        <w:t xml:space="preserve"> – Υπολογιστική Σκέψη</w:t>
      </w:r>
    </w:p>
    <w:p w:rsidR="00D802AD" w:rsidRPr="00D802AD" w:rsidRDefault="00D802AD" w:rsidP="00D802AD">
      <w:pPr>
        <w:spacing w:before="120" w:after="0" w:line="360" w:lineRule="auto"/>
        <w:jc w:val="both"/>
        <w:rPr>
          <w:rFonts w:ascii="Calibri" w:hAnsi="Calibri"/>
          <w:sz w:val="24"/>
          <w:szCs w:val="24"/>
        </w:rPr>
      </w:pPr>
      <w:r w:rsidRPr="00D802AD">
        <w:rPr>
          <w:rFonts w:ascii="Calibri" w:hAnsi="Calibri"/>
          <w:sz w:val="24"/>
          <w:szCs w:val="24"/>
        </w:rPr>
        <w:t xml:space="preserve">Ως </w:t>
      </w:r>
      <w:r w:rsidRPr="002D22F0">
        <w:rPr>
          <w:rFonts w:ascii="Calibri" w:hAnsi="Calibri"/>
          <w:b/>
          <w:sz w:val="24"/>
          <w:szCs w:val="24"/>
        </w:rPr>
        <w:t>Πληροφορική</w:t>
      </w:r>
      <w:r w:rsidRPr="00D802AD">
        <w:rPr>
          <w:rFonts w:ascii="Calibri" w:hAnsi="Calibri"/>
          <w:sz w:val="24"/>
          <w:szCs w:val="24"/>
        </w:rPr>
        <w:t xml:space="preserve">, εννοούμε την επιστήμη που διερευνά τη διαχείριση της πληροφορίας με τη βοήθεια ηλεκτρονικών υπολογιστικών συστημάτων και του Διαδικτύου μέσα από αλγοριθμικές διαδικασίες, συμπεριλαμβανομένων των αρχών </w:t>
      </w:r>
      <w:r w:rsidRPr="00D802AD">
        <w:rPr>
          <w:rFonts w:ascii="Calibri" w:hAnsi="Calibri"/>
          <w:sz w:val="24"/>
          <w:szCs w:val="24"/>
        </w:rPr>
        <w:lastRenderedPageBreak/>
        <w:t>τους, του σχεδιασμού και της υλοποίησής τους καθώς και του αντίκτυπου που έχουν στην κοινωνία</w:t>
      </w:r>
    </w:p>
    <w:p w:rsidR="00D802AD" w:rsidRDefault="00D802AD" w:rsidP="00D802AD">
      <w:pPr>
        <w:spacing w:before="120" w:after="0" w:line="360" w:lineRule="auto"/>
        <w:jc w:val="both"/>
        <w:rPr>
          <w:rFonts w:ascii="Calibri" w:hAnsi="Calibri"/>
          <w:sz w:val="24"/>
          <w:szCs w:val="24"/>
        </w:rPr>
      </w:pPr>
      <w:r w:rsidRPr="00D802AD">
        <w:rPr>
          <w:rFonts w:ascii="Calibri" w:hAnsi="Calibri"/>
          <w:sz w:val="24"/>
          <w:szCs w:val="24"/>
        </w:rPr>
        <w:t>Μια σωστή τεχνολογική εκπαίδευση, από νεαρή ηλικία, μπορεί να καλλιεργήσει το ταλέντο των μαθητών για δημιουργικότητα και να τα βοηθήσει να εμπεδώσουν καλύτερα τις θεωρητικές τους γνώσεις. Να μάθουν να εργάζονται σε ομάδες και να λύνουν πρακτικά προβλήματα. Οι γνώσεις της επιστήμης της Πληροφορικής περιλαμβάνει ικανότητες επίλυσης  προβλημάτων, σχεδιασμού συστημάτων και κατανόησης της ανθρώπινης συμπεριφοράς. Θεωρείται, επομένως, βασική ικανότητα που πρέπει να αναπτύξει ο μαθητής μέσω της εκπαίδευσης από την πρώιμη ηλικία.</w:t>
      </w:r>
      <w:r w:rsidR="002D22F0">
        <w:rPr>
          <w:rFonts w:ascii="Calibri" w:hAnsi="Calibri"/>
          <w:sz w:val="24"/>
          <w:szCs w:val="24"/>
        </w:rPr>
        <w:t xml:space="preserve"> </w:t>
      </w:r>
      <w:r w:rsidRPr="00D802AD">
        <w:rPr>
          <w:rFonts w:ascii="Calibri" w:hAnsi="Calibri"/>
          <w:sz w:val="24"/>
          <w:szCs w:val="24"/>
        </w:rPr>
        <w:t>Η εκπαίδευση στην Πληροφορική και στις νέες τεχνολογίες είναι προτεραιότητα διεθνώς, μια και είναι απολύτως απαραίτητη για την ανταγωνιστικότητα και την ασφ</w:t>
      </w:r>
      <w:r>
        <w:rPr>
          <w:rFonts w:ascii="Calibri" w:hAnsi="Calibri"/>
          <w:sz w:val="24"/>
          <w:szCs w:val="24"/>
        </w:rPr>
        <w:t>άλεια στις σύγχρονες κοινωνίες.</w:t>
      </w:r>
    </w:p>
    <w:p w:rsidR="002D22F0" w:rsidRPr="002D22F0" w:rsidRDefault="002D22F0" w:rsidP="002D22F0">
      <w:pPr>
        <w:spacing w:before="120" w:after="0" w:line="360" w:lineRule="auto"/>
        <w:jc w:val="both"/>
        <w:rPr>
          <w:rFonts w:ascii="Calibri" w:hAnsi="Calibri"/>
          <w:sz w:val="24"/>
          <w:szCs w:val="24"/>
        </w:rPr>
      </w:pPr>
      <w:r w:rsidRPr="002D22F0">
        <w:rPr>
          <w:rFonts w:ascii="Calibri" w:hAnsi="Calibri"/>
          <w:sz w:val="24"/>
          <w:szCs w:val="24"/>
        </w:rPr>
        <w:t xml:space="preserve">Η </w:t>
      </w:r>
      <w:r w:rsidRPr="002D22F0">
        <w:rPr>
          <w:rFonts w:ascii="Calibri" w:hAnsi="Calibri"/>
          <w:b/>
          <w:sz w:val="24"/>
          <w:szCs w:val="24"/>
        </w:rPr>
        <w:t>Υπολογιστική Σκέψη</w:t>
      </w:r>
      <w:r w:rsidRPr="002D22F0">
        <w:rPr>
          <w:rFonts w:ascii="Calibri" w:hAnsi="Calibri"/>
          <w:sz w:val="24"/>
          <w:szCs w:val="24"/>
        </w:rPr>
        <w:t xml:space="preserve"> αποτελεί μια νέα φιλοσοφία προσέγγισης, όχι μόνο επίλυσης επιστημονικών προβλημάτων αλλά κ</w:t>
      </w:r>
      <w:r>
        <w:rPr>
          <w:rFonts w:ascii="Calibri" w:hAnsi="Calibri"/>
          <w:sz w:val="24"/>
          <w:szCs w:val="24"/>
        </w:rPr>
        <w:t xml:space="preserve">αι αντιμετώπισης προκλήσεων της </w:t>
      </w:r>
      <w:r w:rsidRPr="002D22F0">
        <w:rPr>
          <w:rFonts w:ascii="Calibri" w:hAnsi="Calibri"/>
          <w:sz w:val="24"/>
          <w:szCs w:val="24"/>
        </w:rPr>
        <w:t xml:space="preserve">καθημερινότητας. Θεωρείται κάτι πολύ περισσότερο από απλή χρήση υπολογιστών και τεχνολογίας. Τα τελευταία χρόνια, ο τομέας της εκπαίδευσης, θεωρώντας ότι η Υπολογιστική Σκέψη αποτελεί θεμελιώδη ικανότητα για όλους, έχει δείξει εμπράκτως το ενδιαφέρον του για την ενσωμάτωσή της στον σχεδιασμό των αναλυτικών προγραμμάτων σπουδών της Πρωτοβάθμιας και Δευτεροβάθμιας Εκπαίδευσης στα γνωστικά αντικείμενα των θετικών επιστημών και ειδικότερα της Πληροφορικής (STEMI – </w:t>
      </w:r>
      <w:proofErr w:type="spellStart"/>
      <w:r w:rsidRPr="002D22F0">
        <w:rPr>
          <w:rFonts w:ascii="Calibri" w:hAnsi="Calibri"/>
          <w:sz w:val="24"/>
          <w:szCs w:val="24"/>
        </w:rPr>
        <w:t>Science</w:t>
      </w:r>
      <w:proofErr w:type="spellEnd"/>
      <w:r w:rsidRPr="002D22F0">
        <w:rPr>
          <w:rFonts w:ascii="Calibri" w:hAnsi="Calibri"/>
          <w:sz w:val="24"/>
          <w:szCs w:val="24"/>
        </w:rPr>
        <w:t xml:space="preserve">, </w:t>
      </w:r>
      <w:proofErr w:type="spellStart"/>
      <w:r w:rsidRPr="002D22F0">
        <w:rPr>
          <w:rFonts w:ascii="Calibri" w:hAnsi="Calibri"/>
          <w:sz w:val="24"/>
          <w:szCs w:val="24"/>
        </w:rPr>
        <w:t>Technology</w:t>
      </w:r>
      <w:proofErr w:type="spellEnd"/>
      <w:r w:rsidRPr="002D22F0">
        <w:rPr>
          <w:rFonts w:ascii="Calibri" w:hAnsi="Calibri"/>
          <w:sz w:val="24"/>
          <w:szCs w:val="24"/>
        </w:rPr>
        <w:t xml:space="preserve">, </w:t>
      </w:r>
      <w:proofErr w:type="spellStart"/>
      <w:r w:rsidRPr="002D22F0">
        <w:rPr>
          <w:rFonts w:ascii="Calibri" w:hAnsi="Calibri"/>
          <w:sz w:val="24"/>
          <w:szCs w:val="24"/>
        </w:rPr>
        <w:t>Engineering</w:t>
      </w:r>
      <w:proofErr w:type="spellEnd"/>
      <w:r w:rsidRPr="002D22F0">
        <w:rPr>
          <w:rFonts w:ascii="Calibri" w:hAnsi="Calibri"/>
          <w:sz w:val="24"/>
          <w:szCs w:val="24"/>
        </w:rPr>
        <w:t xml:space="preserve">, </w:t>
      </w:r>
      <w:proofErr w:type="spellStart"/>
      <w:r w:rsidRPr="002D22F0">
        <w:rPr>
          <w:rFonts w:ascii="Calibri" w:hAnsi="Calibri"/>
          <w:sz w:val="24"/>
          <w:szCs w:val="24"/>
        </w:rPr>
        <w:t>Mathematics</w:t>
      </w:r>
      <w:proofErr w:type="spellEnd"/>
      <w:r w:rsidRPr="002D22F0">
        <w:rPr>
          <w:rFonts w:ascii="Calibri" w:hAnsi="Calibri"/>
          <w:sz w:val="24"/>
          <w:szCs w:val="24"/>
        </w:rPr>
        <w:t xml:space="preserve">, </w:t>
      </w:r>
      <w:proofErr w:type="spellStart"/>
      <w:r w:rsidRPr="002D22F0">
        <w:rPr>
          <w:rFonts w:ascii="Calibri" w:hAnsi="Calibri"/>
          <w:sz w:val="24"/>
          <w:szCs w:val="24"/>
        </w:rPr>
        <w:t>Informatics</w:t>
      </w:r>
      <w:proofErr w:type="spellEnd"/>
      <w:r w:rsidRPr="002D22F0">
        <w:rPr>
          <w:rFonts w:ascii="Calibri" w:hAnsi="Calibri"/>
          <w:sz w:val="24"/>
          <w:szCs w:val="24"/>
        </w:rPr>
        <w:t xml:space="preserve">).   </w:t>
      </w:r>
    </w:p>
    <w:p w:rsidR="002D22F0" w:rsidRPr="002D22F0" w:rsidRDefault="002D22F0" w:rsidP="002D22F0">
      <w:pPr>
        <w:spacing w:before="120" w:after="0" w:line="360" w:lineRule="auto"/>
        <w:jc w:val="both"/>
        <w:rPr>
          <w:rFonts w:ascii="Calibri" w:hAnsi="Calibri"/>
          <w:sz w:val="24"/>
          <w:szCs w:val="24"/>
        </w:rPr>
      </w:pPr>
      <w:r w:rsidRPr="002D22F0">
        <w:rPr>
          <w:rFonts w:ascii="Calibri" w:hAnsi="Calibri"/>
          <w:sz w:val="24"/>
          <w:szCs w:val="24"/>
        </w:rPr>
        <w:t xml:space="preserve">Η Υπολογιστική Σκέψη συνδέεται άμεσα με την συγγραφή κώδικα και </w:t>
      </w:r>
      <w:r>
        <w:rPr>
          <w:rFonts w:ascii="Calibri" w:hAnsi="Calibri"/>
          <w:sz w:val="24"/>
          <w:szCs w:val="24"/>
        </w:rPr>
        <w:t xml:space="preserve">τον προγραμματισμό υπολογιστών </w:t>
      </w:r>
      <w:r w:rsidRPr="002D22F0">
        <w:rPr>
          <w:rFonts w:ascii="Calibri" w:hAnsi="Calibri"/>
          <w:sz w:val="24"/>
          <w:szCs w:val="24"/>
        </w:rPr>
        <w:t>και όχι με την απλή χρήση των νέων τεχνολογιών (Τ.Π.Ε.). Ως εκ τούτου, η καλλιέργεια και η ανάπτυξη ικανοτήτων και στάσεων της Υπολογιστικής Σκέψης μέσω της διδασκαλίας του Προγραμματισμού προκύπτει ως φυσικό αποτέλεσμα. Η Υπολογιστική Σκέψη μπορεί να χρησιμεύσει ως μια μεθοδολογία για όλα τα γνωστικά αντικείμενα στην επίλυση προβλημάτων και στη βελτίωση της κατανόησης του ρόλου της Πληροφορικής στη σύγχρονη κοινωνία</w:t>
      </w:r>
    </w:p>
    <w:p w:rsidR="002D22F0" w:rsidRPr="002D22F0" w:rsidRDefault="002D22F0" w:rsidP="00D802AD">
      <w:pPr>
        <w:spacing w:before="120" w:after="0" w:line="360" w:lineRule="auto"/>
        <w:jc w:val="both"/>
        <w:rPr>
          <w:rFonts w:ascii="Calibri" w:hAnsi="Calibri"/>
          <w:sz w:val="24"/>
          <w:szCs w:val="24"/>
        </w:rPr>
      </w:pPr>
    </w:p>
    <w:p w:rsidR="00D802AD" w:rsidRPr="00D802AD" w:rsidRDefault="00D802AD" w:rsidP="00D802AD">
      <w:pPr>
        <w:spacing w:before="120" w:after="0" w:line="360" w:lineRule="auto"/>
        <w:jc w:val="both"/>
        <w:rPr>
          <w:rFonts w:ascii="Calibri" w:hAnsi="Calibri"/>
          <w:b/>
          <w:sz w:val="24"/>
          <w:szCs w:val="24"/>
        </w:rPr>
      </w:pPr>
      <w:r w:rsidRPr="00D802AD">
        <w:rPr>
          <w:rFonts w:ascii="Calibri" w:hAnsi="Calibri"/>
          <w:b/>
          <w:sz w:val="24"/>
          <w:szCs w:val="24"/>
        </w:rPr>
        <w:lastRenderedPageBreak/>
        <w:t xml:space="preserve">Προτείνουμε να </w:t>
      </w:r>
      <w:r w:rsidR="00B27841">
        <w:rPr>
          <w:rFonts w:ascii="Calibri" w:hAnsi="Calibri"/>
          <w:b/>
          <w:sz w:val="24"/>
          <w:szCs w:val="24"/>
        </w:rPr>
        <w:t xml:space="preserve">υπάρχει ενιαίο Πρόγραμμα Σπουδών στα μαθήματα Πληροφορικής, με δίωρο μάθημα από την Α’ Δημοτικού μέχρι ην Γ’ Λυκείου και με αντικείμενα την υπολογιστική σκέψη, την εκπαιδευτική ρομποτική αλλά και την χρήση των ΤΠΕ (πχ ασφάλεια στο διαδίκτυο </w:t>
      </w:r>
      <w:proofErr w:type="spellStart"/>
      <w:r w:rsidR="00B27841">
        <w:rPr>
          <w:rFonts w:ascii="Calibri" w:hAnsi="Calibri"/>
          <w:b/>
          <w:sz w:val="24"/>
          <w:szCs w:val="24"/>
        </w:rPr>
        <w:t>κλπ</w:t>
      </w:r>
      <w:proofErr w:type="spellEnd"/>
      <w:r w:rsidR="00B27841">
        <w:rPr>
          <w:rFonts w:ascii="Calibri" w:hAnsi="Calibri"/>
          <w:b/>
          <w:sz w:val="24"/>
          <w:szCs w:val="24"/>
        </w:rPr>
        <w:t xml:space="preserve">) σαν </w:t>
      </w:r>
      <w:r w:rsidRPr="00D802AD">
        <w:rPr>
          <w:rFonts w:ascii="Calibri" w:hAnsi="Calibri"/>
          <w:b/>
          <w:sz w:val="24"/>
          <w:szCs w:val="24"/>
        </w:rPr>
        <w:t xml:space="preserve">κεντρική επιλογή του Υπουργείου Παιδείας, όπως έχουν ήδη </w:t>
      </w:r>
      <w:r w:rsidR="00B27841">
        <w:rPr>
          <w:rFonts w:ascii="Calibri" w:hAnsi="Calibri"/>
          <w:b/>
          <w:sz w:val="24"/>
          <w:szCs w:val="24"/>
        </w:rPr>
        <w:t xml:space="preserve">αρχίσει να </w:t>
      </w:r>
      <w:r w:rsidRPr="00D802AD">
        <w:rPr>
          <w:rFonts w:ascii="Calibri" w:hAnsi="Calibri"/>
          <w:b/>
          <w:sz w:val="24"/>
          <w:szCs w:val="24"/>
        </w:rPr>
        <w:t>εφαρμό</w:t>
      </w:r>
      <w:r w:rsidR="00B27841">
        <w:rPr>
          <w:rFonts w:ascii="Calibri" w:hAnsi="Calibri"/>
          <w:b/>
          <w:sz w:val="24"/>
          <w:szCs w:val="24"/>
        </w:rPr>
        <w:t>ζουν</w:t>
      </w:r>
      <w:r w:rsidRPr="00D802AD">
        <w:rPr>
          <w:rFonts w:ascii="Calibri" w:hAnsi="Calibri"/>
          <w:b/>
          <w:sz w:val="24"/>
          <w:szCs w:val="24"/>
        </w:rPr>
        <w:t xml:space="preserve"> οι χώρες της Ευρωπαϊκής Ένωσης. </w:t>
      </w:r>
    </w:p>
    <w:p w:rsidR="00484486" w:rsidRPr="00DA01B6" w:rsidRDefault="00484486" w:rsidP="00484486">
      <w:pPr>
        <w:pStyle w:val="1"/>
      </w:pPr>
      <w:bookmarkStart w:id="5" w:name="_Toc477867771"/>
      <w:bookmarkStart w:id="6" w:name="_Toc455071056"/>
      <w:r>
        <w:t>Επιμόρφωση</w:t>
      </w:r>
      <w:r w:rsidRPr="00DA01B6">
        <w:t xml:space="preserve"> των εκπαιδευτικών </w:t>
      </w:r>
      <w:r w:rsidRPr="00A33CA1">
        <w:t>στις ΤΠΕ</w:t>
      </w:r>
      <w:bookmarkEnd w:id="5"/>
      <w:r w:rsidRPr="00A33CA1">
        <w:t xml:space="preserve"> </w:t>
      </w:r>
      <w:bookmarkEnd w:id="6"/>
    </w:p>
    <w:p w:rsidR="00484486" w:rsidRPr="00484486" w:rsidRDefault="00484486" w:rsidP="00484486">
      <w:pPr>
        <w:spacing w:before="120" w:after="0" w:line="360" w:lineRule="auto"/>
        <w:jc w:val="both"/>
        <w:rPr>
          <w:rFonts w:ascii="Calibri" w:hAnsi="Calibri"/>
          <w:sz w:val="24"/>
          <w:szCs w:val="24"/>
        </w:rPr>
      </w:pPr>
      <w:r w:rsidRPr="00484486">
        <w:rPr>
          <w:rFonts w:ascii="Calibri" w:hAnsi="Calibri"/>
          <w:sz w:val="24"/>
          <w:szCs w:val="24"/>
        </w:rPr>
        <w:t>Η υλοποίηση του Εθνικού Συστήματος Διαρκούς Επιμόρφωσης Εκπαιδευτικών (ΕΣΔΕΕ), απαιτεί το συντονισμό των διαδικασιών για την ανάπτυξη του μηχανισμού επιμόρφωσης. Στη συνέχεια, με τη συνεργασία της Επιτελικής Δομής ΕΣΠΑ του ΥΠΠΕΘ και των εμπλεκόμενων φορέων και υπηρεσιών θα ξεκινήσει η διαδικασία έγκρισης και διαμόρφωσης των θεματικών αντικειμένων και η διασφάλιση της απαραίτητης χρηματοδότησης.</w:t>
      </w:r>
    </w:p>
    <w:p w:rsidR="00CD4994" w:rsidRDefault="00B84695" w:rsidP="00484486">
      <w:pPr>
        <w:spacing w:before="120" w:after="0" w:line="360" w:lineRule="auto"/>
        <w:jc w:val="both"/>
        <w:rPr>
          <w:rFonts w:ascii="Calibri" w:hAnsi="Calibri"/>
          <w:sz w:val="24"/>
          <w:szCs w:val="24"/>
        </w:rPr>
      </w:pPr>
      <w:r>
        <w:rPr>
          <w:rFonts w:ascii="Calibri" w:hAnsi="Calibri"/>
          <w:sz w:val="24"/>
          <w:szCs w:val="24"/>
        </w:rPr>
        <w:t>Οι δικαιούχοι του έργου προτείνουμε</w:t>
      </w:r>
      <w:r w:rsidR="00484486" w:rsidRPr="00484486">
        <w:rPr>
          <w:rFonts w:ascii="Calibri" w:hAnsi="Calibri"/>
          <w:sz w:val="24"/>
          <w:szCs w:val="24"/>
        </w:rPr>
        <w:t xml:space="preserve"> </w:t>
      </w:r>
      <w:r>
        <w:rPr>
          <w:rFonts w:ascii="Calibri" w:hAnsi="Calibri"/>
          <w:sz w:val="24"/>
          <w:szCs w:val="24"/>
        </w:rPr>
        <w:t xml:space="preserve">να είναι </w:t>
      </w:r>
      <w:r w:rsidR="00484486" w:rsidRPr="00484486">
        <w:rPr>
          <w:rFonts w:ascii="Calibri" w:hAnsi="Calibri"/>
          <w:sz w:val="24"/>
          <w:szCs w:val="24"/>
        </w:rPr>
        <w:t xml:space="preserve">το ΥΠΠΕΘ και φορείς του. </w:t>
      </w:r>
    </w:p>
    <w:p w:rsidR="00484486" w:rsidRPr="00484486" w:rsidRDefault="00B84695" w:rsidP="00484486">
      <w:pPr>
        <w:spacing w:before="120" w:after="0" w:line="360" w:lineRule="auto"/>
        <w:jc w:val="both"/>
        <w:rPr>
          <w:rFonts w:ascii="Calibri" w:hAnsi="Calibri"/>
          <w:sz w:val="24"/>
          <w:szCs w:val="24"/>
        </w:rPr>
      </w:pPr>
      <w:r>
        <w:rPr>
          <w:rFonts w:ascii="Calibri" w:hAnsi="Calibri"/>
          <w:b/>
          <w:sz w:val="24"/>
          <w:szCs w:val="24"/>
        </w:rPr>
        <w:t>Δηλαδή</w:t>
      </w:r>
      <w:r w:rsidR="00484486" w:rsidRPr="00CD4994">
        <w:rPr>
          <w:rFonts w:ascii="Calibri" w:hAnsi="Calibri"/>
          <w:b/>
          <w:sz w:val="24"/>
          <w:szCs w:val="24"/>
        </w:rPr>
        <w:t xml:space="preserve"> να είναι σύμπραξη από το ΙΕΠ, μια ομάδα Πανεπιστημίων και το ΙΤΥΕ.</w:t>
      </w:r>
      <w:r w:rsidR="00484486" w:rsidRPr="00484486">
        <w:rPr>
          <w:rFonts w:ascii="Calibri" w:hAnsi="Calibri"/>
          <w:sz w:val="24"/>
          <w:szCs w:val="24"/>
        </w:rPr>
        <w:t xml:space="preserve">  </w:t>
      </w:r>
    </w:p>
    <w:p w:rsidR="00E60010" w:rsidRPr="00E60010" w:rsidRDefault="00E60010" w:rsidP="00E60010">
      <w:pPr>
        <w:spacing w:before="120" w:after="0" w:line="360" w:lineRule="auto"/>
        <w:jc w:val="both"/>
        <w:rPr>
          <w:rFonts w:ascii="Calibri" w:hAnsi="Calibri"/>
          <w:sz w:val="24"/>
          <w:szCs w:val="24"/>
        </w:rPr>
      </w:pPr>
      <w:r>
        <w:rPr>
          <w:rFonts w:ascii="Calibri" w:hAnsi="Calibri"/>
          <w:sz w:val="24"/>
          <w:szCs w:val="24"/>
        </w:rPr>
        <w:t>Ο</w:t>
      </w:r>
      <w:r w:rsidRPr="00E60010">
        <w:rPr>
          <w:rFonts w:ascii="Calibri" w:hAnsi="Calibri"/>
          <w:sz w:val="24"/>
          <w:szCs w:val="24"/>
        </w:rPr>
        <w:t xml:space="preserve"> εκπαιδευτικός έχει άμεση ανάγκη από μια επαύξηση των γνώσεων και δεξιοτήτων του, μια επικαιροποίηση και έναν εκσυγχρονισμό των όποιων ψηφιακών ικανοτήτων του, αλλά και των διδακτικών του πρακτικών. Τα αντικείμενα των κύκλων σεμιναρίων θα είναι ελεύθερες ή ΕΛ/ΛΑΚ υπηρεσίες και δωρεάν Web 2.0 υπηρεσίες στο διαδίκτυο.</w:t>
      </w:r>
    </w:p>
    <w:p w:rsidR="00E60010" w:rsidRPr="00E60010" w:rsidRDefault="00E60010" w:rsidP="00E60010">
      <w:pPr>
        <w:pStyle w:val="a4"/>
        <w:numPr>
          <w:ilvl w:val="0"/>
          <w:numId w:val="7"/>
        </w:numPr>
        <w:spacing w:before="120" w:after="0" w:line="360" w:lineRule="auto"/>
        <w:jc w:val="both"/>
        <w:rPr>
          <w:sz w:val="24"/>
          <w:szCs w:val="24"/>
        </w:rPr>
      </w:pPr>
      <w:r w:rsidRPr="00E60010">
        <w:rPr>
          <w:sz w:val="24"/>
          <w:szCs w:val="24"/>
        </w:rPr>
        <w:t>Νέα Προγράμματα Σπουδών</w:t>
      </w:r>
    </w:p>
    <w:p w:rsidR="00E60010" w:rsidRPr="00E60010" w:rsidRDefault="00E60010" w:rsidP="00E60010">
      <w:pPr>
        <w:pStyle w:val="a4"/>
        <w:numPr>
          <w:ilvl w:val="0"/>
          <w:numId w:val="7"/>
        </w:numPr>
        <w:spacing w:before="120" w:after="0" w:line="360" w:lineRule="auto"/>
        <w:jc w:val="both"/>
        <w:rPr>
          <w:sz w:val="24"/>
          <w:szCs w:val="24"/>
        </w:rPr>
      </w:pPr>
      <w:r w:rsidRPr="00E60010">
        <w:rPr>
          <w:sz w:val="24"/>
          <w:szCs w:val="24"/>
        </w:rPr>
        <w:t>Διαφοροποιημένη διδασκαλία</w:t>
      </w:r>
    </w:p>
    <w:p w:rsidR="00E60010" w:rsidRPr="00E60010" w:rsidRDefault="00E60010" w:rsidP="00E60010">
      <w:pPr>
        <w:pStyle w:val="a4"/>
        <w:numPr>
          <w:ilvl w:val="0"/>
          <w:numId w:val="7"/>
        </w:numPr>
        <w:spacing w:before="120" w:after="0" w:line="360" w:lineRule="auto"/>
        <w:jc w:val="both"/>
        <w:rPr>
          <w:sz w:val="24"/>
          <w:szCs w:val="24"/>
        </w:rPr>
      </w:pPr>
      <w:r w:rsidRPr="00E60010">
        <w:rPr>
          <w:sz w:val="24"/>
          <w:szCs w:val="24"/>
        </w:rPr>
        <w:t>Επιμόρφωση για την νέα δομή του Λυκείου</w:t>
      </w:r>
    </w:p>
    <w:p w:rsidR="00E60010" w:rsidRPr="00E60010" w:rsidRDefault="00E60010" w:rsidP="00E60010">
      <w:pPr>
        <w:pStyle w:val="a4"/>
        <w:numPr>
          <w:ilvl w:val="0"/>
          <w:numId w:val="7"/>
        </w:numPr>
        <w:spacing w:before="120" w:after="0" w:line="360" w:lineRule="auto"/>
        <w:jc w:val="both"/>
        <w:rPr>
          <w:sz w:val="24"/>
          <w:szCs w:val="24"/>
        </w:rPr>
      </w:pPr>
      <w:r w:rsidRPr="00E60010">
        <w:rPr>
          <w:sz w:val="24"/>
          <w:szCs w:val="24"/>
        </w:rPr>
        <w:t>Περιγραφική Αξιολόγηση</w:t>
      </w:r>
    </w:p>
    <w:p w:rsidR="003C3B3B" w:rsidRDefault="00E60010" w:rsidP="00E60010">
      <w:pPr>
        <w:pStyle w:val="a4"/>
        <w:numPr>
          <w:ilvl w:val="0"/>
          <w:numId w:val="7"/>
        </w:numPr>
        <w:spacing w:before="120" w:after="0" w:line="360" w:lineRule="auto"/>
        <w:jc w:val="both"/>
        <w:rPr>
          <w:sz w:val="24"/>
          <w:szCs w:val="24"/>
        </w:rPr>
      </w:pPr>
      <w:r w:rsidRPr="00E60010">
        <w:rPr>
          <w:sz w:val="24"/>
          <w:szCs w:val="24"/>
        </w:rPr>
        <w:t>Υποστήριξη των εργαστηρίων «Ανοιχτώ</w:t>
      </w:r>
      <w:r w:rsidR="003C3B3B">
        <w:rPr>
          <w:sz w:val="24"/>
          <w:szCs w:val="24"/>
        </w:rPr>
        <w:t>ν Τεχνολογιών και Καινοτομίας»</w:t>
      </w:r>
    </w:p>
    <w:p w:rsidR="00E60010" w:rsidRPr="00E60010" w:rsidRDefault="00E60010" w:rsidP="00E60010">
      <w:pPr>
        <w:pStyle w:val="a4"/>
        <w:numPr>
          <w:ilvl w:val="0"/>
          <w:numId w:val="7"/>
        </w:numPr>
        <w:spacing w:before="120" w:after="0" w:line="360" w:lineRule="auto"/>
        <w:jc w:val="both"/>
        <w:rPr>
          <w:sz w:val="24"/>
          <w:szCs w:val="24"/>
        </w:rPr>
      </w:pPr>
      <w:r w:rsidRPr="00E60010">
        <w:rPr>
          <w:sz w:val="24"/>
          <w:szCs w:val="24"/>
        </w:rPr>
        <w:t>Αξιοποίηση της Εκπαιδευτικής Ρομποτικής</w:t>
      </w:r>
      <w:r w:rsidR="003C3B3B">
        <w:rPr>
          <w:sz w:val="24"/>
          <w:szCs w:val="24"/>
        </w:rPr>
        <w:t xml:space="preserve"> στην διδακτική πράξη</w:t>
      </w:r>
    </w:p>
    <w:p w:rsidR="00E60010" w:rsidRPr="00E60010" w:rsidRDefault="00E60010" w:rsidP="00E60010">
      <w:pPr>
        <w:pStyle w:val="a4"/>
        <w:numPr>
          <w:ilvl w:val="0"/>
          <w:numId w:val="7"/>
        </w:numPr>
        <w:spacing w:before="120" w:after="0" w:line="360" w:lineRule="auto"/>
        <w:jc w:val="both"/>
        <w:rPr>
          <w:sz w:val="24"/>
          <w:szCs w:val="24"/>
        </w:rPr>
      </w:pPr>
      <w:r w:rsidRPr="00E60010">
        <w:rPr>
          <w:sz w:val="24"/>
          <w:szCs w:val="24"/>
        </w:rPr>
        <w:t xml:space="preserve">Αξιοποίηση των κινητών συσκευών </w:t>
      </w:r>
      <w:r w:rsidR="003C3B3B">
        <w:rPr>
          <w:sz w:val="24"/>
          <w:szCs w:val="24"/>
        </w:rPr>
        <w:t>(</w:t>
      </w:r>
      <w:r w:rsidR="003C3B3B">
        <w:rPr>
          <w:sz w:val="24"/>
          <w:szCs w:val="24"/>
          <w:lang w:val="en-US"/>
        </w:rPr>
        <w:t>tablets</w:t>
      </w:r>
      <w:r w:rsidR="003C3B3B" w:rsidRPr="003C3B3B">
        <w:rPr>
          <w:sz w:val="24"/>
          <w:szCs w:val="24"/>
        </w:rPr>
        <w:t xml:space="preserve">, </w:t>
      </w:r>
      <w:r w:rsidR="003C3B3B">
        <w:rPr>
          <w:sz w:val="24"/>
          <w:szCs w:val="24"/>
        </w:rPr>
        <w:t xml:space="preserve">κινητά τηλέφωνα) </w:t>
      </w:r>
      <w:r w:rsidRPr="00E60010">
        <w:rPr>
          <w:sz w:val="24"/>
          <w:szCs w:val="24"/>
        </w:rPr>
        <w:t>στη διδασκαλία μαθημάτων</w:t>
      </w:r>
    </w:p>
    <w:p w:rsidR="00E60010" w:rsidRPr="00E60010" w:rsidRDefault="00E60010" w:rsidP="00E60010">
      <w:pPr>
        <w:pStyle w:val="a4"/>
        <w:numPr>
          <w:ilvl w:val="0"/>
          <w:numId w:val="7"/>
        </w:numPr>
        <w:spacing w:before="120" w:after="0" w:line="360" w:lineRule="auto"/>
        <w:jc w:val="both"/>
        <w:rPr>
          <w:sz w:val="24"/>
          <w:szCs w:val="24"/>
        </w:rPr>
      </w:pPr>
      <w:r w:rsidRPr="00E60010">
        <w:rPr>
          <w:sz w:val="24"/>
          <w:szCs w:val="24"/>
        </w:rPr>
        <w:t>Ασφάλεια στο Διαδίκτυο</w:t>
      </w:r>
    </w:p>
    <w:p w:rsidR="00E60010" w:rsidRDefault="00E60010" w:rsidP="00E60010">
      <w:pPr>
        <w:pStyle w:val="a4"/>
        <w:numPr>
          <w:ilvl w:val="0"/>
          <w:numId w:val="7"/>
        </w:numPr>
        <w:spacing w:before="120" w:after="0" w:line="360" w:lineRule="auto"/>
        <w:jc w:val="both"/>
        <w:rPr>
          <w:sz w:val="24"/>
          <w:szCs w:val="24"/>
        </w:rPr>
      </w:pPr>
      <w:r w:rsidRPr="00E60010">
        <w:rPr>
          <w:sz w:val="24"/>
          <w:szCs w:val="24"/>
        </w:rPr>
        <w:lastRenderedPageBreak/>
        <w:t>Χρήση 300 Ελεύθερων Λογισμικώ</w:t>
      </w:r>
      <w:r>
        <w:rPr>
          <w:sz w:val="24"/>
          <w:szCs w:val="24"/>
        </w:rPr>
        <w:t xml:space="preserve">ν που ήδη χρησιμοποιούνται στην </w:t>
      </w:r>
      <w:r w:rsidRPr="00E60010">
        <w:rPr>
          <w:sz w:val="24"/>
          <w:szCs w:val="24"/>
        </w:rPr>
        <w:t xml:space="preserve">εκπαίδευση, UBUNTU και </w:t>
      </w:r>
      <w:proofErr w:type="spellStart"/>
      <w:r w:rsidRPr="00E60010">
        <w:rPr>
          <w:sz w:val="24"/>
          <w:szCs w:val="24"/>
        </w:rPr>
        <w:t>Libre</w:t>
      </w:r>
      <w:proofErr w:type="spellEnd"/>
      <w:r w:rsidRPr="00E60010">
        <w:rPr>
          <w:sz w:val="24"/>
          <w:szCs w:val="24"/>
        </w:rPr>
        <w:t xml:space="preserve"> Office</w:t>
      </w:r>
    </w:p>
    <w:p w:rsidR="003C3B3B" w:rsidRPr="00E60010" w:rsidRDefault="003C3B3B" w:rsidP="00E60010">
      <w:pPr>
        <w:pStyle w:val="a4"/>
        <w:numPr>
          <w:ilvl w:val="0"/>
          <w:numId w:val="7"/>
        </w:numPr>
        <w:spacing w:before="120" w:after="0" w:line="360" w:lineRule="auto"/>
        <w:jc w:val="both"/>
        <w:rPr>
          <w:sz w:val="24"/>
          <w:szCs w:val="24"/>
        </w:rPr>
      </w:pPr>
      <w:r>
        <w:rPr>
          <w:sz w:val="24"/>
          <w:szCs w:val="24"/>
        </w:rPr>
        <w:t xml:space="preserve">Χρήση των </w:t>
      </w:r>
      <w:proofErr w:type="spellStart"/>
      <w:r>
        <w:rPr>
          <w:sz w:val="24"/>
          <w:szCs w:val="24"/>
        </w:rPr>
        <w:t>διαδραστικών</w:t>
      </w:r>
      <w:proofErr w:type="spellEnd"/>
      <w:r>
        <w:rPr>
          <w:sz w:val="24"/>
          <w:szCs w:val="24"/>
        </w:rPr>
        <w:t xml:space="preserve"> πινάκων στην διδακτική πράξη</w:t>
      </w:r>
    </w:p>
    <w:p w:rsidR="00E60010" w:rsidRPr="00E60010" w:rsidRDefault="00E60010" w:rsidP="00E60010">
      <w:pPr>
        <w:pStyle w:val="a4"/>
        <w:numPr>
          <w:ilvl w:val="0"/>
          <w:numId w:val="7"/>
        </w:numPr>
        <w:spacing w:before="120" w:after="0" w:line="360" w:lineRule="auto"/>
        <w:jc w:val="both"/>
        <w:rPr>
          <w:sz w:val="24"/>
          <w:szCs w:val="24"/>
        </w:rPr>
      </w:pPr>
      <w:r>
        <w:rPr>
          <w:sz w:val="24"/>
          <w:szCs w:val="24"/>
        </w:rPr>
        <w:t>Επιμόρφωση στη</w:t>
      </w:r>
      <w:r w:rsidRPr="00E60010">
        <w:rPr>
          <w:sz w:val="24"/>
          <w:szCs w:val="24"/>
        </w:rPr>
        <w:t xml:space="preserve"> διοίκηση του σχολείου</w:t>
      </w:r>
      <w:r>
        <w:rPr>
          <w:sz w:val="24"/>
          <w:szCs w:val="24"/>
        </w:rPr>
        <w:t>,</w:t>
      </w:r>
      <w:r w:rsidRPr="00E60010">
        <w:rPr>
          <w:sz w:val="24"/>
          <w:szCs w:val="24"/>
        </w:rPr>
        <w:t xml:space="preserve"> π</w:t>
      </w:r>
      <w:r>
        <w:rPr>
          <w:sz w:val="24"/>
          <w:szCs w:val="24"/>
        </w:rPr>
        <w:t>.</w:t>
      </w:r>
      <w:r w:rsidRPr="00E60010">
        <w:rPr>
          <w:sz w:val="24"/>
          <w:szCs w:val="24"/>
        </w:rPr>
        <w:t>χ</w:t>
      </w:r>
      <w:r>
        <w:rPr>
          <w:sz w:val="24"/>
          <w:szCs w:val="24"/>
        </w:rPr>
        <w:t xml:space="preserve">. </w:t>
      </w:r>
      <w:proofErr w:type="spellStart"/>
      <w:r>
        <w:rPr>
          <w:sz w:val="24"/>
          <w:szCs w:val="24"/>
        </w:rPr>
        <w:t>myschool</w:t>
      </w:r>
      <w:proofErr w:type="spellEnd"/>
      <w:r>
        <w:rPr>
          <w:sz w:val="24"/>
          <w:szCs w:val="24"/>
        </w:rPr>
        <w:t xml:space="preserve">, Ηλεκτρονική </w:t>
      </w:r>
      <w:r w:rsidRPr="00E60010">
        <w:rPr>
          <w:sz w:val="24"/>
          <w:szCs w:val="24"/>
        </w:rPr>
        <w:t xml:space="preserve">διακυβέρνηση, χρήση ψηφιακής υπογραφής </w:t>
      </w:r>
    </w:p>
    <w:p w:rsidR="00E60010" w:rsidRPr="00E60010" w:rsidRDefault="00E60010" w:rsidP="00E60010">
      <w:pPr>
        <w:pStyle w:val="a4"/>
        <w:numPr>
          <w:ilvl w:val="0"/>
          <w:numId w:val="7"/>
        </w:numPr>
        <w:spacing w:before="120" w:after="0" w:line="360" w:lineRule="auto"/>
        <w:jc w:val="both"/>
        <w:rPr>
          <w:sz w:val="24"/>
          <w:szCs w:val="24"/>
        </w:rPr>
      </w:pPr>
      <w:proofErr w:type="spellStart"/>
      <w:r w:rsidRPr="00E60010">
        <w:rPr>
          <w:sz w:val="24"/>
          <w:szCs w:val="24"/>
        </w:rPr>
        <w:t>Ομαδοσυνεργατική</w:t>
      </w:r>
      <w:proofErr w:type="spellEnd"/>
      <w:r w:rsidRPr="00E60010">
        <w:rPr>
          <w:sz w:val="24"/>
          <w:szCs w:val="24"/>
        </w:rPr>
        <w:t xml:space="preserve"> διδασκαλία - Μείζον Επιμόρφωση</w:t>
      </w:r>
    </w:p>
    <w:p w:rsidR="00E60010" w:rsidRDefault="00E60010" w:rsidP="00AA2782">
      <w:pPr>
        <w:spacing w:before="120" w:after="0" w:line="360" w:lineRule="auto"/>
        <w:jc w:val="both"/>
        <w:rPr>
          <w:rFonts w:ascii="Calibri" w:hAnsi="Calibri"/>
          <w:sz w:val="24"/>
          <w:szCs w:val="24"/>
        </w:rPr>
      </w:pPr>
    </w:p>
    <w:p w:rsidR="00B82C22" w:rsidRPr="00B82C22" w:rsidRDefault="00B82C22" w:rsidP="00B82C22">
      <w:pPr>
        <w:spacing w:before="120" w:after="0" w:line="360" w:lineRule="auto"/>
        <w:jc w:val="both"/>
        <w:rPr>
          <w:rFonts w:ascii="Calibri" w:hAnsi="Calibri"/>
          <w:sz w:val="24"/>
          <w:szCs w:val="24"/>
        </w:rPr>
      </w:pPr>
      <w:r w:rsidRPr="00B82C22">
        <w:rPr>
          <w:rFonts w:ascii="Calibri" w:hAnsi="Calibri"/>
          <w:sz w:val="24"/>
          <w:szCs w:val="24"/>
        </w:rPr>
        <w:t xml:space="preserve">Το </w:t>
      </w:r>
      <w:r w:rsidRPr="00B82C22">
        <w:rPr>
          <w:rFonts w:ascii="Calibri" w:hAnsi="Calibri"/>
          <w:b/>
          <w:sz w:val="24"/>
          <w:szCs w:val="24"/>
        </w:rPr>
        <w:t>κόστος</w:t>
      </w:r>
      <w:r w:rsidRPr="00B82C22">
        <w:rPr>
          <w:rFonts w:ascii="Calibri" w:hAnsi="Calibri"/>
          <w:sz w:val="24"/>
          <w:szCs w:val="24"/>
        </w:rPr>
        <w:t xml:space="preserve"> όλων αυτών </w:t>
      </w:r>
      <w:r w:rsidR="00B84695">
        <w:rPr>
          <w:rFonts w:ascii="Calibri" w:hAnsi="Calibri"/>
          <w:sz w:val="24"/>
          <w:szCs w:val="24"/>
        </w:rPr>
        <w:t xml:space="preserve">υπολογίζουμε ότι θα </w:t>
      </w:r>
      <w:r w:rsidRPr="00B82C22">
        <w:rPr>
          <w:rFonts w:ascii="Calibri" w:hAnsi="Calibri"/>
          <w:sz w:val="24"/>
          <w:szCs w:val="24"/>
        </w:rPr>
        <w:t xml:space="preserve">είναι </w:t>
      </w:r>
      <w:r w:rsidRPr="00B82C22">
        <w:rPr>
          <w:rFonts w:ascii="Calibri" w:hAnsi="Calibri"/>
          <w:b/>
          <w:sz w:val="24"/>
          <w:szCs w:val="24"/>
        </w:rPr>
        <w:t>17.701.800</w:t>
      </w:r>
      <w:r>
        <w:rPr>
          <w:rFonts w:ascii="Calibri" w:hAnsi="Calibri"/>
          <w:b/>
          <w:sz w:val="24"/>
          <w:szCs w:val="24"/>
        </w:rPr>
        <w:t xml:space="preserve"> </w:t>
      </w:r>
      <w:r w:rsidRPr="00B82C22">
        <w:rPr>
          <w:rFonts w:ascii="Calibri" w:hAnsi="Calibri"/>
          <w:b/>
          <w:sz w:val="24"/>
          <w:szCs w:val="24"/>
        </w:rPr>
        <w:t>€</w:t>
      </w:r>
      <w:r w:rsidRPr="00B82C22">
        <w:rPr>
          <w:rFonts w:ascii="Calibri" w:hAnsi="Calibri"/>
          <w:sz w:val="24"/>
          <w:szCs w:val="24"/>
        </w:rPr>
        <w:t xml:space="preserve"> με επιμόρφωση από απόσταση και θα επιμορφωθούν 331.000 εκπαιδευτικοί. Η διάρκεια των σεμιναρίων είναι από 15 μέχρι 100 ώρες το καθένα. Θα επιμορφωθούν δε</w:t>
      </w:r>
      <w:r>
        <w:rPr>
          <w:rFonts w:ascii="Calibri" w:hAnsi="Calibri"/>
          <w:sz w:val="24"/>
          <w:szCs w:val="24"/>
        </w:rPr>
        <w:t>,</w:t>
      </w:r>
      <w:r w:rsidRPr="00B82C22">
        <w:rPr>
          <w:rFonts w:ascii="Calibri" w:hAnsi="Calibri"/>
          <w:sz w:val="24"/>
          <w:szCs w:val="24"/>
        </w:rPr>
        <w:t xml:space="preserve"> εκπαιδευτικοί</w:t>
      </w:r>
      <w:r>
        <w:rPr>
          <w:rFonts w:ascii="Calibri" w:hAnsi="Calibri"/>
          <w:sz w:val="24"/>
          <w:szCs w:val="24"/>
        </w:rPr>
        <w:t>,</w:t>
      </w:r>
      <w:r w:rsidRPr="00B82C22">
        <w:rPr>
          <w:rFonts w:ascii="Calibri" w:hAnsi="Calibri"/>
          <w:sz w:val="24"/>
          <w:szCs w:val="24"/>
        </w:rPr>
        <w:t xml:space="preserve"> σε όλη την χώρα όσο απομονωμένοι κι αν είναι. </w:t>
      </w:r>
    </w:p>
    <w:p w:rsidR="00B82C22" w:rsidRPr="00C321EA" w:rsidRDefault="00B82C22" w:rsidP="00B84695">
      <w:pPr>
        <w:spacing w:before="120" w:after="0" w:line="360" w:lineRule="auto"/>
        <w:jc w:val="both"/>
        <w:rPr>
          <w:b/>
          <w:sz w:val="24"/>
          <w:szCs w:val="24"/>
        </w:rPr>
      </w:pPr>
      <w:r w:rsidRPr="00E0391C">
        <w:rPr>
          <w:rFonts w:ascii="Calibri" w:hAnsi="Calibri"/>
          <w:b/>
          <w:sz w:val="24"/>
          <w:szCs w:val="24"/>
        </w:rPr>
        <w:t xml:space="preserve">Τα χρήματα αυτά μπορούν να βρεθούν από το ΕΣΠΑ. </w:t>
      </w:r>
    </w:p>
    <w:p w:rsidR="005A1786" w:rsidRPr="005A1786" w:rsidRDefault="005A1786" w:rsidP="005A1786">
      <w:pPr>
        <w:spacing w:before="120" w:after="0" w:line="360" w:lineRule="auto"/>
        <w:jc w:val="both"/>
        <w:rPr>
          <w:rFonts w:ascii="Calibri" w:hAnsi="Calibri"/>
          <w:sz w:val="24"/>
          <w:szCs w:val="24"/>
        </w:rPr>
      </w:pPr>
      <w:r w:rsidRPr="005A1786">
        <w:rPr>
          <w:rFonts w:ascii="Calibri" w:hAnsi="Calibri"/>
          <w:b/>
          <w:sz w:val="24"/>
          <w:szCs w:val="24"/>
        </w:rPr>
        <w:t>Να δημιουργηθεί</w:t>
      </w:r>
      <w:r w:rsidRPr="005A1786">
        <w:rPr>
          <w:rFonts w:ascii="Calibri" w:hAnsi="Calibri"/>
          <w:sz w:val="24"/>
          <w:szCs w:val="24"/>
        </w:rPr>
        <w:t xml:space="preserve"> στο </w:t>
      </w:r>
      <w:hyperlink r:id="rId6" w:history="1">
        <w:r w:rsidRPr="005A1786">
          <w:rPr>
            <w:rStyle w:val="-"/>
            <w:rFonts w:eastAsia="Calibri" w:cs="Times New Roman"/>
            <w:sz w:val="24"/>
            <w:szCs w:val="24"/>
            <w:lang w:eastAsia="en-US"/>
          </w:rPr>
          <w:t>http://epimorfosi.minedu.gov.gr</w:t>
        </w:r>
      </w:hyperlink>
      <w:r w:rsidRPr="005A1786">
        <w:rPr>
          <w:rFonts w:ascii="Calibri" w:hAnsi="Calibri"/>
          <w:sz w:val="24"/>
          <w:szCs w:val="24"/>
        </w:rPr>
        <w:t xml:space="preserve"> υπηρεσία του ΥΠ.Π.Ε.Θ., η οποία θα παρέχει όλες τις </w:t>
      </w:r>
      <w:r w:rsidR="00B84695">
        <w:rPr>
          <w:rFonts w:ascii="Calibri" w:hAnsi="Calibri"/>
          <w:sz w:val="24"/>
          <w:szCs w:val="24"/>
        </w:rPr>
        <w:t xml:space="preserve">υπηρεσίες </w:t>
      </w:r>
      <w:r w:rsidRPr="005A1786">
        <w:rPr>
          <w:rFonts w:ascii="Calibri" w:hAnsi="Calibri"/>
          <w:sz w:val="24"/>
          <w:szCs w:val="24"/>
        </w:rPr>
        <w:t>επιμ</w:t>
      </w:r>
      <w:r w:rsidR="00B84695">
        <w:rPr>
          <w:rFonts w:ascii="Calibri" w:hAnsi="Calibri"/>
          <w:sz w:val="24"/>
          <w:szCs w:val="24"/>
        </w:rPr>
        <w:t xml:space="preserve">όρφωσης </w:t>
      </w:r>
      <w:r w:rsidRPr="005A1786">
        <w:rPr>
          <w:rFonts w:ascii="Calibri" w:hAnsi="Calibri"/>
          <w:sz w:val="24"/>
          <w:szCs w:val="24"/>
        </w:rPr>
        <w:t>σε όλη των χώρα, από όλους τους φορείς που επιμορφώνουν εκπαιδευτικούς από ένα και μόνο σημείο. Επίσης, θα παρέχει τα εργαλεία και τις υποδομές σε όλα τα στελέχη της εκπαίδευσης που θα θέλουν να υλοποιήσουν μια επιμόρφωση. Έτσι, η ενημέρωση όλων των εκπαιδευτικών θα είναι άμεση και θα γίνει μεγάλη οικονομία σε υποδομές και ανθρώπινο δυναμικό. Με το κλείσιμο κάθε έργου το υλικό θα ανήκει πλέον στο ΥΠ.Π.Ε.Θ. και θα το αξιοποιούν οι εκπαιδευτικοί.</w:t>
      </w:r>
    </w:p>
    <w:p w:rsidR="00E60010" w:rsidRPr="006A4473" w:rsidRDefault="004943F5" w:rsidP="00AA2782">
      <w:pPr>
        <w:spacing w:before="120" w:after="0" w:line="360" w:lineRule="auto"/>
        <w:jc w:val="both"/>
        <w:rPr>
          <w:rFonts w:ascii="Calibri" w:hAnsi="Calibri"/>
          <w:b/>
          <w:sz w:val="24"/>
          <w:szCs w:val="24"/>
        </w:rPr>
      </w:pPr>
      <w:r w:rsidRPr="006A4473">
        <w:rPr>
          <w:rFonts w:ascii="Calibri" w:hAnsi="Calibri"/>
          <w:b/>
          <w:sz w:val="24"/>
          <w:szCs w:val="24"/>
        </w:rPr>
        <w:t>Προτείνονται δύο μορφές επιμόρφωσης: η μια θα βασιστεί στη δημιουργία Κοινοτήτων Μάθησης και Πρακτικής και θα ακολουθηθεί μια μικτή μεθοδολογία εξ αποστάσεως (σύγχρονη και ασύγχρονη) και η δεύτερη θα εκτυλίσσεται στο επίπεδο της σχολικής μονάδας ή μιας ομάδας σχολικών μονάδων.</w:t>
      </w:r>
    </w:p>
    <w:p w:rsidR="004943F5" w:rsidRPr="006A4473" w:rsidRDefault="004943F5" w:rsidP="006A4473">
      <w:pPr>
        <w:pStyle w:val="a4"/>
        <w:numPr>
          <w:ilvl w:val="0"/>
          <w:numId w:val="13"/>
        </w:numPr>
        <w:spacing w:before="120" w:after="0" w:line="360" w:lineRule="auto"/>
        <w:jc w:val="both"/>
        <w:rPr>
          <w:sz w:val="24"/>
          <w:szCs w:val="24"/>
        </w:rPr>
      </w:pPr>
      <w:bookmarkStart w:id="7" w:name="_Toc477867782"/>
      <w:r w:rsidRPr="006A4473">
        <w:rPr>
          <w:sz w:val="24"/>
          <w:szCs w:val="24"/>
        </w:rPr>
        <w:t>Μοντέλο Α</w:t>
      </w:r>
      <w:bookmarkEnd w:id="7"/>
      <w:r w:rsidRPr="006A4473">
        <w:rPr>
          <w:sz w:val="24"/>
          <w:szCs w:val="24"/>
        </w:rPr>
        <w:t xml:space="preserve"> </w:t>
      </w:r>
    </w:p>
    <w:p w:rsidR="004943F5" w:rsidRPr="006A4473" w:rsidRDefault="004943F5" w:rsidP="006A4473">
      <w:pPr>
        <w:pStyle w:val="a4"/>
        <w:numPr>
          <w:ilvl w:val="1"/>
          <w:numId w:val="13"/>
        </w:numPr>
        <w:spacing w:before="120" w:after="0" w:line="360" w:lineRule="auto"/>
        <w:jc w:val="both"/>
        <w:rPr>
          <w:sz w:val="24"/>
          <w:szCs w:val="24"/>
        </w:rPr>
      </w:pPr>
      <w:r w:rsidRPr="006A4473">
        <w:rPr>
          <w:sz w:val="24"/>
          <w:szCs w:val="24"/>
        </w:rPr>
        <w:t xml:space="preserve">Εξ’ αποστάσεως εκπαίδευση με τη χρήση </w:t>
      </w:r>
      <w:proofErr w:type="spellStart"/>
      <w:r w:rsidRPr="006A4473">
        <w:rPr>
          <w:sz w:val="24"/>
          <w:szCs w:val="24"/>
        </w:rPr>
        <w:t>Moodle</w:t>
      </w:r>
      <w:proofErr w:type="spellEnd"/>
      <w:r w:rsidRPr="006A4473">
        <w:rPr>
          <w:sz w:val="24"/>
          <w:szCs w:val="24"/>
        </w:rPr>
        <w:t xml:space="preserve"> και </w:t>
      </w:r>
      <w:proofErr w:type="spellStart"/>
      <w:r w:rsidRPr="006A4473">
        <w:rPr>
          <w:sz w:val="24"/>
          <w:szCs w:val="24"/>
        </w:rPr>
        <w:t>BigBlueButton</w:t>
      </w:r>
      <w:bookmarkStart w:id="8" w:name="_Toc477867783"/>
      <w:proofErr w:type="spellEnd"/>
    </w:p>
    <w:p w:rsidR="00E60010" w:rsidRPr="006A4473" w:rsidRDefault="004943F5" w:rsidP="006A4473">
      <w:pPr>
        <w:pStyle w:val="a4"/>
        <w:numPr>
          <w:ilvl w:val="1"/>
          <w:numId w:val="13"/>
        </w:numPr>
        <w:spacing w:before="120" w:after="0" w:line="360" w:lineRule="auto"/>
        <w:jc w:val="both"/>
        <w:rPr>
          <w:sz w:val="24"/>
          <w:szCs w:val="24"/>
        </w:rPr>
      </w:pPr>
      <w:r w:rsidRPr="006A4473">
        <w:rPr>
          <w:sz w:val="24"/>
          <w:szCs w:val="24"/>
        </w:rPr>
        <w:t>Ασύγχρονο Μέρος</w:t>
      </w:r>
      <w:bookmarkEnd w:id="8"/>
      <w:r w:rsidRPr="006A4473">
        <w:rPr>
          <w:sz w:val="24"/>
          <w:szCs w:val="24"/>
        </w:rPr>
        <w:t xml:space="preserve"> Χρήση </w:t>
      </w:r>
      <w:proofErr w:type="spellStart"/>
      <w:r w:rsidRPr="006A4473">
        <w:rPr>
          <w:sz w:val="24"/>
          <w:szCs w:val="24"/>
        </w:rPr>
        <w:t>Moodle</w:t>
      </w:r>
      <w:proofErr w:type="spellEnd"/>
      <w:r w:rsidRPr="006A4473">
        <w:rPr>
          <w:sz w:val="24"/>
          <w:szCs w:val="24"/>
        </w:rPr>
        <w:t xml:space="preserve"> LMS για την ανάρτηση του υλικού και την υποστήριξη των ασύγχρονων δραστηριοτήτων.</w:t>
      </w:r>
    </w:p>
    <w:p w:rsidR="004943F5" w:rsidRPr="006A4473" w:rsidRDefault="004943F5" w:rsidP="006A4473">
      <w:pPr>
        <w:pStyle w:val="a4"/>
        <w:numPr>
          <w:ilvl w:val="0"/>
          <w:numId w:val="13"/>
        </w:numPr>
        <w:spacing w:before="120" w:after="0" w:line="360" w:lineRule="auto"/>
        <w:jc w:val="both"/>
        <w:rPr>
          <w:sz w:val="24"/>
          <w:szCs w:val="24"/>
        </w:rPr>
      </w:pPr>
      <w:bookmarkStart w:id="9" w:name="_Toc477867785"/>
      <w:r w:rsidRPr="006A4473">
        <w:rPr>
          <w:sz w:val="24"/>
          <w:szCs w:val="24"/>
        </w:rPr>
        <w:t>Μοντέλο B</w:t>
      </w:r>
      <w:bookmarkEnd w:id="9"/>
      <w:r w:rsidRPr="006A4473">
        <w:rPr>
          <w:sz w:val="24"/>
          <w:szCs w:val="24"/>
        </w:rPr>
        <w:t xml:space="preserve"> </w:t>
      </w:r>
    </w:p>
    <w:p w:rsidR="004943F5" w:rsidRPr="006A4473" w:rsidRDefault="004943F5" w:rsidP="006A4473">
      <w:pPr>
        <w:pStyle w:val="a4"/>
        <w:numPr>
          <w:ilvl w:val="1"/>
          <w:numId w:val="13"/>
        </w:numPr>
        <w:spacing w:before="120" w:after="0" w:line="360" w:lineRule="auto"/>
        <w:jc w:val="both"/>
        <w:rPr>
          <w:sz w:val="24"/>
          <w:szCs w:val="24"/>
        </w:rPr>
      </w:pPr>
      <w:r w:rsidRPr="006A4473">
        <w:rPr>
          <w:sz w:val="24"/>
          <w:szCs w:val="24"/>
        </w:rPr>
        <w:t xml:space="preserve">Εξ’ αποστάσεως εκπαίδευση με τη χρήση </w:t>
      </w:r>
      <w:proofErr w:type="spellStart"/>
      <w:r w:rsidRPr="006A4473">
        <w:rPr>
          <w:sz w:val="24"/>
          <w:szCs w:val="24"/>
        </w:rPr>
        <w:t>Moodle</w:t>
      </w:r>
      <w:proofErr w:type="spellEnd"/>
      <w:r w:rsidRPr="006A4473">
        <w:rPr>
          <w:sz w:val="24"/>
          <w:szCs w:val="24"/>
        </w:rPr>
        <w:t xml:space="preserve"> και </w:t>
      </w:r>
      <w:proofErr w:type="spellStart"/>
      <w:r w:rsidRPr="006A4473">
        <w:rPr>
          <w:sz w:val="24"/>
          <w:szCs w:val="24"/>
        </w:rPr>
        <w:t>Virtual</w:t>
      </w:r>
      <w:proofErr w:type="spellEnd"/>
      <w:r w:rsidRPr="006A4473">
        <w:rPr>
          <w:sz w:val="24"/>
          <w:szCs w:val="24"/>
        </w:rPr>
        <w:t xml:space="preserve"> </w:t>
      </w:r>
      <w:proofErr w:type="spellStart"/>
      <w:r w:rsidRPr="006A4473">
        <w:rPr>
          <w:sz w:val="24"/>
          <w:szCs w:val="24"/>
        </w:rPr>
        <w:t>Machines</w:t>
      </w:r>
      <w:bookmarkStart w:id="10" w:name="_Toc477867786"/>
      <w:proofErr w:type="spellEnd"/>
    </w:p>
    <w:p w:rsidR="00820127" w:rsidRPr="006A4473" w:rsidRDefault="004943F5" w:rsidP="006A4473">
      <w:pPr>
        <w:pStyle w:val="a4"/>
        <w:numPr>
          <w:ilvl w:val="1"/>
          <w:numId w:val="13"/>
        </w:numPr>
        <w:spacing w:before="120" w:after="0" w:line="360" w:lineRule="auto"/>
        <w:jc w:val="both"/>
        <w:rPr>
          <w:sz w:val="24"/>
          <w:szCs w:val="24"/>
        </w:rPr>
      </w:pPr>
      <w:proofErr w:type="spellStart"/>
      <w:r w:rsidRPr="006A4473">
        <w:rPr>
          <w:sz w:val="24"/>
          <w:szCs w:val="24"/>
        </w:rPr>
        <w:lastRenderedPageBreak/>
        <w:t>Virtual</w:t>
      </w:r>
      <w:proofErr w:type="spellEnd"/>
      <w:r w:rsidRPr="006A4473">
        <w:rPr>
          <w:sz w:val="24"/>
          <w:szCs w:val="24"/>
        </w:rPr>
        <w:t xml:space="preserve"> </w:t>
      </w:r>
      <w:proofErr w:type="spellStart"/>
      <w:r w:rsidRPr="006A4473">
        <w:rPr>
          <w:sz w:val="24"/>
          <w:szCs w:val="24"/>
        </w:rPr>
        <w:t>Machines</w:t>
      </w:r>
      <w:bookmarkEnd w:id="10"/>
      <w:proofErr w:type="spellEnd"/>
      <w:r w:rsidRPr="006A4473">
        <w:rPr>
          <w:sz w:val="24"/>
          <w:szCs w:val="24"/>
        </w:rPr>
        <w:t xml:space="preserve"> η χρήση των εικονικών μηχανών (</w:t>
      </w:r>
      <w:proofErr w:type="spellStart"/>
      <w:r w:rsidRPr="006A4473">
        <w:rPr>
          <w:sz w:val="24"/>
          <w:szCs w:val="24"/>
        </w:rPr>
        <w:t>Virtual</w:t>
      </w:r>
      <w:proofErr w:type="spellEnd"/>
      <w:r w:rsidRPr="006A4473">
        <w:rPr>
          <w:sz w:val="24"/>
          <w:szCs w:val="24"/>
        </w:rPr>
        <w:t xml:space="preserve"> </w:t>
      </w:r>
      <w:proofErr w:type="spellStart"/>
      <w:r w:rsidRPr="006A4473">
        <w:rPr>
          <w:sz w:val="24"/>
          <w:szCs w:val="24"/>
        </w:rPr>
        <w:t>Machines</w:t>
      </w:r>
      <w:proofErr w:type="spellEnd"/>
      <w:r w:rsidRPr="006A4473">
        <w:rPr>
          <w:sz w:val="24"/>
          <w:szCs w:val="24"/>
        </w:rPr>
        <w:t xml:space="preserve"> - VM).</w:t>
      </w:r>
      <w:bookmarkStart w:id="11" w:name="_Toc477867787"/>
    </w:p>
    <w:p w:rsidR="00820127" w:rsidRPr="006A4473" w:rsidRDefault="00820127" w:rsidP="006A4473">
      <w:pPr>
        <w:pStyle w:val="a4"/>
        <w:numPr>
          <w:ilvl w:val="0"/>
          <w:numId w:val="13"/>
        </w:numPr>
        <w:spacing w:before="120" w:after="0" w:line="360" w:lineRule="auto"/>
        <w:jc w:val="both"/>
        <w:rPr>
          <w:sz w:val="24"/>
          <w:szCs w:val="24"/>
        </w:rPr>
      </w:pPr>
      <w:r w:rsidRPr="006A4473">
        <w:rPr>
          <w:sz w:val="24"/>
          <w:szCs w:val="24"/>
        </w:rPr>
        <w:t>Μοντέλο Γ</w:t>
      </w:r>
      <w:bookmarkEnd w:id="11"/>
      <w:r w:rsidRPr="006A4473">
        <w:rPr>
          <w:sz w:val="24"/>
          <w:szCs w:val="24"/>
        </w:rPr>
        <w:t xml:space="preserve"> </w:t>
      </w:r>
    </w:p>
    <w:p w:rsidR="00820127" w:rsidRPr="006A4473" w:rsidRDefault="00820127" w:rsidP="006A4473">
      <w:pPr>
        <w:pStyle w:val="a4"/>
        <w:numPr>
          <w:ilvl w:val="1"/>
          <w:numId w:val="13"/>
        </w:numPr>
        <w:spacing w:before="120" w:after="0" w:line="360" w:lineRule="auto"/>
        <w:jc w:val="both"/>
        <w:rPr>
          <w:sz w:val="24"/>
          <w:szCs w:val="24"/>
        </w:rPr>
      </w:pPr>
      <w:r w:rsidRPr="006A4473">
        <w:rPr>
          <w:sz w:val="24"/>
          <w:szCs w:val="24"/>
        </w:rPr>
        <w:t xml:space="preserve">Εξ’ αποστάσεως εκπαίδευση με τη χρήση </w:t>
      </w:r>
      <w:proofErr w:type="spellStart"/>
      <w:r w:rsidRPr="006A4473">
        <w:rPr>
          <w:sz w:val="24"/>
          <w:szCs w:val="24"/>
        </w:rPr>
        <w:t>Moodle</w:t>
      </w:r>
      <w:proofErr w:type="spellEnd"/>
      <w:r w:rsidRPr="006A4473">
        <w:rPr>
          <w:sz w:val="24"/>
          <w:szCs w:val="24"/>
        </w:rPr>
        <w:t xml:space="preserve"> και </w:t>
      </w:r>
      <w:proofErr w:type="spellStart"/>
      <w:r w:rsidRPr="006A4473">
        <w:rPr>
          <w:sz w:val="24"/>
          <w:szCs w:val="24"/>
        </w:rPr>
        <w:t>OpenSim</w:t>
      </w:r>
      <w:proofErr w:type="spellEnd"/>
    </w:p>
    <w:p w:rsidR="00820127" w:rsidRPr="006A4473" w:rsidRDefault="00820127" w:rsidP="006A4473">
      <w:pPr>
        <w:pStyle w:val="a4"/>
        <w:numPr>
          <w:ilvl w:val="0"/>
          <w:numId w:val="13"/>
        </w:numPr>
        <w:spacing w:before="120" w:after="0" w:line="360" w:lineRule="auto"/>
        <w:jc w:val="both"/>
        <w:rPr>
          <w:sz w:val="24"/>
          <w:szCs w:val="24"/>
        </w:rPr>
      </w:pPr>
      <w:bookmarkStart w:id="12" w:name="_Toc477867789"/>
      <w:r w:rsidRPr="006A4473">
        <w:rPr>
          <w:sz w:val="24"/>
          <w:szCs w:val="24"/>
        </w:rPr>
        <w:t>Μοντέλο Δ</w:t>
      </w:r>
      <w:bookmarkEnd w:id="12"/>
    </w:p>
    <w:p w:rsidR="00012FD7" w:rsidRPr="006A4473" w:rsidRDefault="00820127" w:rsidP="006A4473">
      <w:pPr>
        <w:pStyle w:val="a4"/>
        <w:numPr>
          <w:ilvl w:val="1"/>
          <w:numId w:val="13"/>
        </w:numPr>
        <w:spacing w:before="120" w:after="0" w:line="360" w:lineRule="auto"/>
        <w:jc w:val="both"/>
        <w:rPr>
          <w:sz w:val="24"/>
          <w:szCs w:val="24"/>
        </w:rPr>
      </w:pPr>
      <w:r w:rsidRPr="006A4473">
        <w:rPr>
          <w:sz w:val="24"/>
          <w:szCs w:val="24"/>
        </w:rPr>
        <w:t xml:space="preserve">Μικτή εκπαίδευση με τη χρήση </w:t>
      </w:r>
      <w:proofErr w:type="spellStart"/>
      <w:r w:rsidRPr="006A4473">
        <w:rPr>
          <w:sz w:val="24"/>
          <w:szCs w:val="24"/>
        </w:rPr>
        <w:t>Moodle</w:t>
      </w:r>
      <w:proofErr w:type="spellEnd"/>
      <w:r w:rsidRPr="006A4473">
        <w:rPr>
          <w:sz w:val="24"/>
          <w:szCs w:val="24"/>
        </w:rPr>
        <w:t xml:space="preserve"> και δια ζώσης συναντήσεων</w:t>
      </w:r>
    </w:p>
    <w:p w:rsidR="00012FD7" w:rsidRPr="006A4473" w:rsidRDefault="00012FD7" w:rsidP="006A4473">
      <w:pPr>
        <w:pStyle w:val="a4"/>
        <w:numPr>
          <w:ilvl w:val="0"/>
          <w:numId w:val="13"/>
        </w:numPr>
        <w:spacing w:before="120" w:after="0" w:line="360" w:lineRule="auto"/>
        <w:jc w:val="both"/>
        <w:rPr>
          <w:sz w:val="24"/>
          <w:szCs w:val="24"/>
        </w:rPr>
      </w:pPr>
      <w:bookmarkStart w:id="13" w:name="_Toc477867790"/>
      <w:r w:rsidRPr="006A4473">
        <w:rPr>
          <w:sz w:val="24"/>
          <w:szCs w:val="24"/>
        </w:rPr>
        <w:t>Μοντέλο Ε</w:t>
      </w:r>
      <w:bookmarkEnd w:id="13"/>
    </w:p>
    <w:p w:rsidR="00012FD7" w:rsidRPr="00B27841" w:rsidRDefault="00012FD7" w:rsidP="006A4473">
      <w:pPr>
        <w:pStyle w:val="a4"/>
        <w:numPr>
          <w:ilvl w:val="1"/>
          <w:numId w:val="13"/>
        </w:numPr>
        <w:spacing w:before="120" w:after="0" w:line="360" w:lineRule="auto"/>
        <w:jc w:val="both"/>
        <w:rPr>
          <w:sz w:val="24"/>
          <w:szCs w:val="24"/>
          <w:lang w:val="en-US"/>
        </w:rPr>
      </w:pPr>
      <w:r w:rsidRPr="00B27841">
        <w:rPr>
          <w:sz w:val="24"/>
          <w:szCs w:val="24"/>
          <w:lang w:val="en-US"/>
        </w:rPr>
        <w:t>Massive Open Online Courses (MOOCs)</w:t>
      </w:r>
    </w:p>
    <w:p w:rsidR="006A4473" w:rsidRPr="006D5A1C" w:rsidRDefault="006A4473" w:rsidP="006A4473">
      <w:pPr>
        <w:pStyle w:val="1"/>
      </w:pPr>
      <w:bookmarkStart w:id="14" w:name="_Toc455071032"/>
      <w:bookmarkStart w:id="15" w:name="_Toc477867801"/>
      <w:r w:rsidRPr="006D5A1C">
        <w:t>Προτάσεις για τον ψηφιακό εξοπλισμό των σχολείων</w:t>
      </w:r>
      <w:bookmarkEnd w:id="14"/>
      <w:bookmarkEnd w:id="15"/>
    </w:p>
    <w:p w:rsidR="006A4473" w:rsidRPr="006A4473" w:rsidRDefault="006A4473" w:rsidP="00820127">
      <w:pPr>
        <w:spacing w:before="120" w:after="0" w:line="360" w:lineRule="auto"/>
        <w:rPr>
          <w:b/>
        </w:rPr>
      </w:pPr>
    </w:p>
    <w:p w:rsidR="00977E14" w:rsidRPr="00977E14" w:rsidRDefault="00977E14" w:rsidP="00977E14">
      <w:pPr>
        <w:spacing w:before="120" w:after="0" w:line="360" w:lineRule="auto"/>
        <w:jc w:val="both"/>
        <w:rPr>
          <w:rFonts w:ascii="Calibri" w:hAnsi="Calibri"/>
          <w:sz w:val="24"/>
          <w:szCs w:val="24"/>
        </w:rPr>
      </w:pPr>
      <w:r w:rsidRPr="00977E14">
        <w:rPr>
          <w:rFonts w:ascii="Calibri" w:hAnsi="Calibri"/>
          <w:sz w:val="24"/>
          <w:szCs w:val="24"/>
        </w:rPr>
        <w:t>Στόχος είναι η δημιουργία ενός σχολείου που με τη χρήση των Τεχνολογιών Πληροφορικής και Επικοινωνιών (ΤΠΕ), θα διέπεται από μία ολοκληρωμένη προσέγγιση, θα δίνει ευκαιρίες για την ανάπτυξη της καινοτομίας και της δημιουργικότητας, θα παρέχει πρόσβαση σε υψηλού επιπέδου εκπαίδευση για όλους, θα ενισχύει τους εκπαιδευτικούς να χρησιμοποιήσουν ένα σχολικό περιβάλλον αναβαθμισμένο με σύγχρονες υποδομές και παιδαγωγικές, ώστε να εκπαιδεύσουν μαθητές με τις ψηφιακές δεξιότητες που απαιτούνται από τον κόσμο του αύριο.</w:t>
      </w:r>
    </w:p>
    <w:p w:rsidR="00977E14" w:rsidRPr="00977E14" w:rsidRDefault="00977E14" w:rsidP="00977E14">
      <w:pPr>
        <w:spacing w:before="120" w:after="0" w:line="360" w:lineRule="auto"/>
        <w:jc w:val="both"/>
        <w:rPr>
          <w:rFonts w:ascii="Calibri" w:hAnsi="Calibri"/>
          <w:sz w:val="24"/>
          <w:szCs w:val="24"/>
        </w:rPr>
      </w:pPr>
      <w:r w:rsidRPr="00977E14">
        <w:rPr>
          <w:rFonts w:ascii="Calibri" w:hAnsi="Calibri"/>
          <w:sz w:val="24"/>
          <w:szCs w:val="24"/>
        </w:rPr>
        <w:t>Η ανάπτυξη των υποδομών αυτών αφορά:</w:t>
      </w:r>
    </w:p>
    <w:p w:rsidR="00977E14" w:rsidRPr="00977E14" w:rsidRDefault="00977E14" w:rsidP="00977E14">
      <w:pPr>
        <w:pStyle w:val="a4"/>
        <w:numPr>
          <w:ilvl w:val="0"/>
          <w:numId w:val="16"/>
        </w:numPr>
        <w:spacing w:before="120" w:after="0" w:line="360" w:lineRule="auto"/>
        <w:jc w:val="both"/>
        <w:rPr>
          <w:sz w:val="24"/>
          <w:szCs w:val="24"/>
        </w:rPr>
      </w:pPr>
      <w:r w:rsidRPr="00977E14">
        <w:rPr>
          <w:sz w:val="24"/>
          <w:szCs w:val="24"/>
        </w:rPr>
        <w:t xml:space="preserve">Την ανάπτυξη σύγχρονων εργαστηρίων χαμηλού κόστους και μεμονωμένων θέσεων εργασίας, με την χρήση του </w:t>
      </w:r>
      <w:hyperlink r:id="rId7" w:tgtFrame="_blank" w:history="1">
        <w:r w:rsidRPr="00977E14">
          <w:rPr>
            <w:sz w:val="24"/>
            <w:szCs w:val="24"/>
          </w:rPr>
          <w:t>LTSP</w:t>
        </w:r>
      </w:hyperlink>
      <w:r w:rsidRPr="00977E14">
        <w:rPr>
          <w:sz w:val="24"/>
          <w:szCs w:val="24"/>
        </w:rPr>
        <w:t xml:space="preserve">, του </w:t>
      </w:r>
      <w:hyperlink r:id="rId8" w:tgtFrame="_blank" w:history="1">
        <w:r w:rsidRPr="00977E14">
          <w:rPr>
            <w:sz w:val="24"/>
            <w:szCs w:val="24"/>
          </w:rPr>
          <w:t>ΕΠΟΠΤΗ</w:t>
        </w:r>
      </w:hyperlink>
      <w:r w:rsidRPr="00977E14">
        <w:rPr>
          <w:sz w:val="24"/>
          <w:szCs w:val="24"/>
        </w:rPr>
        <w:t xml:space="preserve"> και του λειτουργικού συστήματος </w:t>
      </w:r>
      <w:proofErr w:type="spellStart"/>
      <w:r w:rsidRPr="00977E14">
        <w:rPr>
          <w:sz w:val="24"/>
          <w:szCs w:val="24"/>
        </w:rPr>
        <w:t>Ubuntu</w:t>
      </w:r>
      <w:proofErr w:type="spellEnd"/>
      <w:r w:rsidRPr="00977E14">
        <w:rPr>
          <w:sz w:val="24"/>
          <w:szCs w:val="24"/>
        </w:rPr>
        <w:t xml:space="preserve"> </w:t>
      </w:r>
      <w:proofErr w:type="spellStart"/>
      <w:r w:rsidRPr="00977E14">
        <w:rPr>
          <w:sz w:val="24"/>
          <w:szCs w:val="24"/>
        </w:rPr>
        <w:t>Linux</w:t>
      </w:r>
      <w:proofErr w:type="spellEnd"/>
      <w:r w:rsidRPr="00977E14">
        <w:rPr>
          <w:sz w:val="24"/>
          <w:szCs w:val="24"/>
        </w:rPr>
        <w:t xml:space="preserve">, που ήδη χρησιμοποιούνται σε πολλά σχολικά εργαστήρια της χώρας. </w:t>
      </w:r>
    </w:p>
    <w:p w:rsidR="00977E14" w:rsidRPr="00977E14" w:rsidRDefault="00977E14" w:rsidP="00977E14">
      <w:pPr>
        <w:pStyle w:val="a4"/>
        <w:numPr>
          <w:ilvl w:val="0"/>
          <w:numId w:val="16"/>
        </w:numPr>
        <w:spacing w:before="120" w:after="0" w:line="360" w:lineRule="auto"/>
        <w:jc w:val="both"/>
        <w:rPr>
          <w:sz w:val="24"/>
          <w:szCs w:val="24"/>
        </w:rPr>
      </w:pPr>
      <w:r w:rsidRPr="00977E14">
        <w:rPr>
          <w:sz w:val="24"/>
          <w:szCs w:val="24"/>
        </w:rPr>
        <w:t xml:space="preserve">Την ανάπτυξη εργαστηρίων, όπου υπάρχει η δυνατότητα, τύπου Raspberry pi. Οι συσκευές αυτές είναι ιδιαίτερα χαμηλού κόστους και αλλά ταυτόχρονα προάγουν την ευρηματικότητα, την καινοτομία, την υπολογιστική σκέψη και τις ψηφιακές δεξιότητες των μαθητών. </w:t>
      </w:r>
    </w:p>
    <w:p w:rsidR="00977E14" w:rsidRPr="00977E14" w:rsidRDefault="00977E14" w:rsidP="00977E14">
      <w:pPr>
        <w:pStyle w:val="a4"/>
        <w:numPr>
          <w:ilvl w:val="0"/>
          <w:numId w:val="16"/>
        </w:numPr>
        <w:spacing w:before="120" w:after="0" w:line="360" w:lineRule="auto"/>
        <w:jc w:val="both"/>
        <w:rPr>
          <w:sz w:val="24"/>
          <w:szCs w:val="24"/>
        </w:rPr>
      </w:pPr>
      <w:r w:rsidRPr="00977E14">
        <w:rPr>
          <w:sz w:val="24"/>
          <w:szCs w:val="24"/>
        </w:rPr>
        <w:t>Την ανάπτυξη υπολογιστικών γωνιών σε εργαστήρια φυσικών επιστημών, τεχνολογίας, αλλά και σε αίθουσες διδασκαλίας.</w:t>
      </w:r>
    </w:p>
    <w:p w:rsidR="00977E14" w:rsidRPr="00977E14" w:rsidRDefault="00977E14" w:rsidP="00977E14">
      <w:pPr>
        <w:spacing w:before="120" w:after="0" w:line="360" w:lineRule="auto"/>
        <w:jc w:val="both"/>
        <w:rPr>
          <w:rFonts w:ascii="Calibri" w:hAnsi="Calibri"/>
          <w:sz w:val="24"/>
          <w:szCs w:val="24"/>
        </w:rPr>
      </w:pPr>
      <w:r w:rsidRPr="00977E14">
        <w:rPr>
          <w:rFonts w:ascii="Calibri" w:hAnsi="Calibri"/>
          <w:sz w:val="24"/>
          <w:szCs w:val="24"/>
        </w:rPr>
        <w:lastRenderedPageBreak/>
        <w:t>Συμπλήρωση εξοπλισμού με:</w:t>
      </w:r>
    </w:p>
    <w:p w:rsidR="00977E14" w:rsidRPr="00977E14" w:rsidRDefault="00977E14" w:rsidP="00977E14">
      <w:pPr>
        <w:pStyle w:val="a4"/>
        <w:numPr>
          <w:ilvl w:val="0"/>
          <w:numId w:val="17"/>
        </w:numPr>
        <w:spacing w:before="120" w:after="0" w:line="360" w:lineRule="auto"/>
        <w:jc w:val="both"/>
        <w:rPr>
          <w:sz w:val="24"/>
          <w:szCs w:val="24"/>
        </w:rPr>
      </w:pPr>
      <w:r w:rsidRPr="00977E14">
        <w:rPr>
          <w:sz w:val="24"/>
          <w:szCs w:val="24"/>
        </w:rPr>
        <w:t>Ειδικούς αισθητήρες</w:t>
      </w:r>
    </w:p>
    <w:p w:rsidR="00977E14" w:rsidRPr="00977E14" w:rsidRDefault="00977E14" w:rsidP="00977E14">
      <w:pPr>
        <w:pStyle w:val="a4"/>
        <w:numPr>
          <w:ilvl w:val="0"/>
          <w:numId w:val="17"/>
        </w:numPr>
        <w:spacing w:before="120" w:after="0" w:line="360" w:lineRule="auto"/>
        <w:jc w:val="both"/>
        <w:rPr>
          <w:sz w:val="24"/>
          <w:szCs w:val="24"/>
        </w:rPr>
      </w:pPr>
      <w:r w:rsidRPr="00977E14">
        <w:rPr>
          <w:sz w:val="24"/>
          <w:szCs w:val="24"/>
        </w:rPr>
        <w:t>Σετ ρομποτικής</w:t>
      </w:r>
    </w:p>
    <w:p w:rsidR="00977E14" w:rsidRPr="00977E14" w:rsidRDefault="00977E14" w:rsidP="00977E14">
      <w:pPr>
        <w:pStyle w:val="a4"/>
        <w:numPr>
          <w:ilvl w:val="0"/>
          <w:numId w:val="17"/>
        </w:numPr>
        <w:spacing w:before="120" w:after="0" w:line="360" w:lineRule="auto"/>
        <w:jc w:val="both"/>
        <w:rPr>
          <w:sz w:val="24"/>
          <w:szCs w:val="24"/>
        </w:rPr>
      </w:pPr>
      <w:proofErr w:type="spellStart"/>
      <w:r w:rsidRPr="00977E14">
        <w:rPr>
          <w:sz w:val="24"/>
          <w:szCs w:val="24"/>
        </w:rPr>
        <w:t>Διαδραστικούς</w:t>
      </w:r>
      <w:proofErr w:type="spellEnd"/>
      <w:r w:rsidRPr="00977E14">
        <w:rPr>
          <w:sz w:val="24"/>
          <w:szCs w:val="24"/>
        </w:rPr>
        <w:t xml:space="preserve"> </w:t>
      </w:r>
      <w:r>
        <w:rPr>
          <w:sz w:val="24"/>
          <w:szCs w:val="24"/>
        </w:rPr>
        <w:t xml:space="preserve">αλλά και απλούς </w:t>
      </w:r>
      <w:proofErr w:type="spellStart"/>
      <w:r>
        <w:rPr>
          <w:sz w:val="24"/>
          <w:szCs w:val="24"/>
        </w:rPr>
        <w:t>βιντεοπροβολείς</w:t>
      </w:r>
      <w:proofErr w:type="spellEnd"/>
    </w:p>
    <w:p w:rsidR="00977E14" w:rsidRPr="00977E14" w:rsidRDefault="00977E14" w:rsidP="00977E14">
      <w:pPr>
        <w:pStyle w:val="a4"/>
        <w:numPr>
          <w:ilvl w:val="0"/>
          <w:numId w:val="17"/>
        </w:numPr>
        <w:spacing w:before="120" w:after="0" w:line="360" w:lineRule="auto"/>
        <w:jc w:val="both"/>
        <w:rPr>
          <w:sz w:val="24"/>
          <w:szCs w:val="24"/>
        </w:rPr>
      </w:pPr>
      <w:r w:rsidRPr="00977E14">
        <w:rPr>
          <w:sz w:val="24"/>
          <w:szCs w:val="24"/>
        </w:rPr>
        <w:t>Τρισδιάστατους εκτυπωτές και σαρωτές</w:t>
      </w:r>
    </w:p>
    <w:p w:rsidR="00977E14" w:rsidRPr="00977E14" w:rsidRDefault="00977E14" w:rsidP="00977E14">
      <w:pPr>
        <w:pStyle w:val="a4"/>
        <w:numPr>
          <w:ilvl w:val="0"/>
          <w:numId w:val="17"/>
        </w:numPr>
        <w:spacing w:before="120" w:after="0" w:line="360" w:lineRule="auto"/>
        <w:jc w:val="both"/>
        <w:rPr>
          <w:sz w:val="24"/>
          <w:szCs w:val="24"/>
        </w:rPr>
      </w:pPr>
      <w:proofErr w:type="spellStart"/>
      <w:r w:rsidRPr="00977E14">
        <w:rPr>
          <w:sz w:val="24"/>
          <w:szCs w:val="24"/>
        </w:rPr>
        <w:t>Πολυμηχανήματα</w:t>
      </w:r>
      <w:proofErr w:type="spellEnd"/>
      <w:r w:rsidRPr="00977E14">
        <w:rPr>
          <w:sz w:val="24"/>
          <w:szCs w:val="24"/>
        </w:rPr>
        <w:t xml:space="preserve"> - εκτυπωτές, </w:t>
      </w:r>
      <w:proofErr w:type="spellStart"/>
      <w:r w:rsidRPr="00977E14">
        <w:rPr>
          <w:sz w:val="24"/>
          <w:szCs w:val="24"/>
        </w:rPr>
        <w:t>μεταγωγείς</w:t>
      </w:r>
      <w:proofErr w:type="spellEnd"/>
      <w:r w:rsidRPr="00977E14">
        <w:rPr>
          <w:sz w:val="24"/>
          <w:szCs w:val="24"/>
        </w:rPr>
        <w:t>, δομημένη καλωδίωση, ασύρματη δικτύωση και άλλα ψηφιακά εργαλεία</w:t>
      </w:r>
    </w:p>
    <w:p w:rsidR="00977E14" w:rsidRPr="00977E14" w:rsidRDefault="00977E14" w:rsidP="00977E14">
      <w:pPr>
        <w:pStyle w:val="a4"/>
        <w:numPr>
          <w:ilvl w:val="0"/>
          <w:numId w:val="17"/>
        </w:numPr>
        <w:spacing w:before="120" w:after="0" w:line="360" w:lineRule="auto"/>
        <w:jc w:val="both"/>
        <w:rPr>
          <w:sz w:val="24"/>
          <w:szCs w:val="24"/>
        </w:rPr>
      </w:pPr>
      <w:r w:rsidRPr="00977E14">
        <w:rPr>
          <w:sz w:val="24"/>
          <w:szCs w:val="24"/>
        </w:rPr>
        <w:t>Δράσεις εξ’ αποστάσεως επιμόρφωσης των εκπαιδευτικών για τη χρήση και αξιοποίηση του παραπάνω εξοπλισμού.</w:t>
      </w:r>
    </w:p>
    <w:p w:rsidR="00977E14" w:rsidRPr="00977E14" w:rsidRDefault="00977E14" w:rsidP="00977E14">
      <w:pPr>
        <w:pStyle w:val="a4"/>
        <w:numPr>
          <w:ilvl w:val="0"/>
          <w:numId w:val="17"/>
        </w:numPr>
        <w:spacing w:before="120" w:after="0" w:line="360" w:lineRule="auto"/>
        <w:jc w:val="both"/>
        <w:rPr>
          <w:sz w:val="24"/>
          <w:szCs w:val="24"/>
        </w:rPr>
      </w:pPr>
      <w:r w:rsidRPr="00977E14">
        <w:rPr>
          <w:sz w:val="24"/>
          <w:szCs w:val="24"/>
        </w:rPr>
        <w:t>Δημιουργία αποθετηρίου καλών πρακτικών</w:t>
      </w:r>
    </w:p>
    <w:p w:rsidR="006A4473" w:rsidRDefault="000E7C21" w:rsidP="00977E14">
      <w:pPr>
        <w:spacing w:before="120" w:after="0" w:line="360" w:lineRule="auto"/>
        <w:jc w:val="both"/>
        <w:rPr>
          <w:rFonts w:ascii="Calibri" w:hAnsi="Calibri"/>
          <w:sz w:val="24"/>
          <w:szCs w:val="24"/>
        </w:rPr>
      </w:pPr>
      <w:r w:rsidRPr="003C3B3B">
        <w:rPr>
          <w:rFonts w:ascii="Calibri" w:hAnsi="Calibri"/>
          <w:sz w:val="24"/>
          <w:szCs w:val="24"/>
        </w:rPr>
        <w:t>Χρηματοδότηση</w:t>
      </w:r>
    </w:p>
    <w:p w:rsidR="003C3B3B" w:rsidRDefault="003C3B3B" w:rsidP="00977E14">
      <w:pPr>
        <w:spacing w:before="120" w:after="0" w:line="360" w:lineRule="auto"/>
        <w:jc w:val="both"/>
        <w:rPr>
          <w:rFonts w:ascii="Calibri" w:hAnsi="Calibri"/>
          <w:sz w:val="24"/>
          <w:szCs w:val="24"/>
        </w:rPr>
      </w:pPr>
      <w:r>
        <w:rPr>
          <w:rFonts w:ascii="Calibri" w:hAnsi="Calibri"/>
          <w:sz w:val="24"/>
          <w:szCs w:val="24"/>
        </w:rPr>
        <w:t xml:space="preserve">Η χρηματοδότηση είναι εφικτή από τα 13 ΠΕΠ (ήδη προχωρούν οι διαδικασίες σε 7 ΠΕΠ) και από την δράση </w:t>
      </w:r>
      <w:proofErr w:type="spellStart"/>
      <w:r>
        <w:rPr>
          <w:rFonts w:ascii="Calibri" w:hAnsi="Calibri"/>
          <w:sz w:val="24"/>
          <w:szCs w:val="24"/>
          <w:lang w:val="en-US"/>
        </w:rPr>
        <w:t>Edulabs</w:t>
      </w:r>
      <w:proofErr w:type="spellEnd"/>
      <w:r w:rsidRPr="003C3B3B">
        <w:rPr>
          <w:rFonts w:ascii="Calibri" w:hAnsi="Calibri"/>
          <w:sz w:val="24"/>
          <w:szCs w:val="24"/>
        </w:rPr>
        <w:t>.</w:t>
      </w:r>
      <w:r>
        <w:rPr>
          <w:rFonts w:ascii="Calibri" w:hAnsi="Calibri"/>
          <w:sz w:val="24"/>
          <w:szCs w:val="24"/>
        </w:rPr>
        <w:t xml:space="preserve"> </w:t>
      </w:r>
    </w:p>
    <w:p w:rsidR="00361625" w:rsidRDefault="00361625" w:rsidP="00361625">
      <w:pPr>
        <w:pStyle w:val="1"/>
      </w:pPr>
      <w:r>
        <w:t xml:space="preserve">Διοργάνωση </w:t>
      </w:r>
      <w:r w:rsidRPr="000F77BE">
        <w:t>πανελλήνιο</w:t>
      </w:r>
      <w:r w:rsidRPr="00361625">
        <w:t>υ</w:t>
      </w:r>
      <w:r w:rsidRPr="000F77BE">
        <w:t xml:space="preserve"> φεστιβάλ επιστημών </w:t>
      </w:r>
      <w:r w:rsidRPr="00361625">
        <w:t>Π</w:t>
      </w:r>
      <w:r w:rsidRPr="000F77BE">
        <w:t xml:space="preserve">ληροφορικής, </w:t>
      </w:r>
      <w:r w:rsidRPr="00361625">
        <w:t>Τ</w:t>
      </w:r>
      <w:r>
        <w:t xml:space="preserve">εχνολογίας και </w:t>
      </w:r>
      <w:r w:rsidRPr="00361625">
        <w:t>Κ</w:t>
      </w:r>
      <w:r w:rsidRPr="000F77BE">
        <w:t>αινοτομίας</w:t>
      </w:r>
    </w:p>
    <w:p w:rsidR="00361625" w:rsidRPr="00361625" w:rsidRDefault="00361625" w:rsidP="00361625">
      <w:pPr>
        <w:spacing w:before="120" w:after="0" w:line="360" w:lineRule="auto"/>
        <w:jc w:val="both"/>
        <w:rPr>
          <w:rFonts w:ascii="Calibri" w:hAnsi="Calibri"/>
          <w:sz w:val="24"/>
          <w:szCs w:val="24"/>
        </w:rPr>
      </w:pPr>
      <w:r w:rsidRPr="00361625">
        <w:rPr>
          <w:rFonts w:ascii="Calibri" w:hAnsi="Calibri"/>
          <w:sz w:val="24"/>
          <w:szCs w:val="24"/>
        </w:rPr>
        <w:t>Η δράση αφορά στην διοργάνωση φεστιβάλ για την έκθεση και βράβευση σχολικών προγραμμάτων, συνεργασιών, δράσεων στους τομείς των Επιστημών (Φυσική, Χημεία, Βιολογία, Πληροφορική κ.λπ.), της Τεχνολογίας, της Μηχανικής, των Τεχνών με τη χρήση των ψηφιακών τεχνολογιών στο πλαίσιο της μαθησιακής διαδικασίας και της διδακτικής μεθοδολογίας και προσέγγισης.</w:t>
      </w:r>
    </w:p>
    <w:p w:rsidR="00361625" w:rsidRDefault="00361625" w:rsidP="00361625">
      <w:pPr>
        <w:pStyle w:val="1"/>
      </w:pPr>
      <w:r w:rsidRPr="00361625">
        <w:t>Κέντρο Υποστήριξης της Εκπαιδευτικής Κοινότητας</w:t>
      </w:r>
    </w:p>
    <w:p w:rsidR="00361625" w:rsidRPr="00361625" w:rsidRDefault="00361625" w:rsidP="00361625">
      <w:pPr>
        <w:spacing w:before="120" w:after="0" w:line="360" w:lineRule="auto"/>
        <w:jc w:val="both"/>
        <w:rPr>
          <w:rFonts w:ascii="Calibri" w:hAnsi="Calibri"/>
          <w:sz w:val="24"/>
          <w:szCs w:val="24"/>
        </w:rPr>
      </w:pPr>
      <w:r w:rsidRPr="00361625">
        <w:rPr>
          <w:rFonts w:ascii="Calibri" w:hAnsi="Calibri"/>
          <w:b/>
          <w:sz w:val="24"/>
          <w:szCs w:val="24"/>
        </w:rPr>
        <w:t>Προτείνεται να ιδρυθούν</w:t>
      </w:r>
      <w:r w:rsidRPr="00361625">
        <w:rPr>
          <w:rFonts w:ascii="Calibri" w:hAnsi="Calibri"/>
          <w:sz w:val="24"/>
          <w:szCs w:val="24"/>
        </w:rPr>
        <w:t>:</w:t>
      </w:r>
    </w:p>
    <w:p w:rsidR="00361625" w:rsidRPr="00361625" w:rsidRDefault="00361625" w:rsidP="00361625">
      <w:pPr>
        <w:spacing w:before="120" w:after="0" w:line="360" w:lineRule="auto"/>
        <w:ind w:left="720"/>
        <w:jc w:val="both"/>
        <w:rPr>
          <w:rFonts w:ascii="Calibri" w:hAnsi="Calibri"/>
          <w:sz w:val="24"/>
          <w:szCs w:val="24"/>
        </w:rPr>
      </w:pPr>
      <w:r w:rsidRPr="00361625">
        <w:rPr>
          <w:rFonts w:ascii="Calibri" w:hAnsi="Calibri"/>
          <w:sz w:val="24"/>
          <w:szCs w:val="24"/>
        </w:rPr>
        <w:t>α) ένα «</w:t>
      </w:r>
      <w:r w:rsidRPr="00361625">
        <w:rPr>
          <w:rFonts w:ascii="Calibri" w:hAnsi="Calibri"/>
          <w:b/>
          <w:sz w:val="24"/>
          <w:szCs w:val="24"/>
        </w:rPr>
        <w:t>Κέντρο Υποστήριξης της Εκπαιδευτικής Κοινότητας (Κ.ΥΠ.Ε.Κ.)</w:t>
      </w:r>
      <w:r w:rsidRPr="00361625">
        <w:rPr>
          <w:rFonts w:ascii="Calibri" w:hAnsi="Calibri"/>
          <w:sz w:val="24"/>
          <w:szCs w:val="24"/>
        </w:rPr>
        <w:t xml:space="preserve">» σε κάθε Περιφερειακή Ενότητα (νομό) που θα αποτελεί τον πυρήνα για την υποστήριξη της εκπαιδευτικής διαδικασίας και τον εμπλουτισμό της με καινοτόμες δραστηριότητες και για την επαγγελματική ανάπτυξη - επιμόρφωση και δια βίου εκπαίδευση των εκπαιδευτικών </w:t>
      </w:r>
      <w:r w:rsidR="00BD7A60">
        <w:rPr>
          <w:rFonts w:ascii="Calibri" w:hAnsi="Calibri"/>
          <w:sz w:val="24"/>
          <w:szCs w:val="24"/>
        </w:rPr>
        <w:t xml:space="preserve">και προτείνουμε να </w:t>
      </w:r>
      <w:r w:rsidR="00BD7A60">
        <w:rPr>
          <w:rFonts w:ascii="Calibri" w:hAnsi="Calibri"/>
          <w:sz w:val="24"/>
          <w:szCs w:val="24"/>
        </w:rPr>
        <w:lastRenderedPageBreak/>
        <w:t xml:space="preserve">ενταχθούν σε αυτά οι ήδη υπάρχουσες δομές (ΠΕΠΛΗΝΕΤ, ΚΕΣΥΠ, ΣΣΝ, Σχολικές Δραστηριότητες </w:t>
      </w:r>
      <w:proofErr w:type="spellStart"/>
      <w:r w:rsidR="00BD7A60">
        <w:rPr>
          <w:rFonts w:ascii="Calibri" w:hAnsi="Calibri"/>
          <w:sz w:val="24"/>
          <w:szCs w:val="24"/>
        </w:rPr>
        <w:t>κλπ</w:t>
      </w:r>
      <w:proofErr w:type="spellEnd"/>
      <w:r w:rsidR="00BD7A60">
        <w:rPr>
          <w:rFonts w:ascii="Calibri" w:hAnsi="Calibri"/>
          <w:sz w:val="24"/>
          <w:szCs w:val="24"/>
        </w:rPr>
        <w:t>) και οι σχολικοί σύμβουλοι.</w:t>
      </w:r>
      <w:r w:rsidRPr="00361625">
        <w:rPr>
          <w:rFonts w:ascii="Calibri" w:hAnsi="Calibri"/>
          <w:sz w:val="24"/>
          <w:szCs w:val="24"/>
        </w:rPr>
        <w:t xml:space="preserve"> </w:t>
      </w:r>
    </w:p>
    <w:p w:rsidR="00361625" w:rsidRPr="00361625" w:rsidRDefault="00361625" w:rsidP="00361625">
      <w:pPr>
        <w:spacing w:before="120" w:after="0" w:line="360" w:lineRule="auto"/>
        <w:ind w:left="720"/>
        <w:jc w:val="both"/>
        <w:rPr>
          <w:rFonts w:ascii="Calibri" w:hAnsi="Calibri"/>
          <w:sz w:val="24"/>
          <w:szCs w:val="24"/>
        </w:rPr>
      </w:pPr>
      <w:r w:rsidRPr="00361625">
        <w:rPr>
          <w:rFonts w:ascii="Calibri" w:hAnsi="Calibri"/>
          <w:sz w:val="24"/>
          <w:szCs w:val="24"/>
        </w:rPr>
        <w:t>β) ένα «</w:t>
      </w:r>
      <w:r w:rsidRPr="00361625">
        <w:rPr>
          <w:rFonts w:ascii="Calibri" w:hAnsi="Calibri"/>
          <w:b/>
          <w:sz w:val="24"/>
          <w:szCs w:val="24"/>
        </w:rPr>
        <w:t>Περιφερειακό Κέντρο Υποστήριξης της Εκπαιδευτικής Κοινότητας (ΠΕ.Κ.ΥΠ.Ε.Κ)</w:t>
      </w:r>
      <w:r w:rsidRPr="00361625">
        <w:rPr>
          <w:rFonts w:ascii="Calibri" w:hAnsi="Calibri"/>
          <w:sz w:val="24"/>
          <w:szCs w:val="24"/>
        </w:rPr>
        <w:t xml:space="preserve">» σε κάθε Περιφέρεια, το οποίο αφενός θα συντονίζει τα επιμέρους ΚΥΠΕΚ της Περιφέρειας και αφετέρου θα περιλαμβάνει δομές που έχουν τους παραπάνω στόχους και λειτουργούν σε επίπεδο Περιφέρειας. </w:t>
      </w:r>
    </w:p>
    <w:p w:rsidR="00361625" w:rsidRPr="00361625" w:rsidRDefault="00361625" w:rsidP="00361625">
      <w:pPr>
        <w:spacing w:before="120" w:after="0" w:line="360" w:lineRule="auto"/>
        <w:jc w:val="both"/>
        <w:rPr>
          <w:rFonts w:ascii="Calibri" w:hAnsi="Calibri"/>
          <w:sz w:val="24"/>
          <w:szCs w:val="24"/>
        </w:rPr>
      </w:pPr>
      <w:r w:rsidRPr="00361625">
        <w:rPr>
          <w:rFonts w:ascii="Calibri" w:hAnsi="Calibri"/>
          <w:sz w:val="24"/>
          <w:szCs w:val="24"/>
        </w:rPr>
        <w:t>Τα κέντρα θα στελεχώνονται από το ανθρώπινο δυναμικό το οποίο ήδη σήμερα απασχολείται στις προαναφερθείσες δομές.</w:t>
      </w:r>
    </w:p>
    <w:p w:rsidR="00361625" w:rsidRPr="00361625" w:rsidRDefault="00361625" w:rsidP="00361625">
      <w:pPr>
        <w:spacing w:before="120" w:after="0" w:line="360" w:lineRule="auto"/>
        <w:jc w:val="both"/>
        <w:rPr>
          <w:rFonts w:ascii="Calibri" w:hAnsi="Calibri"/>
          <w:sz w:val="24"/>
          <w:szCs w:val="24"/>
        </w:rPr>
      </w:pPr>
      <w:r w:rsidRPr="00361625">
        <w:rPr>
          <w:rFonts w:ascii="Calibri" w:hAnsi="Calibri"/>
          <w:sz w:val="24"/>
          <w:szCs w:val="24"/>
        </w:rPr>
        <w:t>Τα ΚΥΠΕΚ και τα ΠΕΚΥΠΕΚ ανήκουν διοικητικά στις Περιφερειακές Διευθύνσεις Εκπαίδευσης.</w:t>
      </w:r>
    </w:p>
    <w:p w:rsidR="002C736F" w:rsidRPr="00D57ED5" w:rsidRDefault="002C736F" w:rsidP="002C736F">
      <w:pPr>
        <w:pStyle w:val="1"/>
      </w:pPr>
      <w:bookmarkStart w:id="16" w:name="_Toc477867820"/>
      <w:r w:rsidRPr="00D57ED5">
        <w:t>Ενίσχυση των Ευρωπαϊκών Προγραμμάτων για τη χρήση των ΤΠΕ</w:t>
      </w:r>
      <w:bookmarkEnd w:id="16"/>
    </w:p>
    <w:p w:rsidR="002C736F" w:rsidRPr="002C736F" w:rsidRDefault="002C736F" w:rsidP="002C736F">
      <w:pPr>
        <w:spacing w:before="120" w:after="0" w:line="360" w:lineRule="auto"/>
        <w:jc w:val="both"/>
        <w:rPr>
          <w:rFonts w:ascii="Calibri" w:hAnsi="Calibri"/>
          <w:sz w:val="24"/>
          <w:szCs w:val="24"/>
        </w:rPr>
      </w:pPr>
      <w:r w:rsidRPr="002C736F">
        <w:rPr>
          <w:rFonts w:ascii="Calibri" w:hAnsi="Calibri"/>
          <w:sz w:val="24"/>
          <w:szCs w:val="24"/>
        </w:rPr>
        <w:t xml:space="preserve">Το </w:t>
      </w:r>
      <w:proofErr w:type="spellStart"/>
      <w:r w:rsidRPr="002C736F">
        <w:rPr>
          <w:rFonts w:ascii="Calibri" w:hAnsi="Calibri"/>
          <w:sz w:val="24"/>
          <w:szCs w:val="24"/>
        </w:rPr>
        <w:t>eTwinning</w:t>
      </w:r>
      <w:proofErr w:type="spellEnd"/>
      <w:r w:rsidRPr="002C736F">
        <w:rPr>
          <w:rFonts w:ascii="Calibri" w:hAnsi="Calibri"/>
          <w:sz w:val="24"/>
          <w:szCs w:val="24"/>
        </w:rPr>
        <w:t xml:space="preserve"> – Η Κοινότητα για τα σχολεία της Ευρώπης – είναι μια σφύζουσα κοινότητα εκπαιδευτικών από όλη την Ευρώπη, όπου τα μέλη της μπορούν να συμμετάσχουν σε πολλές δραστηριότητες, από συζητήσεις με συναδέλφους μέχρι την υλοποίηση συνεργατικών έργων, ενώ παράλληλα έχουν την ευκαιρία να πάρουν μέρος σε ποικίλες ευκαιρίες επαγγελματικής ανάπτυξης τόσο μέσω διαδικτύου όσο και διά ζώσης. </w:t>
      </w:r>
    </w:p>
    <w:p w:rsidR="002C736F" w:rsidRPr="002C736F" w:rsidRDefault="002C736F" w:rsidP="002C736F">
      <w:pPr>
        <w:spacing w:before="120" w:after="0" w:line="360" w:lineRule="auto"/>
        <w:jc w:val="both"/>
        <w:rPr>
          <w:rFonts w:ascii="Calibri" w:hAnsi="Calibri"/>
          <w:sz w:val="24"/>
          <w:szCs w:val="24"/>
        </w:rPr>
      </w:pPr>
      <w:r w:rsidRPr="002C736F">
        <w:rPr>
          <w:rFonts w:ascii="Calibri" w:hAnsi="Calibri"/>
          <w:sz w:val="24"/>
          <w:szCs w:val="24"/>
        </w:rPr>
        <w:t xml:space="preserve">Οι μαθητές που συμμετείχαν στο </w:t>
      </w:r>
      <w:proofErr w:type="spellStart"/>
      <w:r w:rsidRPr="002C736F">
        <w:rPr>
          <w:rFonts w:ascii="Calibri" w:hAnsi="Calibri"/>
          <w:sz w:val="24"/>
          <w:szCs w:val="24"/>
        </w:rPr>
        <w:t>eTwinning</w:t>
      </w:r>
      <w:proofErr w:type="spellEnd"/>
      <w:r w:rsidRPr="002C736F">
        <w:rPr>
          <w:rFonts w:ascii="Calibri" w:hAnsi="Calibri"/>
          <w:sz w:val="24"/>
          <w:szCs w:val="24"/>
        </w:rPr>
        <w:t>:</w:t>
      </w:r>
    </w:p>
    <w:p w:rsidR="002C736F" w:rsidRPr="002C736F" w:rsidRDefault="002C736F" w:rsidP="002C736F">
      <w:pPr>
        <w:pStyle w:val="a4"/>
        <w:numPr>
          <w:ilvl w:val="0"/>
          <w:numId w:val="21"/>
        </w:numPr>
        <w:spacing w:before="120" w:after="0" w:line="360" w:lineRule="auto"/>
        <w:jc w:val="both"/>
        <w:rPr>
          <w:sz w:val="24"/>
          <w:szCs w:val="24"/>
        </w:rPr>
      </w:pPr>
      <w:r>
        <w:rPr>
          <w:sz w:val="24"/>
          <w:szCs w:val="24"/>
        </w:rPr>
        <w:t>Έμαθαν</w:t>
      </w:r>
      <w:r w:rsidRPr="002C736F">
        <w:rPr>
          <w:sz w:val="24"/>
          <w:szCs w:val="24"/>
        </w:rPr>
        <w:t xml:space="preserve"> να μιλούν και μια άλλη γλώσσα πέραν της δικής τους.</w:t>
      </w:r>
    </w:p>
    <w:p w:rsidR="002C736F" w:rsidRPr="002C736F" w:rsidRDefault="002C736F" w:rsidP="002C736F">
      <w:pPr>
        <w:pStyle w:val="a4"/>
        <w:numPr>
          <w:ilvl w:val="0"/>
          <w:numId w:val="21"/>
        </w:numPr>
        <w:spacing w:before="120" w:after="0" w:line="360" w:lineRule="auto"/>
        <w:jc w:val="both"/>
        <w:rPr>
          <w:sz w:val="24"/>
          <w:szCs w:val="24"/>
        </w:rPr>
      </w:pPr>
      <w:r>
        <w:rPr>
          <w:sz w:val="24"/>
          <w:szCs w:val="24"/>
        </w:rPr>
        <w:t>Συνειδητοποίησαν</w:t>
      </w:r>
      <w:r w:rsidRPr="002C736F">
        <w:rPr>
          <w:sz w:val="24"/>
          <w:szCs w:val="24"/>
        </w:rPr>
        <w:t xml:space="preserve"> τη σημασία του να ακούν και να κατανοούν την οπτική γωνία των άλλων.</w:t>
      </w:r>
    </w:p>
    <w:p w:rsidR="002C736F" w:rsidRPr="002C736F" w:rsidRDefault="002C736F" w:rsidP="002C736F">
      <w:pPr>
        <w:pStyle w:val="a4"/>
        <w:numPr>
          <w:ilvl w:val="0"/>
          <w:numId w:val="21"/>
        </w:numPr>
        <w:spacing w:before="120" w:after="0" w:line="360" w:lineRule="auto"/>
        <w:jc w:val="both"/>
        <w:rPr>
          <w:sz w:val="24"/>
          <w:szCs w:val="24"/>
        </w:rPr>
      </w:pPr>
      <w:r w:rsidRPr="002C736F">
        <w:rPr>
          <w:sz w:val="24"/>
          <w:szCs w:val="24"/>
        </w:rPr>
        <w:t xml:space="preserve">Θεωρούν τους εαυτούς τους φορείς αλλαγής και ο ρόλος τους ως ηγέτες της καινοτομίας απορρέει πιθανώς από τη δουλειά που έκαναν στο πλαίσιο των εργασιών του </w:t>
      </w:r>
      <w:proofErr w:type="spellStart"/>
      <w:r w:rsidRPr="002C736F">
        <w:rPr>
          <w:sz w:val="24"/>
          <w:szCs w:val="24"/>
        </w:rPr>
        <w:t>eTwinning</w:t>
      </w:r>
      <w:proofErr w:type="spellEnd"/>
      <w:r w:rsidRPr="002C736F">
        <w:rPr>
          <w:sz w:val="24"/>
          <w:szCs w:val="24"/>
        </w:rPr>
        <w:t>.</w:t>
      </w:r>
    </w:p>
    <w:p w:rsidR="002C736F" w:rsidRPr="002C736F" w:rsidRDefault="002C736F" w:rsidP="002C736F">
      <w:pPr>
        <w:pStyle w:val="a4"/>
        <w:numPr>
          <w:ilvl w:val="0"/>
          <w:numId w:val="21"/>
        </w:numPr>
        <w:spacing w:before="120" w:after="0" w:line="360" w:lineRule="auto"/>
        <w:jc w:val="both"/>
        <w:rPr>
          <w:sz w:val="24"/>
          <w:szCs w:val="24"/>
        </w:rPr>
      </w:pPr>
      <w:r w:rsidRPr="002C736F">
        <w:rPr>
          <w:sz w:val="24"/>
          <w:szCs w:val="24"/>
        </w:rPr>
        <w:t xml:space="preserve">Μέσω της ανταλλαγής εμπειριών κατά τη συνεργασία τους για την εκπόνηση έργων </w:t>
      </w:r>
      <w:proofErr w:type="spellStart"/>
      <w:r w:rsidRPr="002C736F">
        <w:rPr>
          <w:sz w:val="24"/>
          <w:szCs w:val="24"/>
        </w:rPr>
        <w:t>eTwinning</w:t>
      </w:r>
      <w:proofErr w:type="spellEnd"/>
      <w:r w:rsidRPr="002C736F">
        <w:rPr>
          <w:sz w:val="24"/>
          <w:szCs w:val="24"/>
        </w:rPr>
        <w:t>, έμαθαν να εκτιμούν την ποικιλότητα και τον πλούτο του Ευρωπαϊκού πολιτισμού. Νιώθουν ότι αυτό τους έχει κάνει πιο ανοιχτόμυαλους και ευπροσάρμοστους σε ποικίλα περιβάλλοντα. Επίσης, προσέδωσε νέο ενδιαφέρον και απόλαυση στη μάθηση.</w:t>
      </w:r>
    </w:p>
    <w:p w:rsidR="002C736F" w:rsidRPr="002C736F" w:rsidRDefault="002C736F" w:rsidP="002C736F">
      <w:pPr>
        <w:spacing w:before="120" w:after="0" w:line="360" w:lineRule="auto"/>
        <w:jc w:val="both"/>
        <w:rPr>
          <w:rFonts w:ascii="Calibri" w:hAnsi="Calibri"/>
          <w:sz w:val="24"/>
          <w:szCs w:val="24"/>
        </w:rPr>
      </w:pPr>
      <w:r w:rsidRPr="002C736F">
        <w:rPr>
          <w:rFonts w:ascii="Calibri" w:hAnsi="Calibri"/>
          <w:sz w:val="24"/>
          <w:szCs w:val="24"/>
        </w:rPr>
        <w:lastRenderedPageBreak/>
        <w:t>Από την άλλη πλευρά, οι εκπαιδευτικοί μετέβαλαν τον τρόπο διδασκαλίας τους, αλλά και τη σχέση με τους μαθητές τους, καθώς έγιναν περισσότερο μέντορες και συντονιστές παρά αναμεταδότες της γνώσης, ένας ρόλος</w:t>
      </w:r>
      <w:r w:rsidR="00333110">
        <w:rPr>
          <w:rFonts w:ascii="Calibri" w:hAnsi="Calibri"/>
          <w:sz w:val="24"/>
          <w:szCs w:val="24"/>
        </w:rPr>
        <w:t xml:space="preserve"> που θεωρείται </w:t>
      </w:r>
      <w:r w:rsidRPr="002C736F">
        <w:rPr>
          <w:rFonts w:ascii="Calibri" w:hAnsi="Calibri"/>
          <w:sz w:val="24"/>
          <w:szCs w:val="24"/>
        </w:rPr>
        <w:t>παρωχημένος στην παιδαγωγική επιστήμη του 21</w:t>
      </w:r>
      <w:r w:rsidRPr="00333110">
        <w:rPr>
          <w:rFonts w:ascii="Calibri" w:hAnsi="Calibri"/>
          <w:sz w:val="24"/>
          <w:szCs w:val="24"/>
          <w:vertAlign w:val="superscript"/>
        </w:rPr>
        <w:t>ου</w:t>
      </w:r>
      <w:r w:rsidRPr="002C736F">
        <w:rPr>
          <w:rFonts w:ascii="Calibri" w:hAnsi="Calibri"/>
          <w:sz w:val="24"/>
          <w:szCs w:val="24"/>
        </w:rPr>
        <w:t> αιώνα.</w:t>
      </w:r>
    </w:p>
    <w:p w:rsidR="002C736F" w:rsidRPr="002C736F" w:rsidRDefault="002C736F" w:rsidP="002C736F">
      <w:pPr>
        <w:spacing w:before="120" w:after="0" w:line="360" w:lineRule="auto"/>
        <w:jc w:val="both"/>
        <w:rPr>
          <w:rFonts w:ascii="Calibri" w:hAnsi="Calibri"/>
          <w:sz w:val="24"/>
          <w:szCs w:val="24"/>
        </w:rPr>
      </w:pPr>
      <w:r w:rsidRPr="002C736F">
        <w:rPr>
          <w:rFonts w:ascii="Calibri" w:hAnsi="Calibri"/>
          <w:sz w:val="24"/>
          <w:szCs w:val="24"/>
        </w:rPr>
        <w:t xml:space="preserve">Οι ΤΠΕ δεν θεωρούνται στόχος από τους εκπαιδευτικούς του </w:t>
      </w:r>
      <w:proofErr w:type="spellStart"/>
      <w:r w:rsidRPr="002C736F">
        <w:rPr>
          <w:rFonts w:ascii="Calibri" w:hAnsi="Calibri"/>
          <w:sz w:val="24"/>
          <w:szCs w:val="24"/>
        </w:rPr>
        <w:t>eTwinning</w:t>
      </w:r>
      <w:proofErr w:type="spellEnd"/>
      <w:r w:rsidRPr="002C736F">
        <w:rPr>
          <w:rFonts w:ascii="Calibri" w:hAnsi="Calibri"/>
          <w:sz w:val="24"/>
          <w:szCs w:val="24"/>
        </w:rPr>
        <w:t xml:space="preserve"> αλλά περισσότερο το μέσο για τη δημιουργία πιο ουσιωδών και ενδιαφερόντων μαθημάτων, υπερβαίνοντας τους περιορισμούς που θέτει η τάξη και το αναλυτικό πρόγραμμα.</w:t>
      </w:r>
    </w:p>
    <w:p w:rsidR="00A64EA4" w:rsidRPr="00AB1887" w:rsidRDefault="00A64EA4" w:rsidP="00A64EA4">
      <w:pPr>
        <w:pStyle w:val="1"/>
      </w:pPr>
      <w:bookmarkStart w:id="17" w:name="_Toc477867822"/>
      <w:r w:rsidRPr="00AB1887">
        <w:t xml:space="preserve">Πρόταση: Πιλοτικό πρόγραμμα αξιοποίησης </w:t>
      </w:r>
      <w:proofErr w:type="spellStart"/>
      <w:r w:rsidRPr="00AB1887">
        <w:t>tablets</w:t>
      </w:r>
      <w:proofErr w:type="spellEnd"/>
      <w:r w:rsidRPr="00AB1887">
        <w:t xml:space="preserve"> στην διδασκαλία μαθημάτων</w:t>
      </w:r>
      <w:bookmarkEnd w:id="17"/>
    </w:p>
    <w:p w:rsidR="00624483" w:rsidRPr="00624483" w:rsidRDefault="00624483" w:rsidP="00624483">
      <w:pPr>
        <w:spacing w:before="120" w:after="0" w:line="360" w:lineRule="auto"/>
        <w:jc w:val="both"/>
        <w:rPr>
          <w:rFonts w:ascii="Calibri" w:hAnsi="Calibri"/>
          <w:sz w:val="24"/>
          <w:szCs w:val="24"/>
        </w:rPr>
      </w:pPr>
      <w:r w:rsidRPr="00624483">
        <w:rPr>
          <w:rFonts w:ascii="Calibri" w:hAnsi="Calibri"/>
          <w:sz w:val="24"/>
          <w:szCs w:val="24"/>
        </w:rPr>
        <w:t xml:space="preserve">Η δυνατότητα αξιοποίησης των </w:t>
      </w:r>
      <w:proofErr w:type="spellStart"/>
      <w:r w:rsidRPr="00624483">
        <w:rPr>
          <w:rFonts w:ascii="Calibri" w:hAnsi="Calibri"/>
          <w:sz w:val="24"/>
          <w:szCs w:val="24"/>
        </w:rPr>
        <w:t>tablet-pc’s</w:t>
      </w:r>
      <w:proofErr w:type="spellEnd"/>
      <w:r w:rsidRPr="00624483">
        <w:rPr>
          <w:rFonts w:ascii="Calibri" w:hAnsi="Calibri"/>
          <w:sz w:val="24"/>
          <w:szCs w:val="24"/>
        </w:rPr>
        <w:t xml:space="preserve"> στην Α/</w:t>
      </w:r>
      <w:proofErr w:type="spellStart"/>
      <w:r w:rsidRPr="00624483">
        <w:rPr>
          <w:rFonts w:ascii="Calibri" w:hAnsi="Calibri"/>
          <w:sz w:val="24"/>
          <w:szCs w:val="24"/>
        </w:rPr>
        <w:t>θμια</w:t>
      </w:r>
      <w:proofErr w:type="spellEnd"/>
      <w:r w:rsidRPr="00624483">
        <w:rPr>
          <w:rFonts w:ascii="Calibri" w:hAnsi="Calibri"/>
          <w:sz w:val="24"/>
          <w:szCs w:val="24"/>
        </w:rPr>
        <w:t xml:space="preserve"> και Β/</w:t>
      </w:r>
      <w:proofErr w:type="spellStart"/>
      <w:r w:rsidRPr="00624483">
        <w:rPr>
          <w:rFonts w:ascii="Calibri" w:hAnsi="Calibri"/>
          <w:sz w:val="24"/>
          <w:szCs w:val="24"/>
        </w:rPr>
        <w:t>θμια</w:t>
      </w:r>
      <w:proofErr w:type="spellEnd"/>
      <w:r w:rsidRPr="00624483">
        <w:rPr>
          <w:rFonts w:ascii="Calibri" w:hAnsi="Calibri"/>
          <w:sz w:val="24"/>
          <w:szCs w:val="24"/>
        </w:rPr>
        <w:t xml:space="preserve"> εκπαίδευση της χώρας, μέσω ενός πιλοτικού προγράμματος εξοπλισμού 100 σχολείων της χώρας με 30 </w:t>
      </w:r>
      <w:proofErr w:type="spellStart"/>
      <w:r w:rsidRPr="00624483">
        <w:rPr>
          <w:rFonts w:ascii="Calibri" w:hAnsi="Calibri"/>
          <w:sz w:val="24"/>
          <w:szCs w:val="24"/>
        </w:rPr>
        <w:t>tablet-pc’s</w:t>
      </w:r>
      <w:proofErr w:type="spellEnd"/>
      <w:r w:rsidRPr="00624483">
        <w:rPr>
          <w:rFonts w:ascii="Calibri" w:hAnsi="Calibri"/>
          <w:sz w:val="24"/>
          <w:szCs w:val="24"/>
        </w:rPr>
        <w:t>/σχολείο.</w:t>
      </w:r>
    </w:p>
    <w:p w:rsidR="00624483" w:rsidRPr="00624483" w:rsidRDefault="00624483" w:rsidP="00624483">
      <w:pPr>
        <w:tabs>
          <w:tab w:val="num" w:pos="238"/>
        </w:tabs>
        <w:spacing w:before="120" w:after="0" w:line="360" w:lineRule="auto"/>
        <w:jc w:val="both"/>
        <w:rPr>
          <w:rFonts w:ascii="Calibri" w:hAnsi="Calibri"/>
          <w:sz w:val="24"/>
          <w:szCs w:val="24"/>
        </w:rPr>
      </w:pPr>
      <w:r>
        <w:rPr>
          <w:rFonts w:ascii="Calibri" w:hAnsi="Calibri"/>
          <w:sz w:val="24"/>
          <w:szCs w:val="24"/>
        </w:rPr>
        <w:t xml:space="preserve">Η </w:t>
      </w:r>
      <w:r w:rsidRPr="00624483">
        <w:rPr>
          <w:rFonts w:ascii="Calibri" w:hAnsi="Calibri"/>
          <w:sz w:val="24"/>
          <w:szCs w:val="24"/>
        </w:rPr>
        <w:t xml:space="preserve">μάθηση με τη χρήση φορητών συσκευών θεωρείται ιδιαίτερα αποτελεσματική, από την άποψη ότι παρέχει άμεση ανταλλαγή γνώσεων και πληροφοριών για ένα μεγάλο εύρος θεμάτων διαρκώς εμπλουτιζόμενο και εύκολα </w:t>
      </w:r>
      <w:proofErr w:type="spellStart"/>
      <w:r w:rsidRPr="00624483">
        <w:rPr>
          <w:rFonts w:ascii="Calibri" w:hAnsi="Calibri"/>
          <w:sz w:val="24"/>
          <w:szCs w:val="24"/>
        </w:rPr>
        <w:t>προσβάσιμο</w:t>
      </w:r>
      <w:proofErr w:type="spellEnd"/>
      <w:r w:rsidRPr="00624483">
        <w:rPr>
          <w:rFonts w:ascii="Calibri" w:hAnsi="Calibri"/>
          <w:sz w:val="24"/>
          <w:szCs w:val="24"/>
        </w:rPr>
        <w:t xml:space="preserve">, είναι συνεργατική και η ανταλλαγή εργασιών γίνεται σχεδόν άμεσα με την ηλεκτρονική μεταφορά των αρχείων και δεδομένων. </w:t>
      </w:r>
    </w:p>
    <w:p w:rsidR="00E75367" w:rsidRPr="00CC0F28" w:rsidRDefault="00E75367" w:rsidP="00E75367">
      <w:pPr>
        <w:pStyle w:val="1"/>
      </w:pPr>
      <w:bookmarkStart w:id="18" w:name="_Toc477867825"/>
      <w:r w:rsidRPr="00CC0F28">
        <w:t>Εκπαίδευση στην Ασφάλεια Διαδικτύου</w:t>
      </w:r>
      <w:bookmarkEnd w:id="18"/>
    </w:p>
    <w:p w:rsidR="00E75367" w:rsidRDefault="00E75367" w:rsidP="00E75367">
      <w:pPr>
        <w:tabs>
          <w:tab w:val="num" w:pos="238"/>
        </w:tabs>
        <w:spacing w:before="120" w:after="0" w:line="360" w:lineRule="auto"/>
        <w:jc w:val="both"/>
        <w:rPr>
          <w:rFonts w:ascii="Calibri" w:hAnsi="Calibri"/>
          <w:sz w:val="24"/>
          <w:szCs w:val="24"/>
        </w:rPr>
      </w:pPr>
      <w:r w:rsidRPr="00E75367">
        <w:rPr>
          <w:rFonts w:ascii="Calibri" w:hAnsi="Calibri"/>
          <w:sz w:val="24"/>
          <w:szCs w:val="24"/>
        </w:rPr>
        <w:t xml:space="preserve">Η Ευρωπαϊκή Επιτροπή προωθεί και στηρίζει το πρόγραμμα «Ασφάλεια Διαδικτύου», που έχει ως στόχο να προστατέψει τους νέους από το παράνομο και βλαβερό περιεχόμενο, να αναπτύξει την κριτική τους σκέψη και να τους διδάξει την υπεύθυνη χρήση καθώς και την ορθή συμπεριφορά και στάση απέναντι στο Διαδίκτυο και στις ΤΠΕ. </w:t>
      </w:r>
    </w:p>
    <w:p w:rsidR="00E75367" w:rsidRPr="00E75367" w:rsidRDefault="00E75367" w:rsidP="00E75367">
      <w:pPr>
        <w:tabs>
          <w:tab w:val="num" w:pos="238"/>
        </w:tabs>
        <w:spacing w:before="120" w:after="0" w:line="360" w:lineRule="auto"/>
        <w:jc w:val="both"/>
        <w:rPr>
          <w:rFonts w:ascii="Calibri" w:hAnsi="Calibri"/>
          <w:sz w:val="24"/>
          <w:szCs w:val="24"/>
        </w:rPr>
      </w:pPr>
      <w:r w:rsidRPr="00E75367">
        <w:rPr>
          <w:rFonts w:ascii="Calibri" w:hAnsi="Calibri"/>
          <w:sz w:val="24"/>
          <w:szCs w:val="24"/>
        </w:rPr>
        <w:t>Οι Ευρωπαϊκές χώρες έχουν εντοπίσει 5 κατηγορίες κινδύνων και βλαβερών συνεπειών που ενέχει η χρήση του Διαδικτύου από παιδιά και εφήβους.</w:t>
      </w:r>
    </w:p>
    <w:p w:rsidR="00E75367" w:rsidRPr="00E75367" w:rsidRDefault="00E75367" w:rsidP="00E75367">
      <w:pPr>
        <w:pStyle w:val="a4"/>
        <w:numPr>
          <w:ilvl w:val="0"/>
          <w:numId w:val="24"/>
        </w:numPr>
        <w:tabs>
          <w:tab w:val="num" w:pos="238"/>
        </w:tabs>
        <w:spacing w:before="120" w:after="0" w:line="360" w:lineRule="auto"/>
        <w:jc w:val="both"/>
        <w:rPr>
          <w:sz w:val="24"/>
          <w:szCs w:val="24"/>
        </w:rPr>
      </w:pPr>
      <w:r w:rsidRPr="00E75367">
        <w:rPr>
          <w:sz w:val="24"/>
          <w:szCs w:val="24"/>
        </w:rPr>
        <w:t>κοινοποίηση προσωπικών πληροφοριών στο διαδίκτυο</w:t>
      </w:r>
    </w:p>
    <w:p w:rsidR="00E75367" w:rsidRPr="00E75367" w:rsidRDefault="00E75367" w:rsidP="00E75367">
      <w:pPr>
        <w:pStyle w:val="a4"/>
        <w:numPr>
          <w:ilvl w:val="0"/>
          <w:numId w:val="24"/>
        </w:numPr>
        <w:tabs>
          <w:tab w:val="num" w:pos="238"/>
        </w:tabs>
        <w:spacing w:before="120" w:after="0" w:line="360" w:lineRule="auto"/>
        <w:jc w:val="both"/>
        <w:rPr>
          <w:sz w:val="24"/>
          <w:szCs w:val="24"/>
        </w:rPr>
      </w:pPr>
      <w:r w:rsidRPr="00E75367">
        <w:rPr>
          <w:sz w:val="24"/>
          <w:szCs w:val="24"/>
        </w:rPr>
        <w:t>παρακολούθηση πορνογραφικού υλικού στο διαδίκτυο</w:t>
      </w:r>
    </w:p>
    <w:p w:rsidR="00E75367" w:rsidRPr="00E75367" w:rsidRDefault="00E75367" w:rsidP="00E75367">
      <w:pPr>
        <w:pStyle w:val="a4"/>
        <w:numPr>
          <w:ilvl w:val="0"/>
          <w:numId w:val="24"/>
        </w:numPr>
        <w:tabs>
          <w:tab w:val="num" w:pos="238"/>
        </w:tabs>
        <w:spacing w:before="120" w:after="0" w:line="360" w:lineRule="auto"/>
        <w:jc w:val="both"/>
        <w:rPr>
          <w:sz w:val="24"/>
          <w:szCs w:val="24"/>
        </w:rPr>
      </w:pPr>
      <w:r w:rsidRPr="00E75367">
        <w:rPr>
          <w:sz w:val="24"/>
          <w:szCs w:val="24"/>
        </w:rPr>
        <w:lastRenderedPageBreak/>
        <w:t>παρακολούθηση βίαιου περιεχομένου στο διαδίκτυο</w:t>
      </w:r>
    </w:p>
    <w:p w:rsidR="00E75367" w:rsidRPr="00E75367" w:rsidRDefault="00E75367" w:rsidP="00E75367">
      <w:pPr>
        <w:pStyle w:val="a4"/>
        <w:numPr>
          <w:ilvl w:val="0"/>
          <w:numId w:val="24"/>
        </w:numPr>
        <w:tabs>
          <w:tab w:val="num" w:pos="238"/>
        </w:tabs>
        <w:spacing w:before="120" w:after="0" w:line="360" w:lineRule="auto"/>
        <w:jc w:val="both"/>
        <w:rPr>
          <w:sz w:val="24"/>
          <w:szCs w:val="24"/>
        </w:rPr>
      </w:pPr>
      <w:r w:rsidRPr="00E75367">
        <w:rPr>
          <w:sz w:val="24"/>
          <w:szCs w:val="24"/>
        </w:rPr>
        <w:t>παρακολούθηση απεχθές περιεχομένου στο διαδίκτυο</w:t>
      </w:r>
    </w:p>
    <w:p w:rsidR="00E75367" w:rsidRPr="00E75367" w:rsidRDefault="00E75367" w:rsidP="00E75367">
      <w:pPr>
        <w:pStyle w:val="a4"/>
        <w:numPr>
          <w:ilvl w:val="0"/>
          <w:numId w:val="24"/>
        </w:numPr>
        <w:tabs>
          <w:tab w:val="num" w:pos="238"/>
        </w:tabs>
        <w:spacing w:before="120" w:after="0" w:line="360" w:lineRule="auto"/>
        <w:jc w:val="both"/>
        <w:rPr>
          <w:sz w:val="24"/>
          <w:szCs w:val="24"/>
        </w:rPr>
      </w:pPr>
      <w:r w:rsidRPr="00E75367">
        <w:rPr>
          <w:sz w:val="24"/>
          <w:szCs w:val="24"/>
        </w:rPr>
        <w:t>θύμα εκφοβισμού στον κυβερνοχώρο (</w:t>
      </w:r>
      <w:proofErr w:type="spellStart"/>
      <w:r w:rsidRPr="00E75367">
        <w:rPr>
          <w:sz w:val="24"/>
          <w:szCs w:val="24"/>
        </w:rPr>
        <w:t>cyberbullying</w:t>
      </w:r>
      <w:proofErr w:type="spellEnd"/>
      <w:r w:rsidRPr="00E75367">
        <w:rPr>
          <w:sz w:val="24"/>
          <w:szCs w:val="24"/>
        </w:rPr>
        <w:t>)</w:t>
      </w:r>
    </w:p>
    <w:p w:rsidR="00EE7EAD" w:rsidRPr="00581AD8" w:rsidRDefault="00EE7EAD" w:rsidP="00EE7EAD">
      <w:pPr>
        <w:pStyle w:val="1"/>
      </w:pPr>
      <w:bookmarkStart w:id="19" w:name="_Toc477867843"/>
      <w:r>
        <w:t xml:space="preserve">Εκπαιδευτική </w:t>
      </w:r>
      <w:r w:rsidRPr="00581AD8">
        <w:t>Ρομποτική</w:t>
      </w:r>
      <w:bookmarkEnd w:id="19"/>
    </w:p>
    <w:p w:rsidR="00EE7EAD" w:rsidRPr="00EE7EAD" w:rsidRDefault="00EE7EAD" w:rsidP="00EE7EAD">
      <w:pPr>
        <w:tabs>
          <w:tab w:val="num" w:pos="238"/>
        </w:tabs>
        <w:spacing w:before="120" w:after="0" w:line="360" w:lineRule="auto"/>
        <w:jc w:val="both"/>
        <w:rPr>
          <w:rFonts w:ascii="Calibri" w:hAnsi="Calibri"/>
          <w:sz w:val="24"/>
          <w:szCs w:val="24"/>
        </w:rPr>
      </w:pPr>
      <w:r w:rsidRPr="00EE7EAD">
        <w:rPr>
          <w:rFonts w:ascii="Calibri" w:hAnsi="Calibri"/>
          <w:sz w:val="24"/>
          <w:szCs w:val="24"/>
        </w:rPr>
        <w:t>Εκπαιδευτική ρομποτική ονομάζεται το υπολογιστικό περιβάλλον που αποτελείται από ένα ή περισσότερα ρομπότ (είτε αυτόνομα είτε συνοδευόμενα από υπολογιστή) το οποίο ενθαρρύνει τους μαθητές να σκεφτούν καλύτερα ένα πρόβλημα, να συνεργαστούν, βοηθά τους εκπαιδευόμενους να αποκτήσουν γνώσεις, κριτική σκέψη, εξοικείωση με τους υπολογιστές. Επιπλέον τα ρομπότ βγάζουν τον μαθητή από τα στενά όρια της οθόνης του υπολογιστή στον πραγματικό κόσμο.</w:t>
      </w:r>
    </w:p>
    <w:p w:rsidR="00EE7EAD" w:rsidRDefault="00EE7EAD" w:rsidP="00EE7EAD">
      <w:pPr>
        <w:tabs>
          <w:tab w:val="num" w:pos="238"/>
        </w:tabs>
        <w:spacing w:before="120" w:after="0" w:line="360" w:lineRule="auto"/>
        <w:jc w:val="both"/>
        <w:rPr>
          <w:rFonts w:ascii="Calibri" w:hAnsi="Calibri"/>
          <w:sz w:val="24"/>
          <w:szCs w:val="24"/>
        </w:rPr>
      </w:pPr>
      <w:r w:rsidRPr="00EE7EAD">
        <w:rPr>
          <w:rFonts w:ascii="Calibri" w:hAnsi="Calibri"/>
          <w:sz w:val="24"/>
          <w:szCs w:val="24"/>
        </w:rPr>
        <w:t xml:space="preserve">Το Αναλυτικό Πρόγραμμα για τις ΤΠΕ προτείνει τη διδασκαλία του προγραμματισμού τόσο στην Ε’ όσο και στην ΣΤ’ τάξη του Δημοτικού, αναδεικνύοντας με τον τρόπο αυτό τη σημασία της Πληροφορικής και του προγραμματισμού στο σύγχρονο εκπαιδευτικό σύστημα. </w:t>
      </w:r>
    </w:p>
    <w:p w:rsidR="00F745C5" w:rsidRDefault="00F745C5" w:rsidP="00F745C5">
      <w:pPr>
        <w:tabs>
          <w:tab w:val="num" w:pos="238"/>
        </w:tabs>
        <w:spacing w:before="120" w:after="0" w:line="360" w:lineRule="auto"/>
        <w:jc w:val="both"/>
        <w:rPr>
          <w:rFonts w:ascii="Calibri" w:hAnsi="Calibri"/>
          <w:sz w:val="24"/>
          <w:szCs w:val="24"/>
        </w:rPr>
      </w:pPr>
      <w:r w:rsidRPr="00F745C5">
        <w:rPr>
          <w:rFonts w:ascii="Calibri" w:hAnsi="Calibri"/>
          <w:sz w:val="24"/>
          <w:szCs w:val="24"/>
        </w:rPr>
        <w:t xml:space="preserve">Στο πλαίσιο της εκπαιδευτικής ρομποτικής διακρίνονται τρεις τουλάχιστον επιμέρους παιδαγωγικές προσεγγίσεις. </w:t>
      </w:r>
    </w:p>
    <w:p w:rsidR="00F745C5" w:rsidRPr="00F745C5" w:rsidRDefault="00F745C5" w:rsidP="00F745C5">
      <w:pPr>
        <w:pStyle w:val="a4"/>
        <w:numPr>
          <w:ilvl w:val="0"/>
          <w:numId w:val="25"/>
        </w:numPr>
        <w:tabs>
          <w:tab w:val="num" w:pos="238"/>
        </w:tabs>
        <w:spacing w:before="120" w:after="0" w:line="360" w:lineRule="auto"/>
        <w:jc w:val="both"/>
        <w:rPr>
          <w:sz w:val="24"/>
          <w:szCs w:val="24"/>
        </w:rPr>
      </w:pPr>
      <w:r w:rsidRPr="00F745C5">
        <w:rPr>
          <w:sz w:val="24"/>
          <w:szCs w:val="24"/>
        </w:rPr>
        <w:t xml:space="preserve">Μια πρώτη προσέγγιση συνδέεται άμεσα με την ανάπτυξη και την περιγραφή τεχνικών καταστάσεων με τη βοήθεια γλωσσών εντολών, όπως οι τυπικές γλώσσες προγραμματισμού, και αντιστοιχεί στην προβληματική της Τεχνολογίας Ελέγχου. </w:t>
      </w:r>
    </w:p>
    <w:p w:rsidR="00F745C5" w:rsidRPr="00F745C5" w:rsidRDefault="00F745C5" w:rsidP="00F745C5">
      <w:pPr>
        <w:pStyle w:val="a4"/>
        <w:numPr>
          <w:ilvl w:val="0"/>
          <w:numId w:val="25"/>
        </w:numPr>
        <w:tabs>
          <w:tab w:val="num" w:pos="238"/>
        </w:tabs>
        <w:spacing w:before="120" w:after="0" w:line="360" w:lineRule="auto"/>
        <w:jc w:val="both"/>
        <w:rPr>
          <w:sz w:val="24"/>
          <w:szCs w:val="24"/>
        </w:rPr>
      </w:pPr>
      <w:r w:rsidRPr="00F745C5">
        <w:rPr>
          <w:sz w:val="24"/>
          <w:szCs w:val="24"/>
        </w:rPr>
        <w:t xml:space="preserve">Μια δεύτερη παιδαγωγική προσέγγιση έρχεται απευθείας από την παιδαγωγική παράδοση της γλώσσας </w:t>
      </w:r>
      <w:proofErr w:type="spellStart"/>
      <w:r w:rsidRPr="00F745C5">
        <w:rPr>
          <w:sz w:val="24"/>
          <w:szCs w:val="24"/>
        </w:rPr>
        <w:t>Logo</w:t>
      </w:r>
      <w:proofErr w:type="spellEnd"/>
      <w:r w:rsidRPr="00F745C5">
        <w:rPr>
          <w:sz w:val="24"/>
          <w:szCs w:val="24"/>
        </w:rPr>
        <w:t xml:space="preserve">, με τη δημιουργία ποικίλων μικρόκοσμων, που απαιτούν ύπαρξη αυτομάτων με πιο χαρακτηριστικό παράδειγμα την προγραμματιζόμενη «χελώνα» εδάφους, οι οποίοι χρησιμοποιούνται μέσα σε διάφορες παιδαγωγικές καταστάσεις με σημασία και νόημα για τους μαθητές. </w:t>
      </w:r>
    </w:p>
    <w:p w:rsidR="00F745C5" w:rsidRPr="00F745C5" w:rsidRDefault="00F745C5" w:rsidP="00F745C5">
      <w:pPr>
        <w:pStyle w:val="a4"/>
        <w:numPr>
          <w:ilvl w:val="0"/>
          <w:numId w:val="25"/>
        </w:numPr>
        <w:tabs>
          <w:tab w:val="num" w:pos="238"/>
        </w:tabs>
        <w:spacing w:before="120" w:after="0" w:line="360" w:lineRule="auto"/>
        <w:jc w:val="both"/>
        <w:rPr>
          <w:sz w:val="24"/>
          <w:szCs w:val="24"/>
        </w:rPr>
      </w:pPr>
      <w:r w:rsidRPr="00F745C5">
        <w:rPr>
          <w:sz w:val="24"/>
          <w:szCs w:val="24"/>
        </w:rPr>
        <w:t xml:space="preserve">Μια τρίτη προσέγγιση αφορά στη χρήση της παιδαγωγικής ρομποτικής ως ενός εναλλακτικού τρόπου εκμάθησης του προγραμματισμού κάτω από το </w:t>
      </w:r>
      <w:r w:rsidRPr="00F745C5">
        <w:rPr>
          <w:sz w:val="24"/>
          <w:szCs w:val="24"/>
        </w:rPr>
        <w:lastRenderedPageBreak/>
        <w:t>πρίσμα της ανάπτυξης της οργάνωσης της σκέψης μέσω πρόβλεψης για τη μετακίν</w:t>
      </w:r>
      <w:r>
        <w:rPr>
          <w:sz w:val="24"/>
          <w:szCs w:val="24"/>
        </w:rPr>
        <w:t>ηση αντικειμένων μέσα στο χώρο</w:t>
      </w:r>
      <w:r w:rsidRPr="00F745C5">
        <w:rPr>
          <w:sz w:val="24"/>
          <w:szCs w:val="24"/>
        </w:rPr>
        <w:t xml:space="preserve">. </w:t>
      </w:r>
    </w:p>
    <w:p w:rsidR="00F745C5" w:rsidRDefault="00F745C5" w:rsidP="00F745C5">
      <w:pPr>
        <w:tabs>
          <w:tab w:val="num" w:pos="238"/>
        </w:tabs>
        <w:spacing w:before="120" w:after="0" w:line="360" w:lineRule="auto"/>
        <w:jc w:val="both"/>
        <w:rPr>
          <w:sz w:val="24"/>
          <w:szCs w:val="24"/>
        </w:rPr>
      </w:pPr>
      <w:r w:rsidRPr="00F745C5">
        <w:rPr>
          <w:sz w:val="24"/>
          <w:szCs w:val="24"/>
        </w:rPr>
        <w:t>Σε κάθε περίπτωση, η ενασχόληση με τη ρομποτική ενέχει δύο ειδών δραστηριότητες, μια κατασκευαστική και μια προγραμματιστική.</w:t>
      </w:r>
    </w:p>
    <w:p w:rsidR="005475D3" w:rsidRDefault="005475D3" w:rsidP="00F745C5">
      <w:pPr>
        <w:tabs>
          <w:tab w:val="num" w:pos="238"/>
        </w:tabs>
        <w:spacing w:before="120" w:after="0" w:line="360" w:lineRule="auto"/>
        <w:jc w:val="both"/>
        <w:rPr>
          <w:sz w:val="24"/>
          <w:szCs w:val="24"/>
        </w:rPr>
      </w:pPr>
    </w:p>
    <w:p w:rsidR="005475D3" w:rsidRPr="005475D3" w:rsidRDefault="005475D3" w:rsidP="005475D3">
      <w:pPr>
        <w:tabs>
          <w:tab w:val="num" w:pos="238"/>
        </w:tabs>
        <w:spacing w:before="120" w:after="0" w:line="360" w:lineRule="auto"/>
        <w:jc w:val="both"/>
        <w:rPr>
          <w:rFonts w:ascii="Calibri" w:eastAsia="Calibri" w:hAnsi="Calibri" w:cs="Times New Roman"/>
          <w:b/>
          <w:bCs/>
          <w:color w:val="800000"/>
          <w:sz w:val="24"/>
          <w:szCs w:val="28"/>
          <w:lang w:eastAsia="en-US"/>
        </w:rPr>
      </w:pPr>
      <w:r w:rsidRPr="005475D3">
        <w:rPr>
          <w:sz w:val="24"/>
          <w:szCs w:val="24"/>
        </w:rPr>
        <w:t>8.</w:t>
      </w:r>
      <w:r w:rsidRPr="005475D3">
        <w:rPr>
          <w:sz w:val="24"/>
          <w:szCs w:val="24"/>
        </w:rPr>
        <w:tab/>
      </w:r>
      <w:r w:rsidRPr="005475D3">
        <w:rPr>
          <w:rFonts w:ascii="Calibri" w:eastAsia="Calibri" w:hAnsi="Calibri" w:cs="Times New Roman"/>
          <w:b/>
          <w:bCs/>
          <w:color w:val="800000"/>
          <w:sz w:val="24"/>
          <w:szCs w:val="28"/>
          <w:lang w:eastAsia="en-US"/>
        </w:rPr>
        <w:t>Προτάσεις για άλλες επιμέρους δράσεις, που η ομάδα εργασίας</w:t>
      </w:r>
      <w:r w:rsidRPr="005475D3">
        <w:rPr>
          <w:sz w:val="24"/>
          <w:szCs w:val="24"/>
        </w:rPr>
        <w:t xml:space="preserve"> </w:t>
      </w:r>
      <w:r w:rsidRPr="005475D3">
        <w:rPr>
          <w:rFonts w:ascii="Calibri" w:eastAsia="Calibri" w:hAnsi="Calibri" w:cs="Times New Roman"/>
          <w:b/>
          <w:bCs/>
          <w:color w:val="800000"/>
          <w:sz w:val="24"/>
          <w:szCs w:val="28"/>
          <w:lang w:eastAsia="en-US"/>
        </w:rPr>
        <w:t>θα αναπτύξει και θα υποβάλει σε νεότερες εκδόσεις των παραδοτέων της, όπως</w:t>
      </w:r>
    </w:p>
    <w:p w:rsidR="005475D3" w:rsidRPr="005475D3" w:rsidRDefault="005475D3" w:rsidP="005475D3">
      <w:pPr>
        <w:tabs>
          <w:tab w:val="num" w:pos="238"/>
        </w:tabs>
        <w:spacing w:before="120" w:after="0" w:line="360" w:lineRule="auto"/>
        <w:jc w:val="both"/>
        <w:rPr>
          <w:sz w:val="24"/>
          <w:szCs w:val="24"/>
        </w:rPr>
      </w:pPr>
      <w:r w:rsidRPr="005475D3">
        <w:rPr>
          <w:sz w:val="24"/>
          <w:szCs w:val="24"/>
        </w:rPr>
        <w:t>•</w:t>
      </w:r>
      <w:r w:rsidRPr="005475D3">
        <w:rPr>
          <w:sz w:val="24"/>
          <w:szCs w:val="24"/>
        </w:rPr>
        <w:tab/>
        <w:t xml:space="preserve">Ιδιαίτερη ενίσχυση των αρμοδιοτήτων και του ανθρώπινου δυναμικού των ΚΕΠΛΗΝΕΤ, αφού θα παίξουν κομβικό ρόλο σε όλα τα παραπάνω. </w:t>
      </w:r>
    </w:p>
    <w:p w:rsidR="005475D3" w:rsidRPr="005475D3" w:rsidRDefault="005475D3" w:rsidP="005475D3">
      <w:pPr>
        <w:tabs>
          <w:tab w:val="num" w:pos="238"/>
        </w:tabs>
        <w:spacing w:before="120" w:after="0" w:line="360" w:lineRule="auto"/>
        <w:jc w:val="both"/>
        <w:rPr>
          <w:sz w:val="24"/>
          <w:szCs w:val="24"/>
        </w:rPr>
      </w:pPr>
      <w:r w:rsidRPr="005475D3">
        <w:rPr>
          <w:sz w:val="24"/>
          <w:szCs w:val="24"/>
        </w:rPr>
        <w:t>•</w:t>
      </w:r>
      <w:r w:rsidRPr="005475D3">
        <w:rPr>
          <w:sz w:val="24"/>
          <w:szCs w:val="24"/>
        </w:rPr>
        <w:tab/>
        <w:t xml:space="preserve">Αναλυτικές προτάσεις για προσαρμογή των προγραμμάτων σπουδών σύμφωνα με τις παραπάνω προτάσεις και για την ένταξη του προγραμματισμού και της εκπαιδευτικής ρομποτικής σε όλες στις βαθμίδες της εκπαίδευσης. </w:t>
      </w:r>
    </w:p>
    <w:p w:rsidR="005475D3" w:rsidRPr="005475D3" w:rsidRDefault="005475D3" w:rsidP="005475D3">
      <w:pPr>
        <w:tabs>
          <w:tab w:val="num" w:pos="238"/>
        </w:tabs>
        <w:spacing w:before="120" w:after="0" w:line="360" w:lineRule="auto"/>
        <w:jc w:val="both"/>
        <w:rPr>
          <w:sz w:val="24"/>
          <w:szCs w:val="24"/>
        </w:rPr>
      </w:pPr>
      <w:r w:rsidRPr="005475D3">
        <w:rPr>
          <w:sz w:val="24"/>
          <w:szCs w:val="24"/>
        </w:rPr>
        <w:t>•</w:t>
      </w:r>
      <w:r w:rsidRPr="005475D3">
        <w:rPr>
          <w:sz w:val="24"/>
          <w:szCs w:val="24"/>
        </w:rPr>
        <w:tab/>
        <w:t>Δημιουργία Κοινότητας στο Ελληνικό Σχολείο από εκπαιδευτικούς και μαθητές, η οποία θα συνεισφέρει στο ΕΛΛΑΚ, με την βοήθεια στην συγγραφή του και στην διαμοίρασή του.</w:t>
      </w:r>
    </w:p>
    <w:p w:rsidR="005475D3" w:rsidRPr="005475D3" w:rsidRDefault="005475D3" w:rsidP="005475D3">
      <w:pPr>
        <w:tabs>
          <w:tab w:val="num" w:pos="238"/>
        </w:tabs>
        <w:spacing w:before="120" w:after="0" w:line="360" w:lineRule="auto"/>
        <w:jc w:val="both"/>
        <w:rPr>
          <w:sz w:val="24"/>
          <w:szCs w:val="24"/>
        </w:rPr>
      </w:pPr>
      <w:r w:rsidRPr="005475D3">
        <w:rPr>
          <w:sz w:val="24"/>
          <w:szCs w:val="24"/>
        </w:rPr>
        <w:t>•</w:t>
      </w:r>
      <w:r w:rsidRPr="005475D3">
        <w:rPr>
          <w:sz w:val="24"/>
          <w:szCs w:val="24"/>
        </w:rPr>
        <w:tab/>
        <w:t xml:space="preserve">Προώθηση των δράσεων της </w:t>
      </w:r>
      <w:proofErr w:type="spellStart"/>
      <w:r w:rsidRPr="005475D3">
        <w:rPr>
          <w:sz w:val="24"/>
          <w:szCs w:val="24"/>
        </w:rPr>
        <w:t>Wikipedia</w:t>
      </w:r>
      <w:proofErr w:type="spellEnd"/>
      <w:r w:rsidRPr="005475D3">
        <w:rPr>
          <w:sz w:val="24"/>
          <w:szCs w:val="24"/>
        </w:rPr>
        <w:t>, έτσι ώστε εκπαιδευτικοί και μαθητές να συνεισφέρουν στο υλικό της μέσα από τα σχολικές δράσεις.</w:t>
      </w:r>
    </w:p>
    <w:p w:rsidR="005475D3" w:rsidRPr="005475D3" w:rsidRDefault="005475D3" w:rsidP="005475D3">
      <w:pPr>
        <w:tabs>
          <w:tab w:val="num" w:pos="238"/>
        </w:tabs>
        <w:spacing w:before="120" w:after="0" w:line="360" w:lineRule="auto"/>
        <w:jc w:val="both"/>
        <w:rPr>
          <w:sz w:val="24"/>
          <w:szCs w:val="24"/>
        </w:rPr>
      </w:pPr>
      <w:r w:rsidRPr="005475D3">
        <w:rPr>
          <w:sz w:val="24"/>
          <w:szCs w:val="24"/>
        </w:rPr>
        <w:t>•</w:t>
      </w:r>
      <w:r w:rsidRPr="005475D3">
        <w:rPr>
          <w:sz w:val="24"/>
          <w:szCs w:val="24"/>
        </w:rPr>
        <w:tab/>
        <w:t xml:space="preserve">Συγγραφή όλων των σχολικών βιβλίων με </w:t>
      </w:r>
      <w:proofErr w:type="spellStart"/>
      <w:r w:rsidRPr="005475D3">
        <w:rPr>
          <w:sz w:val="24"/>
          <w:szCs w:val="24"/>
        </w:rPr>
        <w:t>wiki</w:t>
      </w:r>
      <w:proofErr w:type="spellEnd"/>
      <w:r w:rsidRPr="005475D3">
        <w:rPr>
          <w:sz w:val="24"/>
          <w:szCs w:val="24"/>
        </w:rPr>
        <w:t xml:space="preserve">, έτσι ώστε η κάθε ομάδα συγγραφής να ενημερώνει και να </w:t>
      </w:r>
      <w:proofErr w:type="spellStart"/>
      <w:r w:rsidRPr="005475D3">
        <w:rPr>
          <w:sz w:val="24"/>
          <w:szCs w:val="24"/>
        </w:rPr>
        <w:t>επικαιροποιεί</w:t>
      </w:r>
      <w:proofErr w:type="spellEnd"/>
      <w:r w:rsidRPr="005475D3">
        <w:rPr>
          <w:sz w:val="24"/>
          <w:szCs w:val="24"/>
        </w:rPr>
        <w:t xml:space="preserve"> το βιβλίο συνεχώς και οι ενδιαφερόμενοι εκπαιδευτικοί και μαθητές να μπορούν να το «κατεβάζουν» με την μορφή </w:t>
      </w:r>
      <w:proofErr w:type="spellStart"/>
      <w:r w:rsidRPr="005475D3">
        <w:rPr>
          <w:sz w:val="24"/>
          <w:szCs w:val="24"/>
        </w:rPr>
        <w:t>pdf</w:t>
      </w:r>
      <w:proofErr w:type="spellEnd"/>
      <w:r w:rsidRPr="005475D3">
        <w:rPr>
          <w:sz w:val="24"/>
          <w:szCs w:val="24"/>
        </w:rPr>
        <w:t>.</w:t>
      </w:r>
    </w:p>
    <w:p w:rsidR="005475D3" w:rsidRPr="00F745C5" w:rsidRDefault="005475D3" w:rsidP="005475D3">
      <w:pPr>
        <w:tabs>
          <w:tab w:val="num" w:pos="238"/>
        </w:tabs>
        <w:spacing w:before="120" w:after="0" w:line="360" w:lineRule="auto"/>
        <w:jc w:val="both"/>
        <w:rPr>
          <w:sz w:val="24"/>
          <w:szCs w:val="24"/>
        </w:rPr>
      </w:pPr>
      <w:r w:rsidRPr="005475D3">
        <w:rPr>
          <w:sz w:val="24"/>
          <w:szCs w:val="24"/>
        </w:rPr>
        <w:t>•</w:t>
      </w:r>
      <w:r w:rsidRPr="005475D3">
        <w:rPr>
          <w:sz w:val="24"/>
          <w:szCs w:val="24"/>
        </w:rPr>
        <w:tab/>
        <w:t>Διερεύνηση για τις νομοθετικές ρυθμίσεις που απαιτούνται για την ενσωμάτωση των παραπάνω προτάσεων στην εκπαίδευση.</w:t>
      </w:r>
    </w:p>
    <w:p w:rsidR="00F745C5" w:rsidRDefault="00F745C5" w:rsidP="00EE7EAD">
      <w:pPr>
        <w:tabs>
          <w:tab w:val="num" w:pos="238"/>
        </w:tabs>
        <w:spacing w:before="120" w:after="0" w:line="360" w:lineRule="auto"/>
        <w:jc w:val="both"/>
        <w:rPr>
          <w:rFonts w:ascii="Calibri" w:hAnsi="Calibri"/>
          <w:sz w:val="24"/>
          <w:szCs w:val="24"/>
        </w:rPr>
      </w:pPr>
    </w:p>
    <w:p w:rsidR="005475D3" w:rsidRDefault="005475D3" w:rsidP="00EE7EAD">
      <w:pPr>
        <w:tabs>
          <w:tab w:val="num" w:pos="238"/>
        </w:tabs>
        <w:spacing w:before="120" w:after="0" w:line="360" w:lineRule="auto"/>
        <w:jc w:val="both"/>
        <w:rPr>
          <w:rFonts w:ascii="Calibri" w:hAnsi="Calibri"/>
          <w:sz w:val="24"/>
          <w:szCs w:val="24"/>
        </w:rPr>
      </w:pPr>
      <w:r w:rsidRPr="005475D3">
        <w:rPr>
          <w:rFonts w:ascii="Calibri" w:hAnsi="Calibri"/>
          <w:sz w:val="24"/>
          <w:szCs w:val="24"/>
        </w:rPr>
        <w:t xml:space="preserve">Μπορείτε να κατεβάσετε την μελέτη </w:t>
      </w:r>
      <w:r w:rsidR="00161D88">
        <w:rPr>
          <w:rFonts w:ascii="Calibri" w:hAnsi="Calibri"/>
          <w:sz w:val="24"/>
          <w:szCs w:val="24"/>
        </w:rPr>
        <w:t xml:space="preserve">και τα υποστηρικτικά κείμενα </w:t>
      </w:r>
      <w:r w:rsidRPr="005475D3">
        <w:rPr>
          <w:rFonts w:ascii="Calibri" w:hAnsi="Calibri"/>
          <w:sz w:val="24"/>
          <w:szCs w:val="24"/>
        </w:rPr>
        <w:t>από τον παρακάτω σύνδεσμο:</w:t>
      </w:r>
    </w:p>
    <w:p w:rsidR="005475D3" w:rsidRDefault="005475D3" w:rsidP="00EE7EAD">
      <w:pPr>
        <w:tabs>
          <w:tab w:val="num" w:pos="238"/>
        </w:tabs>
        <w:spacing w:before="120" w:after="0" w:line="360" w:lineRule="auto"/>
        <w:jc w:val="both"/>
        <w:rPr>
          <w:rFonts w:ascii="Calibri" w:hAnsi="Calibri"/>
          <w:sz w:val="24"/>
          <w:szCs w:val="24"/>
        </w:rPr>
      </w:pPr>
    </w:p>
    <w:p w:rsidR="00161D88" w:rsidRDefault="00161D88" w:rsidP="00EE7EAD">
      <w:pPr>
        <w:tabs>
          <w:tab w:val="num" w:pos="238"/>
        </w:tabs>
        <w:spacing w:before="120" w:after="0" w:line="360" w:lineRule="auto"/>
        <w:jc w:val="both"/>
        <w:rPr>
          <w:rFonts w:ascii="Calibri" w:hAnsi="Calibri"/>
          <w:sz w:val="24"/>
          <w:szCs w:val="24"/>
        </w:rPr>
      </w:pPr>
      <w:bookmarkStart w:id="20" w:name="_GoBack"/>
      <w:bookmarkEnd w:id="20"/>
    </w:p>
    <w:p w:rsidR="00343D4F" w:rsidRPr="00343D4F" w:rsidRDefault="00343D4F" w:rsidP="00343D4F">
      <w:pPr>
        <w:rPr>
          <w:b/>
          <w:sz w:val="28"/>
          <w:szCs w:val="28"/>
        </w:rPr>
      </w:pPr>
      <w:r w:rsidRPr="00343D4F">
        <w:rPr>
          <w:b/>
          <w:sz w:val="28"/>
          <w:szCs w:val="28"/>
        </w:rPr>
        <w:t>Για την Ομάδα</w:t>
      </w:r>
    </w:p>
    <w:p w:rsidR="00343D4F" w:rsidRPr="00343D4F" w:rsidRDefault="00343D4F" w:rsidP="00343D4F">
      <w:pPr>
        <w:rPr>
          <w:b/>
          <w:sz w:val="28"/>
          <w:szCs w:val="28"/>
        </w:rPr>
      </w:pPr>
      <w:r w:rsidRPr="00343D4F">
        <w:rPr>
          <w:b/>
          <w:sz w:val="28"/>
          <w:szCs w:val="28"/>
        </w:rPr>
        <w:lastRenderedPageBreak/>
        <w:t>Νίκος Τζιμόπουλος</w:t>
      </w:r>
    </w:p>
    <w:p w:rsidR="00343D4F" w:rsidRPr="0074070D" w:rsidRDefault="00343D4F" w:rsidP="00343D4F"/>
    <w:p w:rsidR="00343D4F" w:rsidRPr="0074070D" w:rsidRDefault="00343D4F" w:rsidP="00343D4F">
      <w:r>
        <w:t>Πηγές:</w:t>
      </w:r>
    </w:p>
    <w:p w:rsidR="00343D4F" w:rsidRDefault="00161D88" w:rsidP="00343D4F">
      <w:hyperlink r:id="rId9" w:history="1">
        <w:r w:rsidR="00343D4F" w:rsidRPr="00E83FF8">
          <w:rPr>
            <w:rStyle w:val="-"/>
          </w:rPr>
          <w:t>http://www.iefimerida.gr/news/344378/facebook-ftiahnei-rompot-poy-synomiloyn-kai-diapragmateyontai</w:t>
        </w:r>
      </w:hyperlink>
    </w:p>
    <w:p w:rsidR="00343D4F" w:rsidRDefault="00161D88" w:rsidP="00343D4F">
      <w:hyperlink r:id="rId10" w:history="1">
        <w:r w:rsidR="00343D4F" w:rsidRPr="00E83FF8">
          <w:rPr>
            <w:rStyle w:val="-"/>
          </w:rPr>
          <w:t>http://www.kathimerini.gr/903328/article/epikairothta/kosmos/h-yhfiakh-glwssa-sta-sxoleia</w:t>
        </w:r>
      </w:hyperlink>
    </w:p>
    <w:p w:rsidR="00343D4F" w:rsidRDefault="00161D88" w:rsidP="00343D4F">
      <w:hyperlink r:id="rId11" w:history="1">
        <w:r w:rsidR="00343D4F" w:rsidRPr="00E83FF8">
          <w:rPr>
            <w:rStyle w:val="-"/>
          </w:rPr>
          <w:t>http://www.aigaio365.gr/erchontai-ta-eksypna-ploia-stochos-na-pleoun-choris-pliroma/</w:t>
        </w:r>
      </w:hyperlink>
    </w:p>
    <w:p w:rsidR="00343D4F" w:rsidRDefault="00161D88" w:rsidP="00343D4F">
      <w:hyperlink r:id="rId12" w:history="1">
        <w:r w:rsidR="00343D4F" w:rsidRPr="00E83FF8">
          <w:rPr>
            <w:rStyle w:val="-"/>
          </w:rPr>
          <w:t>http://www.tribune.gr/technology/news/article/368042/meta-ta-drones-erchonte-ke-eborika-plia-choris-kapetanio.html</w:t>
        </w:r>
      </w:hyperlink>
    </w:p>
    <w:p w:rsidR="00343D4F" w:rsidRDefault="00161D88" w:rsidP="00343D4F">
      <w:hyperlink r:id="rId13" w:history="1">
        <w:r w:rsidR="00343D4F" w:rsidRPr="00E83FF8">
          <w:rPr>
            <w:rStyle w:val="-"/>
          </w:rPr>
          <w:t>http://www.kathimerini.gr/914160/article/epikairothta/ellada/o-krisimos-rolos-ths-plhroforias-sthn-ekpaideysh</w:t>
        </w:r>
      </w:hyperlink>
    </w:p>
    <w:p w:rsidR="00343D4F" w:rsidRDefault="00161D88" w:rsidP="00343D4F">
      <w:hyperlink r:id="rId14" w:history="1">
        <w:r w:rsidR="00343D4F" w:rsidRPr="00E83FF8">
          <w:rPr>
            <w:rStyle w:val="-"/>
          </w:rPr>
          <w:t>http://www.liberal.gr/arthro/137175/oikonomia/epicheiriseis/m-tsamaz-isonprepei-na-paroume-tin-tuchi-sta-cheria-mas-diaforetika-stin-nea-psifiaki-epochi-den-tha-echoume-kamia-tuchisin.html</w:t>
        </w:r>
      </w:hyperlink>
    </w:p>
    <w:p w:rsidR="00343D4F" w:rsidRDefault="00161D88" w:rsidP="00343D4F">
      <w:pPr>
        <w:rPr>
          <w:rStyle w:val="-"/>
        </w:rPr>
      </w:pPr>
      <w:hyperlink r:id="rId15" w:history="1">
        <w:r w:rsidR="00343D4F" w:rsidRPr="00E83FF8">
          <w:rPr>
            <w:rStyle w:val="-"/>
          </w:rPr>
          <w:t>http://www.blod.gr/lectures/Pages/viewlecture.aspx?LectureID=3489#</w:t>
        </w:r>
      </w:hyperlink>
    </w:p>
    <w:p w:rsidR="00343D4F" w:rsidRDefault="00161D88" w:rsidP="00343D4F">
      <w:hyperlink r:id="rId16" w:history="1">
        <w:r w:rsidR="00343D4F" w:rsidRPr="007F068E">
          <w:rPr>
            <w:rStyle w:val="-"/>
          </w:rPr>
          <w:t>http://www.arsakeio.gr/gr/latest/32605-to-steam-erxetai-ton-septembrio-sta-arsakeia-dhmotika</w:t>
        </w:r>
      </w:hyperlink>
    </w:p>
    <w:p w:rsidR="00343D4F" w:rsidRDefault="00161D88" w:rsidP="00343D4F">
      <w:pPr>
        <w:pStyle w:val="a5"/>
      </w:pPr>
      <w:hyperlink r:id="rId17" w:history="1">
        <w:r w:rsidR="00343D4F">
          <w:rPr>
            <w:rStyle w:val="-"/>
          </w:rPr>
          <w:t>http://ec.europa.eu/social/main.jsp?catId=1223&amp;langId=en</w:t>
        </w:r>
      </w:hyperlink>
    </w:p>
    <w:p w:rsidR="00343D4F" w:rsidRDefault="00343D4F" w:rsidP="00343D4F"/>
    <w:p w:rsidR="00343D4F" w:rsidRDefault="00161D88" w:rsidP="00343D4F">
      <w:hyperlink r:id="rId18" w:history="1">
        <w:r w:rsidR="00343D4F" w:rsidRPr="00B871E4">
          <w:rPr>
            <w:rStyle w:val="-"/>
          </w:rPr>
          <w:t>http://www.kathimerini.gr/833951/article/oikonomia/ellhnikh-oikonomia/sxedio-gia-dhmioyrgia-500000-8esewn-ergasias-stis-nees-texnologies-ews-to-2025</w:t>
        </w:r>
      </w:hyperlink>
    </w:p>
    <w:p w:rsidR="00343D4F" w:rsidRDefault="00343D4F" w:rsidP="00343D4F"/>
    <w:p w:rsidR="00343D4F" w:rsidRDefault="00343D4F" w:rsidP="00343D4F"/>
    <w:p w:rsidR="00343D4F" w:rsidRPr="00FC3192" w:rsidRDefault="00343D4F" w:rsidP="00343D4F"/>
    <w:p w:rsidR="00343D4F" w:rsidRPr="00624483" w:rsidRDefault="00343D4F" w:rsidP="00EE7EAD">
      <w:pPr>
        <w:tabs>
          <w:tab w:val="num" w:pos="238"/>
        </w:tabs>
        <w:spacing w:before="120" w:after="0" w:line="360" w:lineRule="auto"/>
        <w:jc w:val="both"/>
        <w:rPr>
          <w:rFonts w:ascii="Calibri" w:hAnsi="Calibri"/>
          <w:sz w:val="24"/>
          <w:szCs w:val="24"/>
        </w:rPr>
      </w:pPr>
    </w:p>
    <w:sectPr w:rsidR="00343D4F" w:rsidRPr="006244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bullet"/>
      <w:lvlText w:val="Η"/>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B71636"/>
    <w:multiLevelType w:val="hybridMultilevel"/>
    <w:tmpl w:val="B3F07E42"/>
    <w:lvl w:ilvl="0" w:tplc="04080003">
      <w:start w:val="1"/>
      <w:numFmt w:val="bullet"/>
      <w:lvlText w:val="o"/>
      <w:lvlJc w:val="left"/>
      <w:pPr>
        <w:ind w:left="720" w:hanging="360"/>
      </w:pPr>
      <w:rPr>
        <w:rFonts w:ascii="Courier New" w:hAnsi="Courier New" w:cs="Courier New" w:hint="default"/>
      </w:rPr>
    </w:lvl>
    <w:lvl w:ilvl="1" w:tplc="8DB494E6">
      <w:start w:val="4"/>
      <w:numFmt w:val="bullet"/>
      <w:lvlText w:val="-"/>
      <w:lvlJc w:val="left"/>
      <w:pPr>
        <w:ind w:left="1440" w:hanging="360"/>
      </w:pPr>
      <w:rPr>
        <w:rFonts w:ascii="Calibri" w:eastAsia="Arial" w:hAnsi="Calibri"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4253DA1"/>
    <w:multiLevelType w:val="hybridMultilevel"/>
    <w:tmpl w:val="FEFA586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46C4154"/>
    <w:multiLevelType w:val="hybridMultilevel"/>
    <w:tmpl w:val="531AA7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A6342A"/>
    <w:multiLevelType w:val="hybridMultilevel"/>
    <w:tmpl w:val="B7781A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CD346BB"/>
    <w:multiLevelType w:val="hybridMultilevel"/>
    <w:tmpl w:val="E670D3E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8AC664D"/>
    <w:multiLevelType w:val="hybridMultilevel"/>
    <w:tmpl w:val="B80059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E7D0E0C"/>
    <w:multiLevelType w:val="hybridMultilevel"/>
    <w:tmpl w:val="2EE6BA4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3E279F8"/>
    <w:multiLevelType w:val="hybridMultilevel"/>
    <w:tmpl w:val="94EED38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8C50324"/>
    <w:multiLevelType w:val="hybridMultilevel"/>
    <w:tmpl w:val="4D287E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E584001"/>
    <w:multiLevelType w:val="hybridMultilevel"/>
    <w:tmpl w:val="4A343C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1184758"/>
    <w:multiLevelType w:val="hybridMultilevel"/>
    <w:tmpl w:val="68DAE5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53551B12"/>
    <w:multiLevelType w:val="hybridMultilevel"/>
    <w:tmpl w:val="87B259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5B95D65"/>
    <w:multiLevelType w:val="hybridMultilevel"/>
    <w:tmpl w:val="51B4E7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CA33088"/>
    <w:multiLevelType w:val="hybridMultilevel"/>
    <w:tmpl w:val="0688F0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CE34064"/>
    <w:multiLevelType w:val="multilevel"/>
    <w:tmpl w:val="0408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15:restartNumberingAfterBreak="0">
    <w:nsid w:val="6BC65946"/>
    <w:multiLevelType w:val="hybridMultilevel"/>
    <w:tmpl w:val="2CC83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C0C6967"/>
    <w:multiLevelType w:val="hybridMultilevel"/>
    <w:tmpl w:val="2514D086"/>
    <w:lvl w:ilvl="0" w:tplc="FFFFFFFF">
      <w:start w:val="1"/>
      <w:numFmt w:val="bullet"/>
      <w:lvlText w:val=""/>
      <w:lvlJc w:val="left"/>
      <w:pPr>
        <w:ind w:left="784" w:hanging="360"/>
      </w:pPr>
      <w:rPr>
        <w:rFonts w:ascii="Wingdings" w:hAnsi="Wingdings" w:hint="default"/>
      </w:rPr>
    </w:lvl>
    <w:lvl w:ilvl="1" w:tplc="FFFFFFFF">
      <w:numFmt w:val="bullet"/>
      <w:lvlText w:val=""/>
      <w:lvlJc w:val="left"/>
      <w:pPr>
        <w:ind w:left="1639" w:hanging="495"/>
      </w:pPr>
      <w:rPr>
        <w:rFonts w:ascii="Symbol" w:eastAsia="Calibri" w:hAnsi="Symbol" w:cs="Times New Roman" w:hint="default"/>
      </w:rPr>
    </w:lvl>
    <w:lvl w:ilvl="2" w:tplc="FFFFFFFF" w:tentative="1">
      <w:start w:val="1"/>
      <w:numFmt w:val="bullet"/>
      <w:lvlText w:val=""/>
      <w:lvlJc w:val="left"/>
      <w:pPr>
        <w:ind w:left="2224" w:hanging="360"/>
      </w:pPr>
      <w:rPr>
        <w:rFonts w:ascii="Wingdings" w:hAnsi="Wingdings" w:hint="default"/>
      </w:rPr>
    </w:lvl>
    <w:lvl w:ilvl="3" w:tplc="FFFFFFFF" w:tentative="1">
      <w:start w:val="1"/>
      <w:numFmt w:val="bullet"/>
      <w:lvlText w:val=""/>
      <w:lvlJc w:val="left"/>
      <w:pPr>
        <w:ind w:left="2944" w:hanging="360"/>
      </w:pPr>
      <w:rPr>
        <w:rFonts w:ascii="Symbol" w:hAnsi="Symbol" w:hint="default"/>
      </w:rPr>
    </w:lvl>
    <w:lvl w:ilvl="4" w:tplc="FFFFFFFF" w:tentative="1">
      <w:start w:val="1"/>
      <w:numFmt w:val="bullet"/>
      <w:lvlText w:val="o"/>
      <w:lvlJc w:val="left"/>
      <w:pPr>
        <w:ind w:left="3664" w:hanging="360"/>
      </w:pPr>
      <w:rPr>
        <w:rFonts w:ascii="Courier New" w:hAnsi="Courier New" w:cs="Courier New" w:hint="default"/>
      </w:rPr>
    </w:lvl>
    <w:lvl w:ilvl="5" w:tplc="FFFFFFFF" w:tentative="1">
      <w:start w:val="1"/>
      <w:numFmt w:val="bullet"/>
      <w:lvlText w:val=""/>
      <w:lvlJc w:val="left"/>
      <w:pPr>
        <w:ind w:left="4384" w:hanging="360"/>
      </w:pPr>
      <w:rPr>
        <w:rFonts w:ascii="Wingdings" w:hAnsi="Wingdings" w:hint="default"/>
      </w:rPr>
    </w:lvl>
    <w:lvl w:ilvl="6" w:tplc="FFFFFFFF" w:tentative="1">
      <w:start w:val="1"/>
      <w:numFmt w:val="bullet"/>
      <w:lvlText w:val=""/>
      <w:lvlJc w:val="left"/>
      <w:pPr>
        <w:ind w:left="5104" w:hanging="360"/>
      </w:pPr>
      <w:rPr>
        <w:rFonts w:ascii="Symbol" w:hAnsi="Symbol" w:hint="default"/>
      </w:rPr>
    </w:lvl>
    <w:lvl w:ilvl="7" w:tplc="FFFFFFFF" w:tentative="1">
      <w:start w:val="1"/>
      <w:numFmt w:val="bullet"/>
      <w:lvlText w:val="o"/>
      <w:lvlJc w:val="left"/>
      <w:pPr>
        <w:ind w:left="5824" w:hanging="360"/>
      </w:pPr>
      <w:rPr>
        <w:rFonts w:ascii="Courier New" w:hAnsi="Courier New" w:cs="Courier New" w:hint="default"/>
      </w:rPr>
    </w:lvl>
    <w:lvl w:ilvl="8" w:tplc="FFFFFFFF" w:tentative="1">
      <w:start w:val="1"/>
      <w:numFmt w:val="bullet"/>
      <w:lvlText w:val=""/>
      <w:lvlJc w:val="left"/>
      <w:pPr>
        <w:ind w:left="6544" w:hanging="360"/>
      </w:pPr>
      <w:rPr>
        <w:rFonts w:ascii="Wingdings" w:hAnsi="Wingdings" w:hint="default"/>
      </w:rPr>
    </w:lvl>
  </w:abstractNum>
  <w:abstractNum w:abstractNumId="18" w15:restartNumberingAfterBreak="0">
    <w:nsid w:val="6EE87A79"/>
    <w:multiLevelType w:val="hybridMultilevel"/>
    <w:tmpl w:val="6A0A7266"/>
    <w:lvl w:ilvl="0" w:tplc="04080001">
      <w:start w:val="1"/>
      <w:numFmt w:val="bullet"/>
      <w:lvlText w:val=""/>
      <w:lvlJc w:val="left"/>
      <w:pPr>
        <w:ind w:left="1287" w:hanging="360"/>
      </w:pPr>
      <w:rPr>
        <w:rFonts w:ascii="Symbol" w:hAnsi="Symbol" w:hint="default"/>
      </w:rPr>
    </w:lvl>
    <w:lvl w:ilvl="1" w:tplc="04080003">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9" w15:restartNumberingAfterBreak="0">
    <w:nsid w:val="7B704F93"/>
    <w:multiLevelType w:val="hybridMultilevel"/>
    <w:tmpl w:val="DDA0CB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C732C8A"/>
    <w:multiLevelType w:val="hybridMultilevel"/>
    <w:tmpl w:val="AFD869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FE259C1"/>
    <w:multiLevelType w:val="hybridMultilevel"/>
    <w:tmpl w:val="37181B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15"/>
  </w:num>
  <w:num w:numId="4">
    <w:abstractNumId w:val="18"/>
  </w:num>
  <w:num w:numId="5">
    <w:abstractNumId w:val="16"/>
  </w:num>
  <w:num w:numId="6">
    <w:abstractNumId w:val="19"/>
  </w:num>
  <w:num w:numId="7">
    <w:abstractNumId w:val="21"/>
  </w:num>
  <w:num w:numId="8">
    <w:abstractNumId w:val="11"/>
  </w:num>
  <w:num w:numId="9">
    <w:abstractNumId w:val="8"/>
  </w:num>
  <w:num w:numId="10">
    <w:abstractNumId w:val="20"/>
  </w:num>
  <w:num w:numId="11">
    <w:abstractNumId w:val="15"/>
  </w:num>
  <w:num w:numId="12">
    <w:abstractNumId w:val="7"/>
  </w:num>
  <w:num w:numId="13">
    <w:abstractNumId w:val="5"/>
  </w:num>
  <w:num w:numId="14">
    <w:abstractNumId w:val="1"/>
  </w:num>
  <w:num w:numId="15">
    <w:abstractNumId w:val="2"/>
  </w:num>
  <w:num w:numId="16">
    <w:abstractNumId w:val="3"/>
  </w:num>
  <w:num w:numId="17">
    <w:abstractNumId w:val="6"/>
  </w:num>
  <w:num w:numId="18">
    <w:abstractNumId w:val="15"/>
  </w:num>
  <w:num w:numId="19">
    <w:abstractNumId w:val="15"/>
  </w:num>
  <w:num w:numId="20">
    <w:abstractNumId w:val="10"/>
  </w:num>
  <w:num w:numId="21">
    <w:abstractNumId w:val="9"/>
  </w:num>
  <w:num w:numId="22">
    <w:abstractNumId w:val="0"/>
  </w:num>
  <w:num w:numId="23">
    <w:abstractNumId w:val="4"/>
  </w:num>
  <w:num w:numId="24">
    <w:abstractNumId w:val="13"/>
  </w:num>
  <w:num w:numId="25">
    <w:abstractNumId w:val="1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82"/>
    <w:rsid w:val="00012FD7"/>
    <w:rsid w:val="00063095"/>
    <w:rsid w:val="000663B5"/>
    <w:rsid w:val="000E7C21"/>
    <w:rsid w:val="000F3E5B"/>
    <w:rsid w:val="00161D88"/>
    <w:rsid w:val="001A6F48"/>
    <w:rsid w:val="002C736F"/>
    <w:rsid w:val="002D22F0"/>
    <w:rsid w:val="00333110"/>
    <w:rsid w:val="00343D4F"/>
    <w:rsid w:val="00361625"/>
    <w:rsid w:val="003C3B3B"/>
    <w:rsid w:val="00484486"/>
    <w:rsid w:val="004943F5"/>
    <w:rsid w:val="005475D3"/>
    <w:rsid w:val="005947DB"/>
    <w:rsid w:val="005A1786"/>
    <w:rsid w:val="005D39ED"/>
    <w:rsid w:val="005F3168"/>
    <w:rsid w:val="00624483"/>
    <w:rsid w:val="006A4473"/>
    <w:rsid w:val="00820127"/>
    <w:rsid w:val="00834F5E"/>
    <w:rsid w:val="008A5957"/>
    <w:rsid w:val="00977E14"/>
    <w:rsid w:val="00A64EA4"/>
    <w:rsid w:val="00A87E5A"/>
    <w:rsid w:val="00AA2782"/>
    <w:rsid w:val="00B27841"/>
    <w:rsid w:val="00B82C22"/>
    <w:rsid w:val="00B84695"/>
    <w:rsid w:val="00BC6DDC"/>
    <w:rsid w:val="00BC78FB"/>
    <w:rsid w:val="00BD7A60"/>
    <w:rsid w:val="00C321EA"/>
    <w:rsid w:val="00C734E4"/>
    <w:rsid w:val="00CD4994"/>
    <w:rsid w:val="00D802AD"/>
    <w:rsid w:val="00D91B4D"/>
    <w:rsid w:val="00E0391C"/>
    <w:rsid w:val="00E60010"/>
    <w:rsid w:val="00E75367"/>
    <w:rsid w:val="00EE7EAD"/>
    <w:rsid w:val="00F745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5C699D-1E06-4D92-BA7A-E77454B0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h1,H1,Tempo Heading 1,Heading 1 CFMU,Para 1,OS1,Chapter Headline,A,TOC 11,t1.T1.Titre 1,t1,Titre 11,Titre 1 sans saut de page,TITRE1,heading 1,Titre 1ed,Contrat 1,stydde,&quot;Thierry&quot;,t1.T1.Titre 1Annexe,t1.T1,level 1,Level 1 Head,1titre,1titr"/>
    <w:basedOn w:val="a"/>
    <w:next w:val="a"/>
    <w:link w:val="1Char"/>
    <w:uiPriority w:val="9"/>
    <w:qFormat/>
    <w:rsid w:val="00AA2782"/>
    <w:pPr>
      <w:keepNext/>
      <w:keepLines/>
      <w:numPr>
        <w:numId w:val="1"/>
      </w:numPr>
      <w:spacing w:before="480" w:after="240" w:line="300" w:lineRule="atLeast"/>
      <w:jc w:val="both"/>
      <w:outlineLvl w:val="0"/>
    </w:pPr>
    <w:rPr>
      <w:rFonts w:ascii="Calibri" w:eastAsia="Calibri" w:hAnsi="Calibri" w:cs="Times New Roman"/>
      <w:b/>
      <w:bCs/>
      <w:color w:val="800000"/>
      <w:sz w:val="24"/>
      <w:szCs w:val="28"/>
      <w:lang w:eastAsia="en-US"/>
    </w:rPr>
  </w:style>
  <w:style w:type="paragraph" w:styleId="2">
    <w:name w:val="heading 2"/>
    <w:aliases w:val="h2,h2 Char,Tempo Heading 2,Heading 2 CFMU,Para 2,Chapter Title,Subhead A,H2,Heading Two,2nd level,OS2,Titre 21,t2.T2.Titre 2,t2,t2.T2,heading 2,L2,Paragrf 2,Level 2 Topic Heading,Chapter Number/Appendix Letter,chn,TITRE 2,Contrat 2,Ctt"/>
    <w:basedOn w:val="a"/>
    <w:next w:val="a"/>
    <w:link w:val="2Char"/>
    <w:uiPriority w:val="9"/>
    <w:qFormat/>
    <w:rsid w:val="00AA2782"/>
    <w:pPr>
      <w:keepNext/>
      <w:keepLines/>
      <w:numPr>
        <w:ilvl w:val="1"/>
        <w:numId w:val="1"/>
      </w:numPr>
      <w:spacing w:before="240" w:after="120" w:line="300" w:lineRule="atLeast"/>
      <w:jc w:val="both"/>
      <w:outlineLvl w:val="1"/>
    </w:pPr>
    <w:rPr>
      <w:rFonts w:ascii="Calibri" w:eastAsia="Times New Roman" w:hAnsi="Calibri" w:cs="Times New Roman"/>
      <w:b/>
      <w:bCs/>
      <w:szCs w:val="26"/>
      <w:lang w:eastAsia="en-US"/>
    </w:rPr>
  </w:style>
  <w:style w:type="paragraph" w:styleId="3">
    <w:name w:val="heading 3"/>
    <w:aliases w:val="Tempo Heading 3,Heading 3 CFMU,h3,Para 3,Section,H3,H31,Subhead B,OS3,t3.T3,Titre 3 SQ,Titre 3 SQ1,Titre 3 SQ2,Titre 3 SQ3,Titre 3 SQ4,Titre 3 SQ5,Titre 3 SQ6,Titre 3 SQ7,t3,Titre 3+,Contrat 3,Titre 31,Titre3,heading 3,l3,CT,3,t3.T3.Titre"/>
    <w:basedOn w:val="a"/>
    <w:next w:val="a"/>
    <w:link w:val="3Char"/>
    <w:uiPriority w:val="9"/>
    <w:qFormat/>
    <w:rsid w:val="00AA2782"/>
    <w:pPr>
      <w:keepNext/>
      <w:numPr>
        <w:ilvl w:val="2"/>
        <w:numId w:val="1"/>
      </w:numPr>
      <w:spacing w:before="240" w:after="60" w:line="300" w:lineRule="atLeast"/>
      <w:jc w:val="both"/>
      <w:outlineLvl w:val="2"/>
    </w:pPr>
    <w:rPr>
      <w:rFonts w:ascii="Calibri" w:eastAsia="Calibri" w:hAnsi="Calibri" w:cs="Times New Roman"/>
      <w:b/>
      <w:bCs/>
      <w:i/>
      <w:szCs w:val="26"/>
      <w:lang w:eastAsia="en-US"/>
    </w:rPr>
  </w:style>
  <w:style w:type="paragraph" w:styleId="4">
    <w:name w:val="heading 4"/>
    <w:aliases w:val="Tempo Heading 4,Heading 4 CFMU,Para 4,h4,Map Title,Subhead C,t4.T4,t4,Titre 4 SQ,Contrat 4,H4,Titre 41,t4.T4.Titre 4,(Shift Ctrl 4),Module,Titre 4 SQ1,Titre 4 SQ2,Titre 4 SQ3,Titre 4 SQ4,Titre 4 SQ5,Titre 4 SQ6,Titre 4 SQ7,Titre 4 SQ8"/>
    <w:basedOn w:val="a"/>
    <w:next w:val="a"/>
    <w:link w:val="4Char"/>
    <w:qFormat/>
    <w:rsid w:val="00AA2782"/>
    <w:pPr>
      <w:keepNext/>
      <w:numPr>
        <w:ilvl w:val="3"/>
        <w:numId w:val="1"/>
      </w:numPr>
      <w:spacing w:before="240" w:after="60" w:line="300" w:lineRule="atLeast"/>
      <w:jc w:val="both"/>
      <w:outlineLvl w:val="3"/>
    </w:pPr>
    <w:rPr>
      <w:rFonts w:ascii="Calibri" w:eastAsia="Calibri" w:hAnsi="Calibri" w:cs="Times New Roman"/>
      <w:b/>
      <w:bCs/>
      <w:sz w:val="28"/>
      <w:szCs w:val="28"/>
      <w:lang w:eastAsia="en-US"/>
    </w:rPr>
  </w:style>
  <w:style w:type="paragraph" w:styleId="5">
    <w:name w:val="heading 5"/>
    <w:basedOn w:val="a"/>
    <w:next w:val="a"/>
    <w:link w:val="5Char"/>
    <w:qFormat/>
    <w:rsid w:val="00AA2782"/>
    <w:pPr>
      <w:numPr>
        <w:ilvl w:val="4"/>
        <w:numId w:val="1"/>
      </w:numPr>
      <w:spacing w:before="240" w:after="60" w:line="300" w:lineRule="atLeast"/>
      <w:jc w:val="both"/>
      <w:outlineLvl w:val="4"/>
    </w:pPr>
    <w:rPr>
      <w:rFonts w:ascii="Calibri" w:eastAsia="Calibri" w:hAnsi="Calibri" w:cs="Times New Roman"/>
      <w:b/>
      <w:bCs/>
      <w:i/>
      <w:iCs/>
      <w:sz w:val="26"/>
      <w:szCs w:val="26"/>
      <w:lang w:eastAsia="en-US"/>
    </w:rPr>
  </w:style>
  <w:style w:type="paragraph" w:styleId="6">
    <w:name w:val="heading 6"/>
    <w:basedOn w:val="a"/>
    <w:next w:val="a"/>
    <w:link w:val="6Char"/>
    <w:qFormat/>
    <w:rsid w:val="00AA2782"/>
    <w:pPr>
      <w:numPr>
        <w:ilvl w:val="5"/>
        <w:numId w:val="1"/>
      </w:numPr>
      <w:spacing w:before="240" w:after="60" w:line="300" w:lineRule="atLeast"/>
      <w:jc w:val="both"/>
      <w:outlineLvl w:val="5"/>
    </w:pPr>
    <w:rPr>
      <w:rFonts w:ascii="Calibri" w:eastAsia="Calibri" w:hAnsi="Calibri" w:cs="Times New Roman"/>
      <w:b/>
      <w:bCs/>
      <w:lang w:eastAsia="en-US"/>
    </w:rPr>
  </w:style>
  <w:style w:type="paragraph" w:styleId="7">
    <w:name w:val="heading 7"/>
    <w:basedOn w:val="a"/>
    <w:next w:val="a"/>
    <w:link w:val="7Char"/>
    <w:qFormat/>
    <w:rsid w:val="00AA2782"/>
    <w:pPr>
      <w:numPr>
        <w:ilvl w:val="6"/>
        <w:numId w:val="1"/>
      </w:numPr>
      <w:spacing w:before="240" w:after="60" w:line="300" w:lineRule="atLeast"/>
      <w:jc w:val="both"/>
      <w:outlineLvl w:val="6"/>
    </w:pPr>
    <w:rPr>
      <w:rFonts w:ascii="Calibri" w:eastAsia="Calibri" w:hAnsi="Calibri" w:cs="Times New Roman"/>
      <w:sz w:val="24"/>
      <w:szCs w:val="24"/>
      <w:lang w:eastAsia="en-US"/>
    </w:rPr>
  </w:style>
  <w:style w:type="paragraph" w:styleId="8">
    <w:name w:val="heading 8"/>
    <w:basedOn w:val="a"/>
    <w:next w:val="a"/>
    <w:link w:val="8Char"/>
    <w:qFormat/>
    <w:rsid w:val="00AA2782"/>
    <w:pPr>
      <w:numPr>
        <w:ilvl w:val="7"/>
        <w:numId w:val="1"/>
      </w:numPr>
      <w:spacing w:before="240" w:after="60" w:line="300" w:lineRule="atLeast"/>
      <w:jc w:val="both"/>
      <w:outlineLvl w:val="7"/>
    </w:pPr>
    <w:rPr>
      <w:rFonts w:ascii="Calibri" w:eastAsia="Calibri" w:hAnsi="Calibri" w:cs="Times New Roman"/>
      <w:i/>
      <w:iCs/>
      <w:sz w:val="24"/>
      <w:szCs w:val="24"/>
      <w:lang w:eastAsia="en-US"/>
    </w:rPr>
  </w:style>
  <w:style w:type="paragraph" w:styleId="9">
    <w:name w:val="heading 9"/>
    <w:basedOn w:val="a"/>
    <w:next w:val="a"/>
    <w:link w:val="9Char"/>
    <w:qFormat/>
    <w:rsid w:val="00AA2782"/>
    <w:pPr>
      <w:numPr>
        <w:ilvl w:val="8"/>
        <w:numId w:val="1"/>
      </w:numPr>
      <w:spacing w:before="240" w:after="60" w:line="300" w:lineRule="atLeast"/>
      <w:jc w:val="both"/>
      <w:outlineLvl w:val="8"/>
    </w:pPr>
    <w:rPr>
      <w:rFonts w:ascii="Cambria" w:eastAsia="Calibri" w:hAnsi="Cambria"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H1 Char,Tempo Heading 1 Char,Heading 1 CFMU Char,Para 1 Char,OS1 Char,Chapter Headline Char,A Char,TOC 11 Char,t1.T1.Titre 1 Char,t1 Char,Titre 11 Char,Titre 1 sans saut de page Char,TITRE1 Char,heading 1 Char,Titre 1ed Char"/>
    <w:basedOn w:val="a0"/>
    <w:link w:val="1"/>
    <w:uiPriority w:val="9"/>
    <w:rsid w:val="00AA2782"/>
    <w:rPr>
      <w:rFonts w:ascii="Calibri" w:eastAsia="Calibri" w:hAnsi="Calibri" w:cs="Times New Roman"/>
      <w:b/>
      <w:bCs/>
      <w:color w:val="800000"/>
      <w:sz w:val="24"/>
      <w:szCs w:val="28"/>
      <w:lang w:eastAsia="en-US"/>
    </w:rPr>
  </w:style>
  <w:style w:type="character" w:customStyle="1" w:styleId="2Char">
    <w:name w:val="Επικεφαλίδα 2 Char"/>
    <w:aliases w:val="h2 Char1,h2 Char Char,Tempo Heading 2 Char,Heading 2 CFMU Char,Para 2 Char,Chapter Title Char,Subhead A Char,H2 Char,Heading Two Char,2nd level Char,OS2 Char,Titre 21 Char,t2.T2.Titre 2 Char,t2 Char,t2.T2 Char,heading 2 Char,L2 Char"/>
    <w:basedOn w:val="a0"/>
    <w:link w:val="2"/>
    <w:uiPriority w:val="9"/>
    <w:rsid w:val="00AA2782"/>
    <w:rPr>
      <w:rFonts w:ascii="Calibri" w:eastAsia="Times New Roman" w:hAnsi="Calibri" w:cs="Times New Roman"/>
      <w:b/>
      <w:bCs/>
      <w:szCs w:val="26"/>
      <w:lang w:eastAsia="en-US"/>
    </w:rPr>
  </w:style>
  <w:style w:type="character" w:customStyle="1" w:styleId="3Char">
    <w:name w:val="Επικεφαλίδα 3 Char"/>
    <w:aliases w:val="Tempo Heading 3 Char,Heading 3 CFMU Char,h3 Char,Para 3 Char,Section Char,H3 Char,H31 Char,Subhead B Char,OS3 Char,t3.T3 Char,Titre 3 SQ Char,Titre 3 SQ1 Char,Titre 3 SQ2 Char,Titre 3 SQ3 Char,Titre 3 SQ4 Char,Titre 3 SQ5 Char,t3 Char"/>
    <w:basedOn w:val="a0"/>
    <w:link w:val="3"/>
    <w:uiPriority w:val="9"/>
    <w:rsid w:val="00AA2782"/>
    <w:rPr>
      <w:rFonts w:ascii="Calibri" w:eastAsia="Calibri" w:hAnsi="Calibri" w:cs="Times New Roman"/>
      <w:b/>
      <w:bCs/>
      <w:i/>
      <w:szCs w:val="26"/>
      <w:lang w:eastAsia="en-US"/>
    </w:rPr>
  </w:style>
  <w:style w:type="character" w:customStyle="1" w:styleId="4Char">
    <w:name w:val="Επικεφαλίδα 4 Char"/>
    <w:aliases w:val="Tempo Heading 4 Char,Heading 4 CFMU Char,Para 4 Char,h4 Char,Map Title Char,Subhead C Char,t4.T4 Char,t4 Char,Titre 4 SQ Char,Contrat 4 Char,H4 Char,Titre 41 Char,t4.T4.Titre 4 Char,(Shift Ctrl 4) Char,Module Char,Titre 4 SQ1 Char"/>
    <w:basedOn w:val="a0"/>
    <w:link w:val="4"/>
    <w:rsid w:val="00AA2782"/>
    <w:rPr>
      <w:rFonts w:ascii="Calibri" w:eastAsia="Calibri" w:hAnsi="Calibri" w:cs="Times New Roman"/>
      <w:b/>
      <w:bCs/>
      <w:sz w:val="28"/>
      <w:szCs w:val="28"/>
      <w:lang w:eastAsia="en-US"/>
    </w:rPr>
  </w:style>
  <w:style w:type="character" w:customStyle="1" w:styleId="5Char">
    <w:name w:val="Επικεφαλίδα 5 Char"/>
    <w:basedOn w:val="a0"/>
    <w:link w:val="5"/>
    <w:rsid w:val="00AA2782"/>
    <w:rPr>
      <w:rFonts w:ascii="Calibri" w:eastAsia="Calibri" w:hAnsi="Calibri" w:cs="Times New Roman"/>
      <w:b/>
      <w:bCs/>
      <w:i/>
      <w:iCs/>
      <w:sz w:val="26"/>
      <w:szCs w:val="26"/>
      <w:lang w:eastAsia="en-US"/>
    </w:rPr>
  </w:style>
  <w:style w:type="character" w:customStyle="1" w:styleId="6Char">
    <w:name w:val="Επικεφαλίδα 6 Char"/>
    <w:basedOn w:val="a0"/>
    <w:link w:val="6"/>
    <w:rsid w:val="00AA2782"/>
    <w:rPr>
      <w:rFonts w:ascii="Calibri" w:eastAsia="Calibri" w:hAnsi="Calibri" w:cs="Times New Roman"/>
      <w:b/>
      <w:bCs/>
      <w:lang w:eastAsia="en-US"/>
    </w:rPr>
  </w:style>
  <w:style w:type="character" w:customStyle="1" w:styleId="7Char">
    <w:name w:val="Επικεφαλίδα 7 Char"/>
    <w:basedOn w:val="a0"/>
    <w:link w:val="7"/>
    <w:rsid w:val="00AA2782"/>
    <w:rPr>
      <w:rFonts w:ascii="Calibri" w:eastAsia="Calibri" w:hAnsi="Calibri" w:cs="Times New Roman"/>
      <w:sz w:val="24"/>
      <w:szCs w:val="24"/>
      <w:lang w:eastAsia="en-US"/>
    </w:rPr>
  </w:style>
  <w:style w:type="character" w:customStyle="1" w:styleId="8Char">
    <w:name w:val="Επικεφαλίδα 8 Char"/>
    <w:basedOn w:val="a0"/>
    <w:link w:val="8"/>
    <w:rsid w:val="00AA2782"/>
    <w:rPr>
      <w:rFonts w:ascii="Calibri" w:eastAsia="Calibri" w:hAnsi="Calibri" w:cs="Times New Roman"/>
      <w:i/>
      <w:iCs/>
      <w:sz w:val="24"/>
      <w:szCs w:val="24"/>
      <w:lang w:eastAsia="en-US"/>
    </w:rPr>
  </w:style>
  <w:style w:type="character" w:customStyle="1" w:styleId="9Char">
    <w:name w:val="Επικεφαλίδα 9 Char"/>
    <w:basedOn w:val="a0"/>
    <w:link w:val="9"/>
    <w:rsid w:val="00AA2782"/>
    <w:rPr>
      <w:rFonts w:ascii="Cambria" w:eastAsia="Calibri" w:hAnsi="Cambria" w:cs="Times New Roman"/>
      <w:lang w:eastAsia="en-US"/>
    </w:rPr>
  </w:style>
  <w:style w:type="paragraph" w:styleId="a3">
    <w:name w:val="Document Map"/>
    <w:basedOn w:val="a"/>
    <w:link w:val="Char"/>
    <w:uiPriority w:val="99"/>
    <w:semiHidden/>
    <w:unhideWhenUsed/>
    <w:rsid w:val="00AA2782"/>
    <w:pPr>
      <w:spacing w:after="0" w:line="240" w:lineRule="auto"/>
    </w:pPr>
    <w:rPr>
      <w:rFonts w:ascii="Tahoma" w:hAnsi="Tahoma" w:cs="Tahoma"/>
      <w:sz w:val="16"/>
      <w:szCs w:val="16"/>
    </w:rPr>
  </w:style>
  <w:style w:type="character" w:customStyle="1" w:styleId="Char">
    <w:name w:val="Χάρτης εγγράφου Char"/>
    <w:basedOn w:val="a0"/>
    <w:link w:val="a3"/>
    <w:uiPriority w:val="99"/>
    <w:semiHidden/>
    <w:rsid w:val="00AA2782"/>
    <w:rPr>
      <w:rFonts w:ascii="Tahoma" w:hAnsi="Tahoma" w:cs="Tahoma"/>
      <w:sz w:val="16"/>
      <w:szCs w:val="16"/>
    </w:rPr>
  </w:style>
  <w:style w:type="paragraph" w:styleId="Web">
    <w:name w:val="Normal (Web)"/>
    <w:basedOn w:val="a"/>
    <w:uiPriority w:val="99"/>
    <w:unhideWhenUsed/>
    <w:rsid w:val="00AA278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Char0"/>
    <w:uiPriority w:val="34"/>
    <w:qFormat/>
    <w:rsid w:val="001A6F48"/>
    <w:pPr>
      <w:ind w:left="720"/>
      <w:contextualSpacing/>
    </w:pPr>
    <w:rPr>
      <w:rFonts w:ascii="Calibri" w:eastAsia="Calibri" w:hAnsi="Calibri" w:cs="Times New Roman"/>
      <w:lang w:eastAsia="en-US"/>
    </w:rPr>
  </w:style>
  <w:style w:type="character" w:customStyle="1" w:styleId="Char0">
    <w:name w:val="Παράγραφος λίστας Char"/>
    <w:link w:val="a4"/>
    <w:uiPriority w:val="34"/>
    <w:locked/>
    <w:rsid w:val="001A6F48"/>
    <w:rPr>
      <w:rFonts w:ascii="Calibri" w:eastAsia="Calibri" w:hAnsi="Calibri" w:cs="Times New Roman"/>
      <w:lang w:eastAsia="en-US"/>
    </w:rPr>
  </w:style>
  <w:style w:type="character" w:styleId="-">
    <w:name w:val="Hyperlink"/>
    <w:uiPriority w:val="99"/>
    <w:unhideWhenUsed/>
    <w:rsid w:val="005A1786"/>
    <w:rPr>
      <w:color w:val="0000FF"/>
      <w:u w:val="single"/>
    </w:rPr>
  </w:style>
  <w:style w:type="paragraph" w:styleId="a5">
    <w:name w:val="Plain Text"/>
    <w:basedOn w:val="a"/>
    <w:link w:val="Char1"/>
    <w:uiPriority w:val="99"/>
    <w:semiHidden/>
    <w:unhideWhenUsed/>
    <w:rsid w:val="00343D4F"/>
    <w:pPr>
      <w:spacing w:after="0" w:line="240" w:lineRule="auto"/>
    </w:pPr>
    <w:rPr>
      <w:rFonts w:ascii="Calibri" w:eastAsiaTheme="minorHAnsi" w:hAnsi="Calibri"/>
      <w:szCs w:val="21"/>
      <w:lang w:eastAsia="en-US"/>
    </w:rPr>
  </w:style>
  <w:style w:type="character" w:customStyle="1" w:styleId="Char1">
    <w:name w:val="Απλό κείμενο Char"/>
    <w:basedOn w:val="a0"/>
    <w:link w:val="a5"/>
    <w:uiPriority w:val="99"/>
    <w:semiHidden/>
    <w:rsid w:val="00343D4F"/>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391792">
      <w:bodyDiv w:val="1"/>
      <w:marLeft w:val="0"/>
      <w:marRight w:val="0"/>
      <w:marTop w:val="0"/>
      <w:marBottom w:val="0"/>
      <w:divBdr>
        <w:top w:val="none" w:sz="0" w:space="0" w:color="auto"/>
        <w:left w:val="none" w:sz="0" w:space="0" w:color="auto"/>
        <w:bottom w:val="none" w:sz="0" w:space="0" w:color="auto"/>
        <w:right w:val="none" w:sz="0" w:space="0" w:color="auto"/>
      </w:divBdr>
      <w:divsChild>
        <w:div w:id="1340810473">
          <w:marLeft w:val="0"/>
          <w:marRight w:val="0"/>
          <w:marTop w:val="0"/>
          <w:marBottom w:val="0"/>
          <w:divBdr>
            <w:top w:val="none" w:sz="0" w:space="0" w:color="auto"/>
            <w:left w:val="none" w:sz="0" w:space="0" w:color="auto"/>
            <w:bottom w:val="none" w:sz="0" w:space="0" w:color="auto"/>
            <w:right w:val="none" w:sz="0" w:space="0" w:color="auto"/>
          </w:divBdr>
        </w:div>
        <w:div w:id="340477641">
          <w:marLeft w:val="0"/>
          <w:marRight w:val="0"/>
          <w:marTop w:val="0"/>
          <w:marBottom w:val="0"/>
          <w:divBdr>
            <w:top w:val="none" w:sz="0" w:space="0" w:color="auto"/>
            <w:left w:val="none" w:sz="0" w:space="0" w:color="auto"/>
            <w:bottom w:val="none" w:sz="0" w:space="0" w:color="auto"/>
            <w:right w:val="none" w:sz="0" w:space="0" w:color="auto"/>
          </w:divBdr>
        </w:div>
        <w:div w:id="593629662">
          <w:marLeft w:val="0"/>
          <w:marRight w:val="0"/>
          <w:marTop w:val="0"/>
          <w:marBottom w:val="0"/>
          <w:divBdr>
            <w:top w:val="none" w:sz="0" w:space="0" w:color="auto"/>
            <w:left w:val="none" w:sz="0" w:space="0" w:color="auto"/>
            <w:bottom w:val="none" w:sz="0" w:space="0" w:color="auto"/>
            <w:right w:val="none" w:sz="0" w:space="0" w:color="auto"/>
          </w:divBdr>
        </w:div>
        <w:div w:id="182666467">
          <w:marLeft w:val="0"/>
          <w:marRight w:val="0"/>
          <w:marTop w:val="0"/>
          <w:marBottom w:val="0"/>
          <w:divBdr>
            <w:top w:val="none" w:sz="0" w:space="0" w:color="auto"/>
            <w:left w:val="none" w:sz="0" w:space="0" w:color="auto"/>
            <w:bottom w:val="none" w:sz="0" w:space="0" w:color="auto"/>
            <w:right w:val="none" w:sz="0" w:space="0" w:color="auto"/>
          </w:divBdr>
        </w:div>
        <w:div w:id="1367677340">
          <w:marLeft w:val="0"/>
          <w:marRight w:val="0"/>
          <w:marTop w:val="0"/>
          <w:marBottom w:val="0"/>
          <w:divBdr>
            <w:top w:val="none" w:sz="0" w:space="0" w:color="auto"/>
            <w:left w:val="none" w:sz="0" w:space="0" w:color="auto"/>
            <w:bottom w:val="none" w:sz="0" w:space="0" w:color="auto"/>
            <w:right w:val="none" w:sz="0" w:space="0" w:color="auto"/>
          </w:divBdr>
        </w:div>
        <w:div w:id="2032798461">
          <w:marLeft w:val="0"/>
          <w:marRight w:val="0"/>
          <w:marTop w:val="0"/>
          <w:marBottom w:val="0"/>
          <w:divBdr>
            <w:top w:val="none" w:sz="0" w:space="0" w:color="auto"/>
            <w:left w:val="none" w:sz="0" w:space="0" w:color="auto"/>
            <w:bottom w:val="none" w:sz="0" w:space="0" w:color="auto"/>
            <w:right w:val="none" w:sz="0" w:space="0" w:color="auto"/>
          </w:divBdr>
        </w:div>
        <w:div w:id="698942239">
          <w:marLeft w:val="0"/>
          <w:marRight w:val="0"/>
          <w:marTop w:val="0"/>
          <w:marBottom w:val="0"/>
          <w:divBdr>
            <w:top w:val="none" w:sz="0" w:space="0" w:color="auto"/>
            <w:left w:val="none" w:sz="0" w:space="0" w:color="auto"/>
            <w:bottom w:val="none" w:sz="0" w:space="0" w:color="auto"/>
            <w:right w:val="none" w:sz="0" w:space="0" w:color="auto"/>
          </w:divBdr>
        </w:div>
        <w:div w:id="1178541988">
          <w:marLeft w:val="0"/>
          <w:marRight w:val="0"/>
          <w:marTop w:val="0"/>
          <w:marBottom w:val="0"/>
          <w:divBdr>
            <w:top w:val="none" w:sz="0" w:space="0" w:color="auto"/>
            <w:left w:val="none" w:sz="0" w:space="0" w:color="auto"/>
            <w:bottom w:val="none" w:sz="0" w:space="0" w:color="auto"/>
            <w:right w:val="none" w:sz="0" w:space="0" w:color="auto"/>
          </w:divBdr>
        </w:div>
        <w:div w:id="1449541305">
          <w:marLeft w:val="0"/>
          <w:marRight w:val="0"/>
          <w:marTop w:val="0"/>
          <w:marBottom w:val="0"/>
          <w:divBdr>
            <w:top w:val="none" w:sz="0" w:space="0" w:color="auto"/>
            <w:left w:val="none" w:sz="0" w:space="0" w:color="auto"/>
            <w:bottom w:val="none" w:sz="0" w:space="0" w:color="auto"/>
            <w:right w:val="none" w:sz="0" w:space="0" w:color="auto"/>
          </w:divBdr>
        </w:div>
        <w:div w:id="1587416110">
          <w:marLeft w:val="0"/>
          <w:marRight w:val="0"/>
          <w:marTop w:val="0"/>
          <w:marBottom w:val="0"/>
          <w:divBdr>
            <w:top w:val="none" w:sz="0" w:space="0" w:color="auto"/>
            <w:left w:val="none" w:sz="0" w:space="0" w:color="auto"/>
            <w:bottom w:val="none" w:sz="0" w:space="0" w:color="auto"/>
            <w:right w:val="none" w:sz="0" w:space="0" w:color="auto"/>
          </w:divBdr>
        </w:div>
        <w:div w:id="1339623068">
          <w:marLeft w:val="0"/>
          <w:marRight w:val="0"/>
          <w:marTop w:val="0"/>
          <w:marBottom w:val="0"/>
          <w:divBdr>
            <w:top w:val="none" w:sz="0" w:space="0" w:color="auto"/>
            <w:left w:val="none" w:sz="0" w:space="0" w:color="auto"/>
            <w:bottom w:val="none" w:sz="0" w:space="0" w:color="auto"/>
            <w:right w:val="none" w:sz="0" w:space="0" w:color="auto"/>
          </w:divBdr>
        </w:div>
        <w:div w:id="665474530">
          <w:marLeft w:val="0"/>
          <w:marRight w:val="0"/>
          <w:marTop w:val="0"/>
          <w:marBottom w:val="0"/>
          <w:divBdr>
            <w:top w:val="none" w:sz="0" w:space="0" w:color="auto"/>
            <w:left w:val="none" w:sz="0" w:space="0" w:color="auto"/>
            <w:bottom w:val="none" w:sz="0" w:space="0" w:color="auto"/>
            <w:right w:val="none" w:sz="0" w:space="0" w:color="auto"/>
          </w:divBdr>
        </w:div>
        <w:div w:id="1733968584">
          <w:marLeft w:val="0"/>
          <w:marRight w:val="0"/>
          <w:marTop w:val="0"/>
          <w:marBottom w:val="0"/>
          <w:divBdr>
            <w:top w:val="none" w:sz="0" w:space="0" w:color="auto"/>
            <w:left w:val="none" w:sz="0" w:space="0" w:color="auto"/>
            <w:bottom w:val="none" w:sz="0" w:space="0" w:color="auto"/>
            <w:right w:val="none" w:sz="0" w:space="0" w:color="auto"/>
          </w:divBdr>
        </w:div>
        <w:div w:id="531574071">
          <w:marLeft w:val="0"/>
          <w:marRight w:val="0"/>
          <w:marTop w:val="0"/>
          <w:marBottom w:val="0"/>
          <w:divBdr>
            <w:top w:val="none" w:sz="0" w:space="0" w:color="auto"/>
            <w:left w:val="none" w:sz="0" w:space="0" w:color="auto"/>
            <w:bottom w:val="none" w:sz="0" w:space="0" w:color="auto"/>
            <w:right w:val="none" w:sz="0" w:space="0" w:color="auto"/>
          </w:divBdr>
        </w:div>
        <w:div w:id="991257752">
          <w:marLeft w:val="0"/>
          <w:marRight w:val="0"/>
          <w:marTop w:val="0"/>
          <w:marBottom w:val="0"/>
          <w:divBdr>
            <w:top w:val="none" w:sz="0" w:space="0" w:color="auto"/>
            <w:left w:val="none" w:sz="0" w:space="0" w:color="auto"/>
            <w:bottom w:val="none" w:sz="0" w:space="0" w:color="auto"/>
            <w:right w:val="none" w:sz="0" w:space="0" w:color="auto"/>
          </w:divBdr>
        </w:div>
        <w:div w:id="1216815840">
          <w:marLeft w:val="0"/>
          <w:marRight w:val="0"/>
          <w:marTop w:val="0"/>
          <w:marBottom w:val="0"/>
          <w:divBdr>
            <w:top w:val="none" w:sz="0" w:space="0" w:color="auto"/>
            <w:left w:val="none" w:sz="0" w:space="0" w:color="auto"/>
            <w:bottom w:val="none" w:sz="0" w:space="0" w:color="auto"/>
            <w:right w:val="none" w:sz="0" w:space="0" w:color="auto"/>
          </w:divBdr>
        </w:div>
        <w:div w:id="2114277773">
          <w:marLeft w:val="0"/>
          <w:marRight w:val="0"/>
          <w:marTop w:val="0"/>
          <w:marBottom w:val="0"/>
          <w:divBdr>
            <w:top w:val="none" w:sz="0" w:space="0" w:color="auto"/>
            <w:left w:val="none" w:sz="0" w:space="0" w:color="auto"/>
            <w:bottom w:val="none" w:sz="0" w:space="0" w:color="auto"/>
            <w:right w:val="none" w:sz="0" w:space="0" w:color="auto"/>
          </w:divBdr>
        </w:div>
      </w:divsChild>
    </w:div>
    <w:div w:id="509758488">
      <w:bodyDiv w:val="1"/>
      <w:marLeft w:val="0"/>
      <w:marRight w:val="0"/>
      <w:marTop w:val="0"/>
      <w:marBottom w:val="0"/>
      <w:divBdr>
        <w:top w:val="none" w:sz="0" w:space="0" w:color="auto"/>
        <w:left w:val="none" w:sz="0" w:space="0" w:color="auto"/>
        <w:bottom w:val="none" w:sz="0" w:space="0" w:color="auto"/>
        <w:right w:val="none" w:sz="0" w:space="0" w:color="auto"/>
      </w:divBdr>
      <w:divsChild>
        <w:div w:id="541065726">
          <w:marLeft w:val="0"/>
          <w:marRight w:val="0"/>
          <w:marTop w:val="0"/>
          <w:marBottom w:val="0"/>
          <w:divBdr>
            <w:top w:val="none" w:sz="0" w:space="0" w:color="auto"/>
            <w:left w:val="none" w:sz="0" w:space="0" w:color="auto"/>
            <w:bottom w:val="none" w:sz="0" w:space="0" w:color="auto"/>
            <w:right w:val="none" w:sz="0" w:space="0" w:color="auto"/>
          </w:divBdr>
        </w:div>
        <w:div w:id="1913344983">
          <w:marLeft w:val="0"/>
          <w:marRight w:val="0"/>
          <w:marTop w:val="0"/>
          <w:marBottom w:val="0"/>
          <w:divBdr>
            <w:top w:val="none" w:sz="0" w:space="0" w:color="auto"/>
            <w:left w:val="none" w:sz="0" w:space="0" w:color="auto"/>
            <w:bottom w:val="none" w:sz="0" w:space="0" w:color="auto"/>
            <w:right w:val="none" w:sz="0" w:space="0" w:color="auto"/>
          </w:divBdr>
        </w:div>
        <w:div w:id="2116828970">
          <w:marLeft w:val="0"/>
          <w:marRight w:val="0"/>
          <w:marTop w:val="0"/>
          <w:marBottom w:val="0"/>
          <w:divBdr>
            <w:top w:val="none" w:sz="0" w:space="0" w:color="auto"/>
            <w:left w:val="none" w:sz="0" w:space="0" w:color="auto"/>
            <w:bottom w:val="none" w:sz="0" w:space="0" w:color="auto"/>
            <w:right w:val="none" w:sz="0" w:space="0" w:color="auto"/>
          </w:divBdr>
        </w:div>
        <w:div w:id="994719488">
          <w:marLeft w:val="0"/>
          <w:marRight w:val="0"/>
          <w:marTop w:val="0"/>
          <w:marBottom w:val="0"/>
          <w:divBdr>
            <w:top w:val="none" w:sz="0" w:space="0" w:color="auto"/>
            <w:left w:val="none" w:sz="0" w:space="0" w:color="auto"/>
            <w:bottom w:val="none" w:sz="0" w:space="0" w:color="auto"/>
            <w:right w:val="none" w:sz="0" w:space="0" w:color="auto"/>
          </w:divBdr>
        </w:div>
      </w:divsChild>
    </w:div>
    <w:div w:id="1148782406">
      <w:bodyDiv w:val="1"/>
      <w:marLeft w:val="0"/>
      <w:marRight w:val="0"/>
      <w:marTop w:val="0"/>
      <w:marBottom w:val="0"/>
      <w:divBdr>
        <w:top w:val="none" w:sz="0" w:space="0" w:color="auto"/>
        <w:left w:val="none" w:sz="0" w:space="0" w:color="auto"/>
        <w:bottom w:val="none" w:sz="0" w:space="0" w:color="auto"/>
        <w:right w:val="none" w:sz="0" w:space="0" w:color="auto"/>
      </w:divBdr>
      <w:divsChild>
        <w:div w:id="1205022864">
          <w:marLeft w:val="0"/>
          <w:marRight w:val="0"/>
          <w:marTop w:val="0"/>
          <w:marBottom w:val="0"/>
          <w:divBdr>
            <w:top w:val="none" w:sz="0" w:space="0" w:color="auto"/>
            <w:left w:val="none" w:sz="0" w:space="0" w:color="auto"/>
            <w:bottom w:val="none" w:sz="0" w:space="0" w:color="auto"/>
            <w:right w:val="none" w:sz="0" w:space="0" w:color="auto"/>
          </w:divBdr>
        </w:div>
        <w:div w:id="249654718">
          <w:marLeft w:val="0"/>
          <w:marRight w:val="0"/>
          <w:marTop w:val="0"/>
          <w:marBottom w:val="0"/>
          <w:divBdr>
            <w:top w:val="none" w:sz="0" w:space="0" w:color="auto"/>
            <w:left w:val="none" w:sz="0" w:space="0" w:color="auto"/>
            <w:bottom w:val="none" w:sz="0" w:space="0" w:color="auto"/>
            <w:right w:val="none" w:sz="0" w:space="0" w:color="auto"/>
          </w:divBdr>
        </w:div>
        <w:div w:id="733820755">
          <w:marLeft w:val="0"/>
          <w:marRight w:val="0"/>
          <w:marTop w:val="0"/>
          <w:marBottom w:val="0"/>
          <w:divBdr>
            <w:top w:val="none" w:sz="0" w:space="0" w:color="auto"/>
            <w:left w:val="none" w:sz="0" w:space="0" w:color="auto"/>
            <w:bottom w:val="none" w:sz="0" w:space="0" w:color="auto"/>
            <w:right w:val="none" w:sz="0" w:space="0" w:color="auto"/>
          </w:divBdr>
        </w:div>
        <w:div w:id="2001545451">
          <w:marLeft w:val="0"/>
          <w:marRight w:val="0"/>
          <w:marTop w:val="0"/>
          <w:marBottom w:val="0"/>
          <w:divBdr>
            <w:top w:val="none" w:sz="0" w:space="0" w:color="auto"/>
            <w:left w:val="none" w:sz="0" w:space="0" w:color="auto"/>
            <w:bottom w:val="none" w:sz="0" w:space="0" w:color="auto"/>
            <w:right w:val="none" w:sz="0" w:space="0" w:color="auto"/>
          </w:divBdr>
        </w:div>
        <w:div w:id="1600941437">
          <w:marLeft w:val="0"/>
          <w:marRight w:val="0"/>
          <w:marTop w:val="0"/>
          <w:marBottom w:val="0"/>
          <w:divBdr>
            <w:top w:val="none" w:sz="0" w:space="0" w:color="auto"/>
            <w:left w:val="none" w:sz="0" w:space="0" w:color="auto"/>
            <w:bottom w:val="none" w:sz="0" w:space="0" w:color="auto"/>
            <w:right w:val="none" w:sz="0" w:space="0" w:color="auto"/>
          </w:divBdr>
        </w:div>
        <w:div w:id="134376863">
          <w:marLeft w:val="0"/>
          <w:marRight w:val="0"/>
          <w:marTop w:val="0"/>
          <w:marBottom w:val="0"/>
          <w:divBdr>
            <w:top w:val="none" w:sz="0" w:space="0" w:color="auto"/>
            <w:left w:val="none" w:sz="0" w:space="0" w:color="auto"/>
            <w:bottom w:val="none" w:sz="0" w:space="0" w:color="auto"/>
            <w:right w:val="none" w:sz="0" w:space="0" w:color="auto"/>
          </w:divBdr>
        </w:div>
        <w:div w:id="527377577">
          <w:marLeft w:val="0"/>
          <w:marRight w:val="0"/>
          <w:marTop w:val="0"/>
          <w:marBottom w:val="0"/>
          <w:divBdr>
            <w:top w:val="none" w:sz="0" w:space="0" w:color="auto"/>
            <w:left w:val="none" w:sz="0" w:space="0" w:color="auto"/>
            <w:bottom w:val="none" w:sz="0" w:space="0" w:color="auto"/>
            <w:right w:val="none" w:sz="0" w:space="0" w:color="auto"/>
          </w:divBdr>
        </w:div>
        <w:div w:id="1874610117">
          <w:marLeft w:val="0"/>
          <w:marRight w:val="0"/>
          <w:marTop w:val="0"/>
          <w:marBottom w:val="0"/>
          <w:divBdr>
            <w:top w:val="none" w:sz="0" w:space="0" w:color="auto"/>
            <w:left w:val="none" w:sz="0" w:space="0" w:color="auto"/>
            <w:bottom w:val="none" w:sz="0" w:space="0" w:color="auto"/>
            <w:right w:val="none" w:sz="0" w:space="0" w:color="auto"/>
          </w:divBdr>
        </w:div>
        <w:div w:id="1941795587">
          <w:marLeft w:val="0"/>
          <w:marRight w:val="0"/>
          <w:marTop w:val="0"/>
          <w:marBottom w:val="0"/>
          <w:divBdr>
            <w:top w:val="none" w:sz="0" w:space="0" w:color="auto"/>
            <w:left w:val="none" w:sz="0" w:space="0" w:color="auto"/>
            <w:bottom w:val="none" w:sz="0" w:space="0" w:color="auto"/>
            <w:right w:val="none" w:sz="0" w:space="0" w:color="auto"/>
          </w:divBdr>
        </w:div>
        <w:div w:id="1567112110">
          <w:marLeft w:val="0"/>
          <w:marRight w:val="0"/>
          <w:marTop w:val="0"/>
          <w:marBottom w:val="0"/>
          <w:divBdr>
            <w:top w:val="none" w:sz="0" w:space="0" w:color="auto"/>
            <w:left w:val="none" w:sz="0" w:space="0" w:color="auto"/>
            <w:bottom w:val="none" w:sz="0" w:space="0" w:color="auto"/>
            <w:right w:val="none" w:sz="0" w:space="0" w:color="auto"/>
          </w:divBdr>
        </w:div>
        <w:div w:id="455219618">
          <w:marLeft w:val="0"/>
          <w:marRight w:val="0"/>
          <w:marTop w:val="0"/>
          <w:marBottom w:val="0"/>
          <w:divBdr>
            <w:top w:val="none" w:sz="0" w:space="0" w:color="auto"/>
            <w:left w:val="none" w:sz="0" w:space="0" w:color="auto"/>
            <w:bottom w:val="none" w:sz="0" w:space="0" w:color="auto"/>
            <w:right w:val="none" w:sz="0" w:space="0" w:color="auto"/>
          </w:divBdr>
        </w:div>
        <w:div w:id="1904826983">
          <w:marLeft w:val="0"/>
          <w:marRight w:val="0"/>
          <w:marTop w:val="0"/>
          <w:marBottom w:val="0"/>
          <w:divBdr>
            <w:top w:val="none" w:sz="0" w:space="0" w:color="auto"/>
            <w:left w:val="none" w:sz="0" w:space="0" w:color="auto"/>
            <w:bottom w:val="none" w:sz="0" w:space="0" w:color="auto"/>
            <w:right w:val="none" w:sz="0" w:space="0" w:color="auto"/>
          </w:divBdr>
        </w:div>
        <w:div w:id="1393888982">
          <w:marLeft w:val="0"/>
          <w:marRight w:val="0"/>
          <w:marTop w:val="0"/>
          <w:marBottom w:val="0"/>
          <w:divBdr>
            <w:top w:val="none" w:sz="0" w:space="0" w:color="auto"/>
            <w:left w:val="none" w:sz="0" w:space="0" w:color="auto"/>
            <w:bottom w:val="none" w:sz="0" w:space="0" w:color="auto"/>
            <w:right w:val="none" w:sz="0" w:space="0" w:color="auto"/>
          </w:divBdr>
        </w:div>
        <w:div w:id="1161964747">
          <w:marLeft w:val="0"/>
          <w:marRight w:val="0"/>
          <w:marTop w:val="0"/>
          <w:marBottom w:val="0"/>
          <w:divBdr>
            <w:top w:val="none" w:sz="0" w:space="0" w:color="auto"/>
            <w:left w:val="none" w:sz="0" w:space="0" w:color="auto"/>
            <w:bottom w:val="none" w:sz="0" w:space="0" w:color="auto"/>
            <w:right w:val="none" w:sz="0" w:space="0" w:color="auto"/>
          </w:divBdr>
        </w:div>
        <w:div w:id="24797117">
          <w:marLeft w:val="0"/>
          <w:marRight w:val="0"/>
          <w:marTop w:val="0"/>
          <w:marBottom w:val="0"/>
          <w:divBdr>
            <w:top w:val="none" w:sz="0" w:space="0" w:color="auto"/>
            <w:left w:val="none" w:sz="0" w:space="0" w:color="auto"/>
            <w:bottom w:val="none" w:sz="0" w:space="0" w:color="auto"/>
            <w:right w:val="none" w:sz="0" w:space="0" w:color="auto"/>
          </w:divBdr>
        </w:div>
        <w:div w:id="1947544423">
          <w:marLeft w:val="0"/>
          <w:marRight w:val="0"/>
          <w:marTop w:val="0"/>
          <w:marBottom w:val="0"/>
          <w:divBdr>
            <w:top w:val="none" w:sz="0" w:space="0" w:color="auto"/>
            <w:left w:val="none" w:sz="0" w:space="0" w:color="auto"/>
            <w:bottom w:val="none" w:sz="0" w:space="0" w:color="auto"/>
            <w:right w:val="none" w:sz="0" w:space="0" w:color="auto"/>
          </w:divBdr>
        </w:div>
        <w:div w:id="819153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s.sch.gr/wiki/Linux/epoptes" TargetMode="External"/><Relationship Id="rId13" Type="http://schemas.openxmlformats.org/officeDocument/2006/relationships/hyperlink" Target="http://www.kathimerini.gr/914160/article/epikairothta/ellada/o-krisimos-rolos-ths-plhroforias-sthn-ekpaideysh" TargetMode="External"/><Relationship Id="rId18" Type="http://schemas.openxmlformats.org/officeDocument/2006/relationships/hyperlink" Target="http://www.kathimerini.gr/833951/article/oikonomia/ellhnikh-oikonomia/sxedio-gia-dhmioyrgia-500000-8esewn-ergasias-stis-nees-texnologies-ews-to-2025" TargetMode="External"/><Relationship Id="rId3" Type="http://schemas.openxmlformats.org/officeDocument/2006/relationships/styles" Target="styles.xml"/><Relationship Id="rId7" Type="http://schemas.openxmlformats.org/officeDocument/2006/relationships/hyperlink" Target="http://ts.sch.gr/wiki/Linux/LTSP" TargetMode="External"/><Relationship Id="rId12" Type="http://schemas.openxmlformats.org/officeDocument/2006/relationships/hyperlink" Target="http://www.tribune.gr/technology/news/article/368042/meta-ta-drones-erchonte-ke-eborika-plia-choris-kapetanio.html" TargetMode="External"/><Relationship Id="rId17" Type="http://schemas.openxmlformats.org/officeDocument/2006/relationships/hyperlink" Target="http://ec.europa.eu/social/main.jsp?catId=1223&amp;langId=en" TargetMode="External"/><Relationship Id="rId2" Type="http://schemas.openxmlformats.org/officeDocument/2006/relationships/numbering" Target="numbering.xml"/><Relationship Id="rId16" Type="http://schemas.openxmlformats.org/officeDocument/2006/relationships/hyperlink" Target="http://www.arsakeio.gr/gr/latest/32605-to-steam-erxetai-ton-septembrio-sta-arsakeia-dhmotik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epimorfosi.minedu.gov.gr" TargetMode="External"/><Relationship Id="rId11" Type="http://schemas.openxmlformats.org/officeDocument/2006/relationships/hyperlink" Target="http://www.aigaio365.gr/erchontai-ta-eksypna-ploia-stochos-na-pleoun-choris-pliroma/" TargetMode="External"/><Relationship Id="rId5" Type="http://schemas.openxmlformats.org/officeDocument/2006/relationships/webSettings" Target="webSettings.xml"/><Relationship Id="rId15" Type="http://schemas.openxmlformats.org/officeDocument/2006/relationships/hyperlink" Target="http://www.blod.gr/lectures/Pages/viewlecture.aspx?LectureID=3489" TargetMode="External"/><Relationship Id="rId10" Type="http://schemas.openxmlformats.org/officeDocument/2006/relationships/hyperlink" Target="http://www.kathimerini.gr/903328/article/epikairothta/kosmos/h-yhfiakh-glwssa-sta-sxole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efimerida.gr/news/344378/facebook-ftiahnei-rompot-poy-synomiloyn-kai-diapragmateyontai" TargetMode="External"/><Relationship Id="rId14" Type="http://schemas.openxmlformats.org/officeDocument/2006/relationships/hyperlink" Target="http://www.liberal.gr/arthro/137175/oikonomia/epicheiriseis/m-tsamaz-isonprepei-na-paroume-tin-tuchi-sta-cheria-mas-diaforetika-stin-nea-psifiaki-epochi-den-tha-echoume-kamia-tuchisin.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0A220-E182-47EA-8E3A-3B9A352FF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3636</Words>
  <Characters>19636</Characters>
  <Application>Microsoft Office Word</Application>
  <DocSecurity>0</DocSecurity>
  <Lines>163</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kotridis</dc:creator>
  <cp:keywords/>
  <dc:description/>
  <cp:lastModifiedBy>Νίκος Τζιμόπουλος</cp:lastModifiedBy>
  <cp:revision>6</cp:revision>
  <dcterms:created xsi:type="dcterms:W3CDTF">2017-06-25T19:16:00Z</dcterms:created>
  <dcterms:modified xsi:type="dcterms:W3CDTF">2017-06-25T22:36:00Z</dcterms:modified>
</cp:coreProperties>
</file>