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CF7" w:rsidRDefault="000C5CF7" w:rsidP="00882C83"/>
    <w:p w:rsidR="000C5CF7" w:rsidRPr="00431780" w:rsidRDefault="00431780" w:rsidP="000C5CF7">
      <w:pPr>
        <w:pStyle w:val="1"/>
        <w:rPr>
          <w:rFonts w:ascii="Times New Roman" w:hAnsi="Times New Roman" w:cs="Times New Roman"/>
          <w:sz w:val="32"/>
          <w:szCs w:val="32"/>
        </w:rPr>
      </w:pPr>
      <w:r w:rsidRPr="00431780">
        <w:rPr>
          <w:rFonts w:ascii="Times New Roman" w:hAnsi="Times New Roman" w:cs="Times New Roman"/>
          <w:sz w:val="32"/>
          <w:szCs w:val="32"/>
        </w:rPr>
        <w:t>Υπολογιστική Σκέψη στην Εκπαίδευση</w:t>
      </w:r>
    </w:p>
    <w:p w:rsidR="00C77CAD" w:rsidRPr="006834A0" w:rsidRDefault="00720EA7" w:rsidP="00882C83">
      <w:pPr>
        <w:pStyle w:val="1"/>
        <w:numPr>
          <w:ilvl w:val="0"/>
          <w:numId w:val="11"/>
        </w:numPr>
        <w:rPr>
          <w:rFonts w:ascii="Times New Roman" w:hAnsi="Times New Roman" w:cs="Times New Roman"/>
          <w:sz w:val="24"/>
          <w:szCs w:val="24"/>
        </w:rPr>
      </w:pPr>
      <w:r>
        <w:t>Εισαγωγή</w:t>
      </w:r>
      <w:bookmarkStart w:id="0" w:name="_GoBack"/>
      <w:bookmarkEnd w:id="0"/>
    </w:p>
    <w:p w:rsidR="00B067B7" w:rsidRPr="00B067B7" w:rsidRDefault="00B067B7" w:rsidP="00B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Οι νέες ψηφιακές τεχνολογίες δημιουργούν συνεχώς νέες ευκαιρίες απασχόλησης ενώ απαιτούν την ανάπτυξη νέων δεξιοτήτων σε όλα τα επίπεδα. Δεν αποτελεί έκπληξη ότι αυτές οι δεξιότητες είναι ήδη σε πολύ μεγάλη ζήτηση σε παγκόσμιο επίπεδο και η οποία, με βάση τις μέχρι σήμερα μελέτες, δεν μπορεί να καλυφθεί από τα εκπαιδευτικά ιδρύματα δημιουργώντας ένα κενό το οποίο αναμένεται να φθάσει σχεδόν 750.000 για τους επαγγελματίες των ΤΠΕ και περίπου 200.000 για τους ηγέτες της υψηλής τεχνολογίας στην Ευρώπη μέχρι το 2020.</w:t>
      </w:r>
    </w:p>
    <w:p w:rsidR="00B067B7" w:rsidRPr="00B067B7" w:rsidRDefault="00B067B7" w:rsidP="00B06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 xml:space="preserve">Σε διεθνές επίπεδο, το έλλειμμα των ψηφιακών δεξιοτήτων εστιάζεται σε δύο βασικές παραμέτρους. </w:t>
      </w:r>
    </w:p>
    <w:p w:rsidR="00B067B7" w:rsidRPr="00B067B7" w:rsidRDefault="00B067B7" w:rsidP="00B067B7">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Στην ανάπτυξη των νέων δεξιοτήτων από το εκπαιδευτικό σύστημα.</w:t>
      </w:r>
    </w:p>
    <w:p w:rsidR="00B067B7" w:rsidRPr="00786668" w:rsidRDefault="00B067B7" w:rsidP="00786668">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lang w:val="en-US"/>
        </w:rPr>
      </w:pPr>
      <w:r w:rsidRPr="00B067B7">
        <w:rPr>
          <w:rFonts w:ascii="Times New Roman" w:eastAsia="Times New Roman" w:hAnsi="Times New Roman" w:cs="Times New Roman"/>
          <w:sz w:val="24"/>
          <w:szCs w:val="24"/>
        </w:rPr>
        <w:t>Στο</w:t>
      </w:r>
      <w:r w:rsidRPr="00786668">
        <w:rPr>
          <w:rFonts w:ascii="Times New Roman" w:eastAsia="Times New Roman" w:hAnsi="Times New Roman" w:cs="Times New Roman"/>
          <w:sz w:val="24"/>
          <w:szCs w:val="24"/>
          <w:lang w:val="en-US"/>
        </w:rPr>
        <w:t xml:space="preserve"> </w:t>
      </w:r>
      <w:r w:rsidRPr="00B067B7">
        <w:rPr>
          <w:rFonts w:ascii="Times New Roman" w:eastAsia="Times New Roman" w:hAnsi="Times New Roman" w:cs="Times New Roman"/>
          <w:sz w:val="24"/>
          <w:szCs w:val="24"/>
        </w:rPr>
        <w:t>αριθμό</w:t>
      </w:r>
      <w:r w:rsidRPr="00786668">
        <w:rPr>
          <w:rFonts w:ascii="Times New Roman" w:eastAsia="Times New Roman" w:hAnsi="Times New Roman" w:cs="Times New Roman"/>
          <w:sz w:val="24"/>
          <w:szCs w:val="24"/>
          <w:lang w:val="en-US"/>
        </w:rPr>
        <w:t xml:space="preserve"> </w:t>
      </w:r>
      <w:r w:rsidRPr="00B067B7">
        <w:rPr>
          <w:rFonts w:ascii="Times New Roman" w:eastAsia="Times New Roman" w:hAnsi="Times New Roman" w:cs="Times New Roman"/>
          <w:sz w:val="24"/>
          <w:szCs w:val="24"/>
        </w:rPr>
        <w:t>των</w:t>
      </w:r>
      <w:r w:rsidRPr="00786668">
        <w:rPr>
          <w:rFonts w:ascii="Times New Roman" w:eastAsia="Times New Roman" w:hAnsi="Times New Roman" w:cs="Times New Roman"/>
          <w:sz w:val="24"/>
          <w:szCs w:val="24"/>
          <w:lang w:val="en-US"/>
        </w:rPr>
        <w:t xml:space="preserve"> STEM </w:t>
      </w:r>
      <w:r w:rsidR="00786668">
        <w:rPr>
          <w:rFonts w:ascii="Times New Roman" w:eastAsia="Times New Roman" w:hAnsi="Times New Roman" w:cs="Times New Roman"/>
          <w:sz w:val="24"/>
          <w:szCs w:val="24"/>
          <w:lang w:val="en-US"/>
        </w:rPr>
        <w:t>(S</w:t>
      </w:r>
      <w:r w:rsidR="00786668" w:rsidRPr="00786668">
        <w:rPr>
          <w:rFonts w:ascii="Times New Roman" w:eastAsia="Times New Roman" w:hAnsi="Times New Roman" w:cs="Times New Roman"/>
          <w:sz w:val="24"/>
          <w:szCs w:val="24"/>
          <w:lang w:val="en-US"/>
        </w:rPr>
        <w:t>cience, Technology, Engineering, Mathematics</w:t>
      </w:r>
      <w:r w:rsidR="00786668">
        <w:rPr>
          <w:rFonts w:ascii="Times New Roman" w:eastAsia="Times New Roman" w:hAnsi="Times New Roman" w:cs="Times New Roman"/>
          <w:sz w:val="24"/>
          <w:szCs w:val="24"/>
          <w:lang w:val="en-US"/>
        </w:rPr>
        <w:t xml:space="preserve">) </w:t>
      </w:r>
      <w:r w:rsidRPr="00B067B7">
        <w:rPr>
          <w:rFonts w:ascii="Times New Roman" w:eastAsia="Times New Roman" w:hAnsi="Times New Roman" w:cs="Times New Roman"/>
          <w:sz w:val="24"/>
          <w:szCs w:val="24"/>
        </w:rPr>
        <w:t>αποφοίτων</w:t>
      </w:r>
      <w:r w:rsidRPr="00786668">
        <w:rPr>
          <w:rFonts w:ascii="Times New Roman" w:eastAsia="Times New Roman" w:hAnsi="Times New Roman" w:cs="Times New Roman"/>
          <w:sz w:val="24"/>
          <w:szCs w:val="24"/>
          <w:lang w:val="en-US"/>
        </w:rPr>
        <w:t>.</w:t>
      </w:r>
    </w:p>
    <w:p w:rsidR="00C77CAD" w:rsidRPr="00371A4C" w:rsidRDefault="00C77CAD" w:rsidP="0081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t>Η παροχή ποιοτικής υπολογιστικής (</w:t>
      </w:r>
      <w:r w:rsidRPr="00371A4C">
        <w:rPr>
          <w:rFonts w:ascii="Times New Roman" w:eastAsia="Times New Roman" w:hAnsi="Times New Roman" w:cs="Times New Roman"/>
          <w:sz w:val="24"/>
          <w:szCs w:val="24"/>
          <w:lang w:val="en-US"/>
        </w:rPr>
        <w:t>computing</w:t>
      </w:r>
      <w:r w:rsidRPr="00371A4C">
        <w:rPr>
          <w:rFonts w:ascii="Times New Roman" w:eastAsia="Times New Roman" w:hAnsi="Times New Roman" w:cs="Times New Roman"/>
          <w:sz w:val="24"/>
          <w:szCs w:val="24"/>
        </w:rPr>
        <w:t xml:space="preserve">) εκπαίδευσης με στόχο την ανάπτυξη της υπολογιστικής σκέψης, εφοδιάζει τους μαθητές με δεξιότητες που, μεταξύ άλλων, περιλαμβάνουν τις ικανότητες κατηγοριοποίησης και ανάλυσης καθημερινών προβλημάτων καθώς και τη συμμετοχή τους σε δημιουργικές δραστηριότητες που  δύνανται να προσαρμοστούν και να επιλυθούν με τη βοήθεια ενός υπολογιστικού συστήματος. Το πεδίο ανάπτυξης θεωρητικά απλώνεται σε όλα τα γνωστικά αντικείμενα ακόμη και σε αυτά των θεωρητικών και κοινωνικοπολιτικών γνωστικών αντικειμένων. Στην πράξη όμως, οι δραστηριότητες που αναπτύσσουν την υπολογιστική σκέψη είναι αυτές που βασίζονται στον σχεδιασμό, στη  </w:t>
      </w:r>
      <w:proofErr w:type="spellStart"/>
      <w:r w:rsidRPr="00371A4C">
        <w:rPr>
          <w:rFonts w:ascii="Times New Roman" w:eastAsia="Times New Roman" w:hAnsi="Times New Roman" w:cs="Times New Roman"/>
          <w:sz w:val="24"/>
          <w:szCs w:val="24"/>
        </w:rPr>
        <w:t>μοντελοποίηση</w:t>
      </w:r>
      <w:proofErr w:type="spellEnd"/>
      <w:r w:rsidRPr="00371A4C">
        <w:rPr>
          <w:rFonts w:ascii="Times New Roman" w:eastAsia="Times New Roman" w:hAnsi="Times New Roman" w:cs="Times New Roman"/>
          <w:sz w:val="24"/>
          <w:szCs w:val="24"/>
        </w:rPr>
        <w:t>, στη ρομποτική, στον προγραμματισμό, στη μηχανική, στην τεχνολογία κλπ. Η ανάπτυξη της υπολογιστικής σκέψης συνδέεται άρρηκτα με την επιστήμη της πληροφορικής η οποία με τη σειρά της συνδέεται με τα μαθηματικά, τις φυσικές επιστήμες και την τεχνολογία με στόχο την παροχή γνώσεων τόσο για τα φυσικά όσο και τα τεχνητά συστήματα.</w:t>
      </w:r>
    </w:p>
    <w:p w:rsidR="00C77CAD" w:rsidRPr="00371A4C" w:rsidRDefault="00C77CAD" w:rsidP="0081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lastRenderedPageBreak/>
        <w:t>Ο πυρήνας της υπολογιστικής επιστήμης είναι η πληροφορική ή αλλιώς η επιστήμη των υπολογιστών (</w:t>
      </w:r>
      <w:r w:rsidRPr="00371A4C">
        <w:rPr>
          <w:rFonts w:ascii="Times New Roman" w:eastAsia="Times New Roman" w:hAnsi="Times New Roman" w:cs="Times New Roman"/>
          <w:sz w:val="24"/>
          <w:szCs w:val="24"/>
          <w:lang w:val="en-US"/>
        </w:rPr>
        <w:t>computer</w:t>
      </w:r>
      <w:r w:rsidRPr="00371A4C">
        <w:rPr>
          <w:rFonts w:ascii="Times New Roman" w:eastAsia="Times New Roman" w:hAnsi="Times New Roman" w:cs="Times New Roman"/>
          <w:sz w:val="24"/>
          <w:szCs w:val="24"/>
        </w:rPr>
        <w:t xml:space="preserve"> </w:t>
      </w:r>
      <w:r w:rsidRPr="00371A4C">
        <w:rPr>
          <w:rFonts w:ascii="Times New Roman" w:eastAsia="Times New Roman" w:hAnsi="Times New Roman" w:cs="Times New Roman"/>
          <w:sz w:val="24"/>
          <w:szCs w:val="24"/>
          <w:lang w:val="en-US"/>
        </w:rPr>
        <w:t>science</w:t>
      </w:r>
      <w:r w:rsidRPr="00371A4C">
        <w:rPr>
          <w:rFonts w:ascii="Times New Roman" w:eastAsia="Times New Roman" w:hAnsi="Times New Roman" w:cs="Times New Roman"/>
          <w:sz w:val="24"/>
          <w:szCs w:val="24"/>
        </w:rPr>
        <w:t>), στην οποία οι μαθητές διδάσκονται τη διαχείριση της πληροφορίας (</w:t>
      </w:r>
      <w:r w:rsidRPr="00371A4C">
        <w:rPr>
          <w:rFonts w:ascii="Times New Roman" w:eastAsia="Times New Roman" w:hAnsi="Times New Roman" w:cs="Times New Roman"/>
          <w:sz w:val="24"/>
          <w:szCs w:val="24"/>
          <w:lang w:val="en-US"/>
        </w:rPr>
        <w:t>information</w:t>
      </w:r>
      <w:r w:rsidRPr="00371A4C">
        <w:rPr>
          <w:rFonts w:ascii="Times New Roman" w:eastAsia="Times New Roman" w:hAnsi="Times New Roman" w:cs="Times New Roman"/>
          <w:sz w:val="24"/>
          <w:szCs w:val="24"/>
        </w:rPr>
        <w:t>) και των υπολογισμών (</w:t>
      </w:r>
      <w:r w:rsidRPr="00371A4C">
        <w:rPr>
          <w:rFonts w:ascii="Times New Roman" w:eastAsia="Times New Roman" w:hAnsi="Times New Roman" w:cs="Times New Roman"/>
          <w:sz w:val="24"/>
          <w:szCs w:val="24"/>
          <w:lang w:val="en-US"/>
        </w:rPr>
        <w:t>computation</w:t>
      </w:r>
      <w:r w:rsidRPr="00371A4C">
        <w:rPr>
          <w:rFonts w:ascii="Times New Roman" w:eastAsia="Times New Roman" w:hAnsi="Times New Roman" w:cs="Times New Roman"/>
          <w:sz w:val="24"/>
          <w:szCs w:val="24"/>
        </w:rPr>
        <w:t>), δηλαδή τον τρόπο λειτουργίας και αξιοποίησης των ψηφιακών συστημάτων μέσω του προγραμματισμού και της κωδικοποίησης (</w:t>
      </w:r>
      <w:r w:rsidRPr="00371A4C">
        <w:rPr>
          <w:rFonts w:ascii="Times New Roman" w:eastAsia="Times New Roman" w:hAnsi="Times New Roman" w:cs="Times New Roman"/>
          <w:sz w:val="24"/>
          <w:szCs w:val="24"/>
          <w:lang w:val="en-US"/>
        </w:rPr>
        <w:t>coding</w:t>
      </w:r>
      <w:r w:rsidRPr="00371A4C">
        <w:rPr>
          <w:rFonts w:ascii="Times New Roman" w:eastAsia="Times New Roman" w:hAnsi="Times New Roman" w:cs="Times New Roman"/>
          <w:sz w:val="24"/>
          <w:szCs w:val="24"/>
        </w:rPr>
        <w:t xml:space="preserve">). </w:t>
      </w:r>
    </w:p>
    <w:p w:rsidR="00C77CAD" w:rsidRPr="00371A4C" w:rsidRDefault="00C77CAD" w:rsidP="0081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t>Τα παραπάνω αποτελούν τα θεμέλια πάνω στα οποία οι μαθητές μαθαίνουν την τεχνολογία πληροφοριών (</w:t>
      </w:r>
      <w:r w:rsidRPr="00371A4C">
        <w:rPr>
          <w:rFonts w:ascii="Times New Roman" w:eastAsia="Times New Roman" w:hAnsi="Times New Roman" w:cs="Times New Roman"/>
          <w:sz w:val="24"/>
          <w:szCs w:val="24"/>
          <w:lang w:val="en-US"/>
        </w:rPr>
        <w:t>information</w:t>
      </w:r>
      <w:r w:rsidR="001E59C2" w:rsidRPr="00371A4C">
        <w:rPr>
          <w:rFonts w:ascii="Times New Roman" w:eastAsia="Times New Roman" w:hAnsi="Times New Roman" w:cs="Times New Roman"/>
          <w:sz w:val="24"/>
          <w:szCs w:val="24"/>
        </w:rPr>
        <w:t xml:space="preserve"> </w:t>
      </w:r>
      <w:r w:rsidRPr="00371A4C">
        <w:rPr>
          <w:rFonts w:ascii="Times New Roman" w:eastAsia="Times New Roman" w:hAnsi="Times New Roman" w:cs="Times New Roman"/>
          <w:sz w:val="24"/>
          <w:szCs w:val="24"/>
          <w:lang w:val="en-US"/>
        </w:rPr>
        <w:t>technology</w:t>
      </w:r>
      <w:r w:rsidRPr="00371A4C">
        <w:rPr>
          <w:rFonts w:ascii="Times New Roman" w:eastAsia="Times New Roman" w:hAnsi="Times New Roman" w:cs="Times New Roman"/>
          <w:sz w:val="24"/>
          <w:szCs w:val="24"/>
        </w:rPr>
        <w:t>) και δημιουργούν</w:t>
      </w:r>
      <w:r w:rsidR="001E59C2" w:rsidRPr="00371A4C">
        <w:rPr>
          <w:rFonts w:ascii="Times New Roman" w:eastAsia="Times New Roman" w:hAnsi="Times New Roman" w:cs="Times New Roman"/>
          <w:sz w:val="24"/>
          <w:szCs w:val="24"/>
        </w:rPr>
        <w:t xml:space="preserve"> </w:t>
      </w:r>
      <w:r w:rsidRPr="00371A4C">
        <w:rPr>
          <w:rFonts w:ascii="Times New Roman" w:eastAsia="Times New Roman" w:hAnsi="Times New Roman" w:cs="Times New Roman"/>
          <w:sz w:val="24"/>
          <w:szCs w:val="24"/>
        </w:rPr>
        <w:t>προγράμματα, συστήματα</w:t>
      </w:r>
      <w:r w:rsidR="001E59C2" w:rsidRPr="00371A4C">
        <w:rPr>
          <w:rFonts w:ascii="Times New Roman" w:eastAsia="Times New Roman" w:hAnsi="Times New Roman" w:cs="Times New Roman"/>
          <w:sz w:val="24"/>
          <w:szCs w:val="24"/>
        </w:rPr>
        <w:t xml:space="preserve"> </w:t>
      </w:r>
      <w:r w:rsidRPr="00371A4C">
        <w:rPr>
          <w:rFonts w:ascii="Times New Roman" w:eastAsia="Times New Roman" w:hAnsi="Times New Roman" w:cs="Times New Roman"/>
          <w:sz w:val="24"/>
          <w:szCs w:val="24"/>
        </w:rPr>
        <w:t>και περιεχόμενο. Η υπολογιστική σκέψη καθιστά τους μαθητές ψηφιακά εγγράμματους ώστε να είναι ικανοί να χρησιμοποιούν, να εκφράζονται και να αναπτύσσουν τις ιδέες τους μέσω</w:t>
      </w:r>
      <w:r w:rsidR="001E59C2" w:rsidRPr="00371A4C">
        <w:rPr>
          <w:rFonts w:ascii="Times New Roman" w:eastAsia="Times New Roman" w:hAnsi="Times New Roman" w:cs="Times New Roman"/>
          <w:sz w:val="24"/>
          <w:szCs w:val="24"/>
        </w:rPr>
        <w:t xml:space="preserve"> </w:t>
      </w:r>
      <w:r w:rsidRPr="00371A4C">
        <w:rPr>
          <w:rFonts w:ascii="Times New Roman" w:eastAsia="Times New Roman" w:hAnsi="Times New Roman" w:cs="Times New Roman"/>
          <w:sz w:val="24"/>
          <w:szCs w:val="24"/>
        </w:rPr>
        <w:t>της τεχνολογίας των πληροφοριών και επικοινωνιών, σε επίπεδο απαραίτητο και κατάλληλο για το εργασιακό περιβάλλον που θα συναντήσουν. Τους καθιστά συνάμα ενεργούς πολίτες για τη δημιουργική συμμετοχή τους στον σημερινό και αυριανό ψηφιακό κόσμο.</w:t>
      </w:r>
    </w:p>
    <w:p w:rsidR="00C77CAD" w:rsidRPr="00371A4C" w:rsidRDefault="00C77CAD" w:rsidP="00810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t>Η έμφαση στα Προγράμματα Σπουδών στην Επιστήμη της Πληροφορικής και στην Υπολογιστική Σκέψη, με σαφή διαφοροποίηση από την απλή εκμάθηση των νέων τεχνολογιών (ΤΠΕ), καλλιεργεί ικανότητες του 21</w:t>
      </w:r>
      <w:r w:rsidRPr="00371A4C">
        <w:rPr>
          <w:rFonts w:ascii="Times New Roman" w:eastAsia="Times New Roman" w:hAnsi="Times New Roman" w:cs="Times New Roman"/>
          <w:sz w:val="24"/>
          <w:szCs w:val="24"/>
          <w:vertAlign w:val="superscript"/>
        </w:rPr>
        <w:t>ου</w:t>
      </w:r>
      <w:r w:rsidRPr="00371A4C">
        <w:rPr>
          <w:rFonts w:ascii="Times New Roman" w:eastAsia="Times New Roman" w:hAnsi="Times New Roman" w:cs="Times New Roman"/>
          <w:sz w:val="24"/>
          <w:szCs w:val="24"/>
        </w:rPr>
        <w:t xml:space="preserve"> αιώνα, όπως η επίλυση προβλήματος, η λογική και κριτική σκέψη και η αναλυτική ικανότητα που είναι καθοριστικοί παράγοντες ανάπτυξης του ατόμου. Σκοπεύει επομένως, στην ολοκληρωμένη πληροφορική παιδεία του αποφοίτου Λυκείου.</w:t>
      </w:r>
    </w:p>
    <w:p w:rsidR="00371A4C" w:rsidRPr="00B067B7" w:rsidRDefault="00371A4C" w:rsidP="00882C83">
      <w:pPr>
        <w:pStyle w:val="1"/>
        <w:numPr>
          <w:ilvl w:val="0"/>
          <w:numId w:val="11"/>
        </w:numPr>
      </w:pPr>
      <w:r w:rsidRPr="00371A4C">
        <w:t>Η Υπολογιστική Σκέψη</w:t>
      </w:r>
    </w:p>
    <w:p w:rsidR="00371A4C" w:rsidRPr="00371A4C" w:rsidRDefault="00371A4C" w:rsidP="00810117">
      <w:pPr>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t>Η Υπολογιστική Σκέψη αποτελεί μια νέα φιλοσοφία προσέγγισης όχι μόνο επίλυσης επιστημονικών προβλημάτων αλλά και αντιμετώπισης προκλήσεων της καθημερινότητας (</w:t>
      </w:r>
      <w:proofErr w:type="spellStart"/>
      <w:r w:rsidRPr="00371A4C">
        <w:rPr>
          <w:rFonts w:ascii="Times New Roman" w:eastAsia="Times New Roman" w:hAnsi="Times New Roman" w:cs="Times New Roman"/>
          <w:sz w:val="24"/>
          <w:szCs w:val="24"/>
        </w:rPr>
        <w:t>Lu</w:t>
      </w:r>
      <w:proofErr w:type="spellEnd"/>
      <w:r w:rsidRPr="00371A4C">
        <w:rPr>
          <w:rFonts w:ascii="Times New Roman" w:eastAsia="Times New Roman" w:hAnsi="Times New Roman" w:cs="Times New Roman"/>
          <w:sz w:val="24"/>
          <w:szCs w:val="24"/>
        </w:rPr>
        <w:t xml:space="preserve">, </w:t>
      </w:r>
      <w:proofErr w:type="spellStart"/>
      <w:r w:rsidRPr="00371A4C">
        <w:rPr>
          <w:rFonts w:ascii="Times New Roman" w:eastAsia="Times New Roman" w:hAnsi="Times New Roman" w:cs="Times New Roman"/>
          <w:sz w:val="24"/>
          <w:szCs w:val="24"/>
        </w:rPr>
        <w:t>Fletcher</w:t>
      </w:r>
      <w:proofErr w:type="spellEnd"/>
      <w:r w:rsidRPr="00371A4C">
        <w:rPr>
          <w:rFonts w:ascii="Times New Roman" w:eastAsia="Times New Roman" w:hAnsi="Times New Roman" w:cs="Times New Roman"/>
          <w:sz w:val="24"/>
          <w:szCs w:val="24"/>
        </w:rPr>
        <w:t>, 2009)</w:t>
      </w:r>
      <w:r w:rsidRPr="00371A4C">
        <w:rPr>
          <w:rStyle w:val="a4"/>
          <w:rFonts w:ascii="Times New Roman" w:eastAsia="Times New Roman" w:hAnsi="Times New Roman" w:cs="Times New Roman"/>
          <w:sz w:val="24"/>
          <w:szCs w:val="24"/>
        </w:rPr>
        <w:footnoteReference w:id="1"/>
      </w:r>
      <w:r w:rsidRPr="00371A4C">
        <w:rPr>
          <w:rFonts w:ascii="Times New Roman" w:eastAsia="Times New Roman" w:hAnsi="Times New Roman" w:cs="Times New Roman"/>
          <w:sz w:val="24"/>
          <w:szCs w:val="24"/>
        </w:rPr>
        <w:t>. Θεωρείται κάτι πολύ περισσότερο από απλή χρήση υπολογιστών και τεχνολογίας. Αποτελεί μια νέα φιλοσοφία αντιμετώπισης προκλήσεων της κοινωνίας μας για τα επόμενα χρόνια και εφαρμόζεται σε κάθε είδους συλλογιστική. Περιλαμβάνει ικανότητες επίλυσης προβλημάτων, σχεδιασμού συστημάτων και κατανόησης ανθρώπινης συμπεριφοράς (</w:t>
      </w:r>
      <w:proofErr w:type="spellStart"/>
      <w:r w:rsidRPr="00371A4C">
        <w:rPr>
          <w:rFonts w:ascii="Times New Roman" w:eastAsia="Times New Roman" w:hAnsi="Times New Roman" w:cs="Times New Roman"/>
          <w:sz w:val="24"/>
          <w:szCs w:val="24"/>
        </w:rPr>
        <w:t>Wing</w:t>
      </w:r>
      <w:proofErr w:type="spellEnd"/>
      <w:r w:rsidRPr="00371A4C">
        <w:rPr>
          <w:rFonts w:ascii="Times New Roman" w:eastAsia="Times New Roman" w:hAnsi="Times New Roman" w:cs="Times New Roman"/>
          <w:sz w:val="24"/>
          <w:szCs w:val="24"/>
        </w:rPr>
        <w:t xml:space="preserve">, 2006). Θεωρείται ως </w:t>
      </w:r>
      <w:r w:rsidRPr="00371A4C">
        <w:rPr>
          <w:rFonts w:ascii="Times New Roman" w:eastAsia="Times New Roman" w:hAnsi="Times New Roman" w:cs="Times New Roman"/>
          <w:sz w:val="24"/>
          <w:szCs w:val="24"/>
        </w:rPr>
        <w:lastRenderedPageBreak/>
        <w:t xml:space="preserve">μία </w:t>
      </w:r>
      <w:proofErr w:type="spellStart"/>
      <w:r w:rsidRPr="00371A4C">
        <w:rPr>
          <w:rFonts w:ascii="Times New Roman" w:eastAsia="Times New Roman" w:hAnsi="Times New Roman" w:cs="Times New Roman"/>
          <w:sz w:val="24"/>
          <w:szCs w:val="24"/>
        </w:rPr>
        <w:t>προκύπτουσα</w:t>
      </w:r>
      <w:proofErr w:type="spellEnd"/>
      <w:r w:rsidRPr="00371A4C">
        <w:rPr>
          <w:rFonts w:ascii="Times New Roman" w:eastAsia="Times New Roman" w:hAnsi="Times New Roman" w:cs="Times New Roman"/>
          <w:sz w:val="24"/>
          <w:szCs w:val="24"/>
        </w:rPr>
        <w:t xml:space="preserve"> βασική ικανότητα η οποία θα πρέπει να αποτελεί αναπόσπαστο κομμάτι της εκπαίδευσης από την πρώιμη ηλικία (</w:t>
      </w:r>
      <w:proofErr w:type="spellStart"/>
      <w:r w:rsidRPr="00371A4C">
        <w:rPr>
          <w:rFonts w:ascii="Times New Roman" w:eastAsia="Times New Roman" w:hAnsi="Times New Roman" w:cs="Times New Roman"/>
          <w:sz w:val="24"/>
          <w:szCs w:val="24"/>
        </w:rPr>
        <w:t>Wing</w:t>
      </w:r>
      <w:proofErr w:type="spellEnd"/>
      <w:r w:rsidRPr="00371A4C">
        <w:rPr>
          <w:rFonts w:ascii="Times New Roman" w:eastAsia="Times New Roman" w:hAnsi="Times New Roman" w:cs="Times New Roman"/>
          <w:sz w:val="24"/>
          <w:szCs w:val="24"/>
        </w:rPr>
        <w:t>, 2008)</w:t>
      </w:r>
      <w:r w:rsidRPr="00371A4C">
        <w:rPr>
          <w:rStyle w:val="a4"/>
          <w:rFonts w:ascii="Times New Roman" w:eastAsia="Times New Roman" w:hAnsi="Times New Roman" w:cs="Times New Roman"/>
          <w:sz w:val="24"/>
          <w:szCs w:val="24"/>
        </w:rPr>
        <w:footnoteReference w:id="2"/>
      </w:r>
      <w:r w:rsidRPr="00371A4C">
        <w:rPr>
          <w:rFonts w:ascii="Times New Roman" w:eastAsia="Times New Roman" w:hAnsi="Times New Roman" w:cs="Times New Roman"/>
          <w:sz w:val="24"/>
          <w:szCs w:val="24"/>
        </w:rPr>
        <w:t>, (</w:t>
      </w:r>
      <w:proofErr w:type="spellStart"/>
      <w:r w:rsidRPr="00371A4C">
        <w:rPr>
          <w:rFonts w:ascii="Times New Roman" w:eastAsia="Times New Roman" w:hAnsi="Times New Roman" w:cs="Times New Roman"/>
          <w:sz w:val="24"/>
          <w:szCs w:val="24"/>
        </w:rPr>
        <w:t>Denning</w:t>
      </w:r>
      <w:proofErr w:type="spellEnd"/>
      <w:r w:rsidRPr="00371A4C">
        <w:rPr>
          <w:rFonts w:ascii="Times New Roman" w:eastAsia="Times New Roman" w:hAnsi="Times New Roman" w:cs="Times New Roman"/>
          <w:sz w:val="24"/>
          <w:szCs w:val="24"/>
        </w:rPr>
        <w:t>, 2009)</w:t>
      </w:r>
      <w:r w:rsidRPr="00371A4C">
        <w:rPr>
          <w:rStyle w:val="a4"/>
          <w:rFonts w:ascii="Times New Roman" w:eastAsia="Times New Roman" w:hAnsi="Times New Roman" w:cs="Times New Roman"/>
          <w:sz w:val="24"/>
          <w:szCs w:val="24"/>
        </w:rPr>
        <w:footnoteReference w:id="3"/>
      </w:r>
      <w:r w:rsidRPr="00371A4C">
        <w:rPr>
          <w:rFonts w:ascii="Times New Roman" w:eastAsia="Times New Roman" w:hAnsi="Times New Roman" w:cs="Times New Roman"/>
          <w:sz w:val="24"/>
          <w:szCs w:val="24"/>
        </w:rPr>
        <w:t xml:space="preserve">. </w:t>
      </w:r>
    </w:p>
    <w:p w:rsidR="00371A4C" w:rsidRPr="00371A4C" w:rsidRDefault="00371A4C" w:rsidP="00810117">
      <w:pPr>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t>Τα τελευταία χρόνια, ο τομέας της εκπαίδευσης, θεωρώντας ότι η Υπολογιστική Σκέψη αποτελεί θεμελιώδη ικανότητα για όλους, έχει δείξει εμπράκτως το ενδιαφέρον του για την ενσωμάτωση της στον σχεδιασμό των αναλυτικών προγραμμάτων σπουδών της Πρωτοβάθμιας και Δευτεροβάθμιας Εκπαίδευσης (European</w:t>
      </w:r>
      <w:r w:rsidR="00810117" w:rsidRPr="00810117">
        <w:rPr>
          <w:rFonts w:ascii="Times New Roman" w:eastAsia="Times New Roman" w:hAnsi="Times New Roman" w:cs="Times New Roman"/>
          <w:sz w:val="24"/>
          <w:szCs w:val="24"/>
        </w:rPr>
        <w:t xml:space="preserve"> </w:t>
      </w:r>
      <w:proofErr w:type="spellStart"/>
      <w:r w:rsidRPr="00371A4C">
        <w:rPr>
          <w:rFonts w:ascii="Times New Roman" w:eastAsia="Times New Roman" w:hAnsi="Times New Roman" w:cs="Times New Roman"/>
          <w:sz w:val="24"/>
          <w:szCs w:val="24"/>
        </w:rPr>
        <w:t>Schoolnet</w:t>
      </w:r>
      <w:proofErr w:type="spellEnd"/>
      <w:r w:rsidRPr="00371A4C">
        <w:rPr>
          <w:rFonts w:ascii="Times New Roman" w:eastAsia="Times New Roman" w:hAnsi="Times New Roman" w:cs="Times New Roman"/>
          <w:sz w:val="24"/>
          <w:szCs w:val="24"/>
        </w:rPr>
        <w:t>, 2014-2015)</w:t>
      </w:r>
      <w:r w:rsidRPr="00371A4C">
        <w:rPr>
          <w:rStyle w:val="a4"/>
          <w:rFonts w:ascii="Times New Roman" w:eastAsia="Times New Roman" w:hAnsi="Times New Roman" w:cs="Times New Roman"/>
          <w:sz w:val="24"/>
          <w:szCs w:val="24"/>
        </w:rPr>
        <w:footnoteReference w:id="4"/>
      </w:r>
      <w:r w:rsidR="00810117" w:rsidRPr="00810117">
        <w:rPr>
          <w:rFonts w:ascii="Times New Roman" w:eastAsia="Times New Roman" w:hAnsi="Times New Roman" w:cs="Times New Roman"/>
          <w:sz w:val="24"/>
          <w:szCs w:val="24"/>
        </w:rPr>
        <w:t xml:space="preserve">, </w:t>
      </w:r>
      <w:r w:rsidRPr="00371A4C">
        <w:rPr>
          <w:rFonts w:ascii="Times New Roman" w:eastAsia="Times New Roman" w:hAnsi="Times New Roman" w:cs="Times New Roman"/>
          <w:sz w:val="24"/>
          <w:szCs w:val="24"/>
        </w:rPr>
        <w:t>(</w:t>
      </w:r>
      <w:proofErr w:type="spellStart"/>
      <w:r w:rsidRPr="00371A4C">
        <w:rPr>
          <w:rFonts w:ascii="Times New Roman" w:eastAsia="Times New Roman" w:hAnsi="Times New Roman" w:cs="Times New Roman"/>
          <w:sz w:val="24"/>
          <w:szCs w:val="24"/>
        </w:rPr>
        <w:t>Barr</w:t>
      </w:r>
      <w:proofErr w:type="spellEnd"/>
      <w:r w:rsidRPr="00371A4C">
        <w:rPr>
          <w:rFonts w:ascii="Times New Roman" w:eastAsia="Times New Roman" w:hAnsi="Times New Roman" w:cs="Times New Roman"/>
          <w:sz w:val="24"/>
          <w:szCs w:val="24"/>
        </w:rPr>
        <w:t xml:space="preserve">, </w:t>
      </w:r>
      <w:proofErr w:type="spellStart"/>
      <w:r w:rsidRPr="00371A4C">
        <w:rPr>
          <w:rFonts w:ascii="Times New Roman" w:eastAsia="Times New Roman" w:hAnsi="Times New Roman" w:cs="Times New Roman"/>
          <w:sz w:val="24"/>
          <w:szCs w:val="24"/>
        </w:rPr>
        <w:t>Stephenson</w:t>
      </w:r>
      <w:proofErr w:type="spellEnd"/>
      <w:r w:rsidRPr="00371A4C">
        <w:rPr>
          <w:rFonts w:ascii="Times New Roman" w:eastAsia="Times New Roman" w:hAnsi="Times New Roman" w:cs="Times New Roman"/>
          <w:sz w:val="24"/>
          <w:szCs w:val="24"/>
        </w:rPr>
        <w:t>, 2011)</w:t>
      </w:r>
      <w:r w:rsidRPr="00371A4C">
        <w:rPr>
          <w:rStyle w:val="a4"/>
          <w:rFonts w:ascii="Times New Roman" w:eastAsia="Times New Roman" w:hAnsi="Times New Roman" w:cs="Times New Roman"/>
          <w:sz w:val="24"/>
          <w:szCs w:val="24"/>
        </w:rPr>
        <w:footnoteReference w:id="5"/>
      </w:r>
      <w:r w:rsidRPr="00371A4C">
        <w:rPr>
          <w:rFonts w:ascii="Times New Roman" w:eastAsia="Times New Roman" w:hAnsi="Times New Roman" w:cs="Times New Roman"/>
          <w:sz w:val="24"/>
          <w:szCs w:val="24"/>
        </w:rPr>
        <w:t xml:space="preserve"> στα γνωστικά αντικείμενα των θετικών επιστημών και ειδικότερα της Πληροφορικής (STEMI – </w:t>
      </w:r>
      <w:proofErr w:type="spellStart"/>
      <w:r w:rsidRPr="00371A4C">
        <w:rPr>
          <w:rFonts w:ascii="Times New Roman" w:eastAsia="Times New Roman" w:hAnsi="Times New Roman" w:cs="Times New Roman"/>
          <w:sz w:val="24"/>
          <w:szCs w:val="24"/>
        </w:rPr>
        <w:t>Science</w:t>
      </w:r>
      <w:proofErr w:type="spellEnd"/>
      <w:r w:rsidRPr="00371A4C">
        <w:rPr>
          <w:rFonts w:ascii="Times New Roman" w:eastAsia="Times New Roman" w:hAnsi="Times New Roman" w:cs="Times New Roman"/>
          <w:sz w:val="24"/>
          <w:szCs w:val="24"/>
        </w:rPr>
        <w:t xml:space="preserve">, </w:t>
      </w:r>
      <w:proofErr w:type="spellStart"/>
      <w:r w:rsidRPr="00371A4C">
        <w:rPr>
          <w:rFonts w:ascii="Times New Roman" w:eastAsia="Times New Roman" w:hAnsi="Times New Roman" w:cs="Times New Roman"/>
          <w:sz w:val="24"/>
          <w:szCs w:val="24"/>
        </w:rPr>
        <w:t>Technology</w:t>
      </w:r>
      <w:proofErr w:type="spellEnd"/>
      <w:r w:rsidRPr="00371A4C">
        <w:rPr>
          <w:rFonts w:ascii="Times New Roman" w:eastAsia="Times New Roman" w:hAnsi="Times New Roman" w:cs="Times New Roman"/>
          <w:sz w:val="24"/>
          <w:szCs w:val="24"/>
        </w:rPr>
        <w:t xml:space="preserve">, </w:t>
      </w:r>
      <w:proofErr w:type="spellStart"/>
      <w:r w:rsidRPr="00371A4C">
        <w:rPr>
          <w:rFonts w:ascii="Times New Roman" w:eastAsia="Times New Roman" w:hAnsi="Times New Roman" w:cs="Times New Roman"/>
          <w:sz w:val="24"/>
          <w:szCs w:val="24"/>
        </w:rPr>
        <w:t>Engineering</w:t>
      </w:r>
      <w:proofErr w:type="spellEnd"/>
      <w:r w:rsidRPr="00371A4C">
        <w:rPr>
          <w:rFonts w:ascii="Times New Roman" w:eastAsia="Times New Roman" w:hAnsi="Times New Roman" w:cs="Times New Roman"/>
          <w:sz w:val="24"/>
          <w:szCs w:val="24"/>
        </w:rPr>
        <w:t xml:space="preserve">, </w:t>
      </w:r>
      <w:proofErr w:type="spellStart"/>
      <w:r w:rsidRPr="00371A4C">
        <w:rPr>
          <w:rFonts w:ascii="Times New Roman" w:eastAsia="Times New Roman" w:hAnsi="Times New Roman" w:cs="Times New Roman"/>
          <w:sz w:val="24"/>
          <w:szCs w:val="24"/>
        </w:rPr>
        <w:t>Mathematics</w:t>
      </w:r>
      <w:proofErr w:type="spellEnd"/>
      <w:r w:rsidRPr="00371A4C">
        <w:rPr>
          <w:rFonts w:ascii="Times New Roman" w:eastAsia="Times New Roman" w:hAnsi="Times New Roman" w:cs="Times New Roman"/>
          <w:sz w:val="24"/>
          <w:szCs w:val="24"/>
        </w:rPr>
        <w:t xml:space="preserve">, </w:t>
      </w:r>
      <w:r w:rsidRPr="00371A4C">
        <w:rPr>
          <w:rFonts w:ascii="Times New Roman" w:eastAsia="Times New Roman" w:hAnsi="Times New Roman" w:cs="Times New Roman"/>
          <w:sz w:val="24"/>
          <w:szCs w:val="24"/>
          <w:lang w:val="en-US"/>
        </w:rPr>
        <w:t>Informatics</w:t>
      </w:r>
      <w:r w:rsidRPr="00371A4C">
        <w:rPr>
          <w:rFonts w:ascii="Times New Roman" w:eastAsia="Times New Roman" w:hAnsi="Times New Roman" w:cs="Times New Roman"/>
          <w:sz w:val="24"/>
          <w:szCs w:val="24"/>
        </w:rPr>
        <w:t xml:space="preserve">).   </w:t>
      </w:r>
    </w:p>
    <w:p w:rsidR="00371A4C" w:rsidRPr="00371A4C" w:rsidRDefault="00371A4C" w:rsidP="00810117">
      <w:pPr>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t>Η Υπολογιστική Σκέψη συνδέεται άμεσα με την συγγραφή κώδικα και τον προγραμματισμό υπολογιστών (</w:t>
      </w:r>
      <w:r w:rsidRPr="00371A4C">
        <w:rPr>
          <w:rStyle w:val="st"/>
          <w:rFonts w:ascii="Times New Roman" w:hAnsi="Times New Roman" w:cs="Times New Roman"/>
          <w:sz w:val="24"/>
          <w:szCs w:val="24"/>
          <w:lang w:val="en-US"/>
        </w:rPr>
        <w:t>Swaid</w:t>
      </w:r>
      <w:r w:rsidRPr="00371A4C">
        <w:rPr>
          <w:rStyle w:val="st"/>
          <w:rFonts w:ascii="Times New Roman" w:hAnsi="Times New Roman" w:cs="Times New Roman"/>
          <w:sz w:val="24"/>
          <w:szCs w:val="24"/>
        </w:rPr>
        <w:t>, 2015</w:t>
      </w:r>
      <w:r w:rsidRPr="00371A4C">
        <w:rPr>
          <w:rFonts w:ascii="Times New Roman" w:eastAsia="Times New Roman" w:hAnsi="Times New Roman" w:cs="Times New Roman"/>
          <w:sz w:val="24"/>
          <w:szCs w:val="24"/>
        </w:rPr>
        <w:t>)</w:t>
      </w:r>
      <w:r w:rsidRPr="00371A4C">
        <w:rPr>
          <w:rStyle w:val="a4"/>
          <w:rFonts w:ascii="Times New Roman" w:eastAsia="Times New Roman" w:hAnsi="Times New Roman" w:cs="Times New Roman"/>
          <w:sz w:val="24"/>
          <w:szCs w:val="24"/>
        </w:rPr>
        <w:footnoteReference w:id="6"/>
      </w:r>
      <w:r w:rsidRPr="00371A4C">
        <w:rPr>
          <w:rFonts w:ascii="Times New Roman" w:eastAsia="Times New Roman" w:hAnsi="Times New Roman" w:cs="Times New Roman"/>
          <w:sz w:val="24"/>
          <w:szCs w:val="24"/>
        </w:rPr>
        <w:t xml:space="preserve"> και όχι με την απλή χρήση των νέων τεχνολογιών (Τ.Π.Ε.). Ως εκ τούτου, η καλλιέργεια και η ανάπτυξη ικανοτήτων και στάσεων Υπολογιστικής Σκέψης μέσω της διδασκαλίας του Προγραμματισμού προκύπτει ως φυσικό αποτέλεσμα. Η Υπολογιστική Σκέψη μπορεί να χρησιμεύσει ως μια μεθοδολογία για όλα τα γνωστικά αντικείμενα στην επίλυση προβλημάτων και στη βελτίωση της κατανόησης του ρόλου της Πληροφορικής στη σύγχρονη κοινωνία (</w:t>
      </w:r>
      <w:proofErr w:type="spellStart"/>
      <w:r w:rsidRPr="00371A4C">
        <w:rPr>
          <w:rFonts w:ascii="Times New Roman" w:eastAsia="Times New Roman" w:hAnsi="Times New Roman" w:cs="Times New Roman"/>
          <w:sz w:val="24"/>
          <w:szCs w:val="24"/>
        </w:rPr>
        <w:t>Syslo&amp;Kwiatkowska</w:t>
      </w:r>
      <w:proofErr w:type="spellEnd"/>
      <w:r w:rsidRPr="00371A4C">
        <w:rPr>
          <w:rFonts w:ascii="Times New Roman" w:eastAsia="Times New Roman" w:hAnsi="Times New Roman" w:cs="Times New Roman"/>
          <w:sz w:val="24"/>
          <w:szCs w:val="24"/>
        </w:rPr>
        <w:t>, 2015)</w:t>
      </w:r>
      <w:r w:rsidRPr="00371A4C">
        <w:rPr>
          <w:rStyle w:val="a4"/>
          <w:rFonts w:ascii="Times New Roman" w:eastAsia="Times New Roman" w:hAnsi="Times New Roman" w:cs="Times New Roman"/>
          <w:sz w:val="24"/>
          <w:szCs w:val="24"/>
        </w:rPr>
        <w:footnoteReference w:id="7"/>
      </w:r>
      <w:r w:rsidRPr="00371A4C">
        <w:rPr>
          <w:rFonts w:ascii="Times New Roman" w:eastAsia="Times New Roman" w:hAnsi="Times New Roman" w:cs="Times New Roman"/>
          <w:sz w:val="24"/>
          <w:szCs w:val="24"/>
        </w:rPr>
        <w:t>, (</w:t>
      </w:r>
      <w:r w:rsidRPr="00371A4C">
        <w:rPr>
          <w:rFonts w:ascii="Times New Roman" w:hAnsi="Times New Roman" w:cs="Times New Roman"/>
          <w:sz w:val="24"/>
          <w:szCs w:val="24"/>
          <w:lang w:val="en-US"/>
        </w:rPr>
        <w:t>Leeatal</w:t>
      </w:r>
      <w:r w:rsidRPr="00371A4C">
        <w:rPr>
          <w:rFonts w:ascii="Times New Roman" w:hAnsi="Times New Roman" w:cs="Times New Roman"/>
          <w:sz w:val="24"/>
          <w:szCs w:val="24"/>
        </w:rPr>
        <w:t>, 2011)</w:t>
      </w:r>
      <w:r w:rsidRPr="00371A4C">
        <w:rPr>
          <w:rStyle w:val="a4"/>
          <w:rFonts w:ascii="Times New Roman" w:hAnsi="Times New Roman" w:cs="Times New Roman"/>
          <w:sz w:val="24"/>
          <w:szCs w:val="24"/>
        </w:rPr>
        <w:footnoteReference w:id="8"/>
      </w:r>
      <w:r w:rsidRPr="00371A4C">
        <w:rPr>
          <w:rFonts w:ascii="Times New Roman" w:eastAsia="Times New Roman" w:hAnsi="Times New Roman" w:cs="Times New Roman"/>
          <w:sz w:val="24"/>
          <w:szCs w:val="24"/>
        </w:rPr>
        <w:t>.</w:t>
      </w:r>
    </w:p>
    <w:p w:rsidR="00371A4C" w:rsidRPr="00B067B7" w:rsidRDefault="00371A4C" w:rsidP="00810117">
      <w:pPr>
        <w:spacing w:after="120" w:line="360" w:lineRule="auto"/>
        <w:jc w:val="both"/>
        <w:rPr>
          <w:rFonts w:ascii="Times New Roman" w:eastAsia="Times New Roman" w:hAnsi="Times New Roman" w:cs="Times New Roman"/>
          <w:sz w:val="24"/>
          <w:szCs w:val="24"/>
        </w:rPr>
      </w:pPr>
      <w:r w:rsidRPr="00371A4C">
        <w:rPr>
          <w:rFonts w:ascii="Times New Roman" w:eastAsia="Times New Roman" w:hAnsi="Times New Roman" w:cs="Times New Roman"/>
          <w:sz w:val="24"/>
          <w:szCs w:val="24"/>
        </w:rPr>
        <w:t>Πολλές ευρωπαϊκές χώρες  (Αγγλία, Γαλλία, Φινλανδία, Δανία, Ισπανία, Εσθονία κ.α.) καθώς και η Αμερική, ο Καναδάς, η Αυστραλία, η Ιαπωνία κ.α., έχουν εισάγει με επιτυχία την υπολογιστική σκέψη και τον προγραμματισμό από τις μικρές τάξεις.</w:t>
      </w:r>
    </w:p>
    <w:p w:rsidR="00B067B7" w:rsidRPr="00B067B7" w:rsidRDefault="00B067B7" w:rsidP="00A43A20">
      <w:pPr>
        <w:pStyle w:val="a6"/>
        <w:numPr>
          <w:ilvl w:val="0"/>
          <w:numId w:val="10"/>
        </w:numPr>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lastRenderedPageBreak/>
        <w:t xml:space="preserve">Η </w:t>
      </w:r>
      <w:r w:rsidRPr="00B067B7">
        <w:rPr>
          <w:rFonts w:ascii="Times New Roman" w:eastAsia="Times New Roman" w:hAnsi="Times New Roman" w:cs="Times New Roman"/>
          <w:b/>
          <w:sz w:val="24"/>
          <w:szCs w:val="24"/>
        </w:rPr>
        <w:t>Ευρωπαϊκή Επιτροπή</w:t>
      </w:r>
      <w:r w:rsidRPr="00B067B7">
        <w:rPr>
          <w:rFonts w:ascii="Times New Roman" w:eastAsia="Times New Roman" w:hAnsi="Times New Roman" w:cs="Times New Roman"/>
          <w:sz w:val="24"/>
          <w:szCs w:val="24"/>
        </w:rPr>
        <w:t xml:space="preserve"> (European </w:t>
      </w:r>
      <w:proofErr w:type="spellStart"/>
      <w:r w:rsidRPr="00B067B7">
        <w:rPr>
          <w:rFonts w:ascii="Times New Roman" w:eastAsia="Times New Roman" w:hAnsi="Times New Roman" w:cs="Times New Roman"/>
          <w:sz w:val="24"/>
          <w:szCs w:val="24"/>
        </w:rPr>
        <w:t>schoolnet</w:t>
      </w:r>
      <w:proofErr w:type="spellEnd"/>
      <w:r w:rsidRPr="00B067B7">
        <w:rPr>
          <w:rFonts w:ascii="Times New Roman" w:eastAsia="Times New Roman" w:hAnsi="Times New Roman" w:cs="Times New Roman"/>
          <w:sz w:val="24"/>
          <w:szCs w:val="24"/>
        </w:rPr>
        <w:t xml:space="preserve"> “</w:t>
      </w:r>
      <w:proofErr w:type="spellStart"/>
      <w:r w:rsidRPr="00B067B7">
        <w:rPr>
          <w:rFonts w:ascii="Times New Roman" w:eastAsia="Times New Roman" w:hAnsi="Times New Roman" w:cs="Times New Roman"/>
          <w:sz w:val="24"/>
          <w:szCs w:val="24"/>
        </w:rPr>
        <w:t>Computing</w:t>
      </w:r>
      <w:proofErr w:type="spellEnd"/>
      <w:r w:rsidRPr="00B067B7">
        <w:rPr>
          <w:rFonts w:ascii="Times New Roman" w:eastAsia="Times New Roman" w:hAnsi="Times New Roman" w:cs="Times New Roman"/>
          <w:sz w:val="24"/>
          <w:szCs w:val="24"/>
        </w:rPr>
        <w:t xml:space="preserve"> </w:t>
      </w:r>
      <w:proofErr w:type="spellStart"/>
      <w:r w:rsidRPr="00B067B7">
        <w:rPr>
          <w:rFonts w:ascii="Times New Roman" w:eastAsia="Times New Roman" w:hAnsi="Times New Roman" w:cs="Times New Roman"/>
          <w:sz w:val="24"/>
          <w:szCs w:val="24"/>
        </w:rPr>
        <w:t>our</w:t>
      </w:r>
      <w:proofErr w:type="spellEnd"/>
      <w:r w:rsidRPr="00B067B7">
        <w:rPr>
          <w:rFonts w:ascii="Times New Roman" w:eastAsia="Times New Roman" w:hAnsi="Times New Roman" w:cs="Times New Roman"/>
          <w:sz w:val="24"/>
          <w:szCs w:val="24"/>
        </w:rPr>
        <w:t xml:space="preserve"> </w:t>
      </w:r>
      <w:proofErr w:type="spellStart"/>
      <w:r w:rsidRPr="00B067B7">
        <w:rPr>
          <w:rFonts w:ascii="Times New Roman" w:eastAsia="Times New Roman" w:hAnsi="Times New Roman" w:cs="Times New Roman"/>
          <w:sz w:val="24"/>
          <w:szCs w:val="24"/>
        </w:rPr>
        <w:t>Future</w:t>
      </w:r>
      <w:proofErr w:type="spellEnd"/>
      <w:r w:rsidRPr="00B067B7">
        <w:rPr>
          <w:rFonts w:ascii="Times New Roman" w:eastAsia="Times New Roman" w:hAnsi="Times New Roman" w:cs="Times New Roman"/>
          <w:sz w:val="24"/>
          <w:szCs w:val="24"/>
        </w:rPr>
        <w:t>”) θεωρεί ότι οι Ευρωπαίοι πρέπει να προσπαθήσουν να καθορίσουν τις υπολογιστικές ικανότητες που κάθε φοιτητής θα πρέπει να αποκτήσει, προκειμένου να προετοιμαστεί για τον αυριανό ψηφιακό κόσμο. Μια βασική πρόκληση που τονίζει είναι πώς να κάνει την κωδικοποίηση πιο συναρπαστική για τους μαθητές, ειδικά τα κορίτσια.</w:t>
      </w:r>
      <w:r w:rsidR="00A43A20" w:rsidRPr="00A43A20">
        <w:rPr>
          <w:rFonts w:ascii="Times New Roman" w:eastAsia="Times New Roman" w:hAnsi="Times New Roman" w:cs="Times New Roman"/>
          <w:sz w:val="24"/>
          <w:szCs w:val="24"/>
        </w:rPr>
        <w:t xml:space="preserve"> Στην ανωτέρω ενημερωμένη έκθεση του 2015, στην οποία έλαβαν μέρος είκοσι μία (21) από τις τριάντα (30) χώρες γίνεται ιδιαίτερη αναφορά στην έννοια της Υπολογιστικής Σκέψης (</w:t>
      </w:r>
      <w:proofErr w:type="spellStart"/>
      <w:r w:rsidR="00A43A20" w:rsidRPr="00A43A20">
        <w:rPr>
          <w:rFonts w:ascii="Times New Roman" w:eastAsia="Times New Roman" w:hAnsi="Times New Roman" w:cs="Times New Roman"/>
          <w:sz w:val="24"/>
          <w:szCs w:val="24"/>
        </w:rPr>
        <w:t>Computational</w:t>
      </w:r>
      <w:proofErr w:type="spellEnd"/>
      <w:r w:rsidR="00A43A20" w:rsidRPr="00A43A20">
        <w:rPr>
          <w:rFonts w:ascii="Times New Roman" w:eastAsia="Times New Roman" w:hAnsi="Times New Roman" w:cs="Times New Roman"/>
          <w:sz w:val="24"/>
          <w:szCs w:val="24"/>
        </w:rPr>
        <w:t xml:space="preserve"> </w:t>
      </w:r>
      <w:proofErr w:type="spellStart"/>
      <w:r w:rsidR="00A43A20" w:rsidRPr="00A43A20">
        <w:rPr>
          <w:rFonts w:ascii="Times New Roman" w:eastAsia="Times New Roman" w:hAnsi="Times New Roman" w:cs="Times New Roman"/>
          <w:sz w:val="24"/>
          <w:szCs w:val="24"/>
        </w:rPr>
        <w:t>Thinking</w:t>
      </w:r>
      <w:proofErr w:type="spellEnd"/>
      <w:r w:rsidR="00A43A20" w:rsidRPr="00A43A20">
        <w:rPr>
          <w:rFonts w:ascii="Times New Roman" w:eastAsia="Times New Roman" w:hAnsi="Times New Roman" w:cs="Times New Roman"/>
          <w:sz w:val="24"/>
          <w:szCs w:val="24"/>
        </w:rPr>
        <w:t>) ως κρίσιμο μέρος των Προγραμμάτων Σπουδών που εμπεριέχουν τον προγραμματισμό και την ανάπτυξη κώδικα. Αναφέρονται μάλιστα χώρες που ήδη έχουν εντάξει την Υπολογιστική Σκέψη στα Προγράμματα Σπουδών τους όπως το Βέλγιο, η Τσεχία, η Ιρλανδία, η Μάλτα, η Πολωνία κ.α. αλλά και χώρες που έχουν ως άμεση προτεραιότητα την εν λόγω ένταξη.</w:t>
      </w:r>
    </w:p>
    <w:p w:rsidR="00B067B7" w:rsidRPr="00B067B7" w:rsidRDefault="00B067B7" w:rsidP="00B067B7">
      <w:pPr>
        <w:pStyle w:val="a6"/>
        <w:numPr>
          <w:ilvl w:val="0"/>
          <w:numId w:val="10"/>
        </w:numPr>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 xml:space="preserve">Η </w:t>
      </w:r>
      <w:r w:rsidRPr="00B067B7">
        <w:rPr>
          <w:rFonts w:ascii="Times New Roman" w:eastAsia="Times New Roman" w:hAnsi="Times New Roman" w:cs="Times New Roman"/>
          <w:b/>
          <w:sz w:val="24"/>
          <w:szCs w:val="24"/>
        </w:rPr>
        <w:t>Βρετανία</w:t>
      </w:r>
      <w:r w:rsidRPr="00B067B7">
        <w:rPr>
          <w:rFonts w:ascii="Times New Roman" w:eastAsia="Times New Roman" w:hAnsi="Times New Roman" w:cs="Times New Roman"/>
          <w:sz w:val="24"/>
          <w:szCs w:val="24"/>
        </w:rPr>
        <w:t>, έχει εισαγάγει την κωδικοποίηση στην Α/</w:t>
      </w:r>
      <w:proofErr w:type="spellStart"/>
      <w:r w:rsidRPr="00B067B7">
        <w:rPr>
          <w:rFonts w:ascii="Times New Roman" w:eastAsia="Times New Roman" w:hAnsi="Times New Roman" w:cs="Times New Roman"/>
          <w:sz w:val="24"/>
          <w:szCs w:val="24"/>
        </w:rPr>
        <w:t>θμια</w:t>
      </w:r>
      <w:proofErr w:type="spellEnd"/>
      <w:r w:rsidRPr="00B067B7">
        <w:rPr>
          <w:rFonts w:ascii="Times New Roman" w:eastAsia="Times New Roman" w:hAnsi="Times New Roman" w:cs="Times New Roman"/>
          <w:sz w:val="24"/>
          <w:szCs w:val="24"/>
        </w:rPr>
        <w:t xml:space="preserve"> και Β/</w:t>
      </w:r>
      <w:proofErr w:type="spellStart"/>
      <w:r w:rsidRPr="00B067B7">
        <w:rPr>
          <w:rFonts w:ascii="Times New Roman" w:eastAsia="Times New Roman" w:hAnsi="Times New Roman" w:cs="Times New Roman"/>
          <w:sz w:val="24"/>
          <w:szCs w:val="24"/>
        </w:rPr>
        <w:t>θμια</w:t>
      </w:r>
      <w:proofErr w:type="spellEnd"/>
      <w:r w:rsidRPr="00B067B7">
        <w:rPr>
          <w:rFonts w:ascii="Times New Roman" w:eastAsia="Times New Roman" w:hAnsi="Times New Roman" w:cs="Times New Roman"/>
          <w:sz w:val="24"/>
          <w:szCs w:val="24"/>
        </w:rPr>
        <w:t xml:space="preserve"> </w:t>
      </w:r>
      <w:proofErr w:type="spellStart"/>
      <w:r w:rsidRPr="00B067B7">
        <w:rPr>
          <w:rFonts w:ascii="Times New Roman" w:eastAsia="Times New Roman" w:hAnsi="Times New Roman" w:cs="Times New Roman"/>
          <w:sz w:val="24"/>
          <w:szCs w:val="24"/>
        </w:rPr>
        <w:t>εκπ</w:t>
      </w:r>
      <w:proofErr w:type="spellEnd"/>
      <w:r w:rsidRPr="00B067B7">
        <w:rPr>
          <w:rFonts w:ascii="Times New Roman" w:eastAsia="Times New Roman" w:hAnsi="Times New Roman" w:cs="Times New Roman"/>
          <w:sz w:val="24"/>
          <w:szCs w:val="24"/>
        </w:rPr>
        <w:t>/</w:t>
      </w:r>
      <w:proofErr w:type="spellStart"/>
      <w:r w:rsidRPr="00B067B7">
        <w:rPr>
          <w:rFonts w:ascii="Times New Roman" w:eastAsia="Times New Roman" w:hAnsi="Times New Roman" w:cs="Times New Roman"/>
          <w:sz w:val="24"/>
          <w:szCs w:val="24"/>
        </w:rPr>
        <w:t>ση</w:t>
      </w:r>
      <w:proofErr w:type="spellEnd"/>
      <w:r w:rsidRPr="00B067B7">
        <w:rPr>
          <w:rFonts w:ascii="Times New Roman" w:eastAsia="Times New Roman" w:hAnsi="Times New Roman" w:cs="Times New Roman"/>
          <w:sz w:val="24"/>
          <w:szCs w:val="24"/>
        </w:rPr>
        <w:t xml:space="preserve"> από το 2014 .</w:t>
      </w:r>
    </w:p>
    <w:p w:rsidR="00B067B7" w:rsidRPr="00B067B7" w:rsidRDefault="00B067B7" w:rsidP="00B067B7">
      <w:pPr>
        <w:pStyle w:val="a6"/>
        <w:numPr>
          <w:ilvl w:val="0"/>
          <w:numId w:val="10"/>
        </w:numPr>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 xml:space="preserve">Ορισμένα </w:t>
      </w:r>
      <w:r w:rsidRPr="00B067B7">
        <w:rPr>
          <w:rFonts w:ascii="Times New Roman" w:eastAsia="Times New Roman" w:hAnsi="Times New Roman" w:cs="Times New Roman"/>
          <w:b/>
          <w:sz w:val="24"/>
          <w:szCs w:val="24"/>
        </w:rPr>
        <w:t>γερμανικά κρατίδια</w:t>
      </w:r>
      <w:r w:rsidRPr="00B067B7">
        <w:rPr>
          <w:rFonts w:ascii="Times New Roman" w:eastAsia="Times New Roman" w:hAnsi="Times New Roman" w:cs="Times New Roman"/>
          <w:sz w:val="24"/>
          <w:szCs w:val="24"/>
        </w:rPr>
        <w:t xml:space="preserve"> έχουν εισάγει την κωδικοποίηση για μαθητές γυμνασίου,  ενώ η </w:t>
      </w:r>
      <w:r w:rsidRPr="00B067B7">
        <w:rPr>
          <w:rFonts w:ascii="Times New Roman" w:eastAsia="Times New Roman" w:hAnsi="Times New Roman" w:cs="Times New Roman"/>
          <w:b/>
          <w:sz w:val="24"/>
          <w:szCs w:val="24"/>
        </w:rPr>
        <w:t>Δανία</w:t>
      </w:r>
      <w:r w:rsidRPr="00B067B7">
        <w:rPr>
          <w:rFonts w:ascii="Times New Roman" w:eastAsia="Times New Roman" w:hAnsi="Times New Roman" w:cs="Times New Roman"/>
          <w:sz w:val="24"/>
          <w:szCs w:val="24"/>
        </w:rPr>
        <w:t xml:space="preserve"> εξετάζει το ενδεχόμενο να κάνει το ίδιο.</w:t>
      </w:r>
    </w:p>
    <w:p w:rsidR="00B067B7" w:rsidRPr="00B067B7" w:rsidRDefault="00B067B7" w:rsidP="00B067B7">
      <w:pPr>
        <w:pStyle w:val="a6"/>
        <w:numPr>
          <w:ilvl w:val="0"/>
          <w:numId w:val="10"/>
        </w:numPr>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 xml:space="preserve">Ορισμένα σχολεία στην </w:t>
      </w:r>
      <w:r w:rsidRPr="00B067B7">
        <w:rPr>
          <w:rFonts w:ascii="Times New Roman" w:eastAsia="Times New Roman" w:hAnsi="Times New Roman" w:cs="Times New Roman"/>
          <w:b/>
          <w:sz w:val="24"/>
          <w:szCs w:val="24"/>
        </w:rPr>
        <w:t>Εσθονία</w:t>
      </w:r>
      <w:r w:rsidRPr="00B067B7">
        <w:rPr>
          <w:rFonts w:ascii="Times New Roman" w:eastAsia="Times New Roman" w:hAnsi="Times New Roman" w:cs="Times New Roman"/>
          <w:sz w:val="24"/>
          <w:szCs w:val="24"/>
        </w:rPr>
        <w:t xml:space="preserve"> διδάσκουν τον προγραμματισμό σε μαθητές από την ηλικία των έξι.</w:t>
      </w:r>
    </w:p>
    <w:p w:rsidR="00B067B7" w:rsidRPr="00B067B7" w:rsidRDefault="00B067B7" w:rsidP="00B067B7">
      <w:pPr>
        <w:pStyle w:val="a6"/>
        <w:numPr>
          <w:ilvl w:val="0"/>
          <w:numId w:val="10"/>
        </w:numPr>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 xml:space="preserve">Στη </w:t>
      </w:r>
      <w:r w:rsidRPr="00B067B7">
        <w:rPr>
          <w:rFonts w:ascii="Times New Roman" w:eastAsia="Times New Roman" w:hAnsi="Times New Roman" w:cs="Times New Roman"/>
          <w:b/>
          <w:sz w:val="24"/>
          <w:szCs w:val="24"/>
        </w:rPr>
        <w:t>Φινλανδία</w:t>
      </w:r>
      <w:r w:rsidRPr="00B067B7">
        <w:rPr>
          <w:rFonts w:ascii="Times New Roman" w:eastAsia="Times New Roman" w:hAnsi="Times New Roman" w:cs="Times New Roman"/>
          <w:sz w:val="24"/>
          <w:szCs w:val="24"/>
        </w:rPr>
        <w:t>, από το φθινόπωρο του 2016, η κωδικοποίηση είναι υποχρεωτική, ως διαθεματική δραστηριότητα που ξεκινά από το πρώτο έτος του σχολείου.</w:t>
      </w:r>
    </w:p>
    <w:p w:rsidR="00B067B7" w:rsidRDefault="00B067B7" w:rsidP="00B067B7">
      <w:pPr>
        <w:pStyle w:val="a6"/>
        <w:numPr>
          <w:ilvl w:val="0"/>
          <w:numId w:val="10"/>
        </w:numPr>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 xml:space="preserve">Η </w:t>
      </w:r>
      <w:r w:rsidRPr="00B067B7">
        <w:rPr>
          <w:rFonts w:ascii="Times New Roman" w:eastAsia="Times New Roman" w:hAnsi="Times New Roman" w:cs="Times New Roman"/>
          <w:b/>
          <w:sz w:val="24"/>
          <w:szCs w:val="24"/>
        </w:rPr>
        <w:t>Ιταλία</w:t>
      </w:r>
      <w:r w:rsidRPr="00B067B7">
        <w:rPr>
          <w:rFonts w:ascii="Times New Roman" w:eastAsia="Times New Roman" w:hAnsi="Times New Roman" w:cs="Times New Roman"/>
          <w:sz w:val="24"/>
          <w:szCs w:val="24"/>
        </w:rPr>
        <w:t>, ετοιμάζεται να εισαγάγει την ψηφιακή εκπαίδευση στο 40% των σχολείων της Α/</w:t>
      </w:r>
      <w:proofErr w:type="spellStart"/>
      <w:r w:rsidRPr="00B067B7">
        <w:rPr>
          <w:rFonts w:ascii="Times New Roman" w:eastAsia="Times New Roman" w:hAnsi="Times New Roman" w:cs="Times New Roman"/>
          <w:sz w:val="24"/>
          <w:szCs w:val="24"/>
        </w:rPr>
        <w:t>θμιας</w:t>
      </w:r>
      <w:proofErr w:type="spellEnd"/>
      <w:r w:rsidRPr="00B067B7">
        <w:rPr>
          <w:rFonts w:ascii="Times New Roman" w:eastAsia="Times New Roman" w:hAnsi="Times New Roman" w:cs="Times New Roman"/>
          <w:sz w:val="24"/>
          <w:szCs w:val="24"/>
        </w:rPr>
        <w:t xml:space="preserve"> εκπαίδευσης μέχρι το 2017</w:t>
      </w:r>
    </w:p>
    <w:p w:rsidR="00AC63CE" w:rsidRDefault="00AC63CE" w:rsidP="00B067B7">
      <w:pPr>
        <w:pStyle w:val="a6"/>
        <w:numPr>
          <w:ilvl w:val="0"/>
          <w:numId w:val="10"/>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w:t>
      </w:r>
      <w:r w:rsidRPr="00AC63CE">
        <w:rPr>
          <w:rFonts w:ascii="Times New Roman" w:eastAsia="Times New Roman" w:hAnsi="Times New Roman" w:cs="Times New Roman"/>
          <w:b/>
          <w:sz w:val="24"/>
          <w:szCs w:val="24"/>
        </w:rPr>
        <w:t>Γαλλία</w:t>
      </w:r>
      <w:r>
        <w:rPr>
          <w:rFonts w:ascii="Times New Roman" w:eastAsia="Times New Roman" w:hAnsi="Times New Roman" w:cs="Times New Roman"/>
          <w:sz w:val="24"/>
          <w:szCs w:val="24"/>
        </w:rPr>
        <w:t>, διδάσκει</w:t>
      </w:r>
      <w:r w:rsidRPr="00AC63CE">
        <w:rPr>
          <w:rFonts w:ascii="Times New Roman" w:eastAsia="Times New Roman" w:hAnsi="Times New Roman" w:cs="Times New Roman"/>
          <w:sz w:val="24"/>
          <w:szCs w:val="24"/>
        </w:rPr>
        <w:t xml:space="preserve"> τα μαθήματα προγραμματισμού </w:t>
      </w:r>
      <w:r>
        <w:rPr>
          <w:rFonts w:ascii="Times New Roman" w:eastAsia="Times New Roman" w:hAnsi="Times New Roman" w:cs="Times New Roman"/>
          <w:sz w:val="24"/>
          <w:szCs w:val="24"/>
        </w:rPr>
        <w:t>σε</w:t>
      </w:r>
      <w:r w:rsidRPr="00AC63CE">
        <w:rPr>
          <w:rFonts w:ascii="Times New Roman" w:eastAsia="Times New Roman" w:hAnsi="Times New Roman" w:cs="Times New Roman"/>
          <w:sz w:val="24"/>
          <w:szCs w:val="24"/>
        </w:rPr>
        <w:t xml:space="preserve"> μαθητές της πρωτοβάθμιας εκπαίδευσης.</w:t>
      </w:r>
    </w:p>
    <w:p w:rsidR="00FA522C" w:rsidRPr="00B067B7" w:rsidRDefault="00FA522C" w:rsidP="00B067B7">
      <w:pPr>
        <w:pStyle w:val="a6"/>
        <w:numPr>
          <w:ilvl w:val="0"/>
          <w:numId w:val="10"/>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Το </w:t>
      </w:r>
      <w:r w:rsidRPr="00FA522C">
        <w:rPr>
          <w:rFonts w:ascii="Times New Roman" w:eastAsia="Times New Roman" w:hAnsi="Times New Roman" w:cs="Times New Roman"/>
          <w:sz w:val="24"/>
          <w:szCs w:val="24"/>
        </w:rPr>
        <w:t xml:space="preserve">Υπουργείου Παιδείας της </w:t>
      </w:r>
      <w:r w:rsidRPr="00FA522C">
        <w:rPr>
          <w:rFonts w:ascii="Times New Roman" w:eastAsia="Times New Roman" w:hAnsi="Times New Roman" w:cs="Times New Roman"/>
          <w:b/>
          <w:sz w:val="24"/>
          <w:szCs w:val="24"/>
        </w:rPr>
        <w:t>Πορτογαλίας</w:t>
      </w:r>
      <w:r w:rsidRPr="00FA522C">
        <w:rPr>
          <w:rFonts w:ascii="Times New Roman" w:eastAsia="Times New Roman" w:hAnsi="Times New Roman" w:cs="Times New Roman"/>
          <w:sz w:val="24"/>
          <w:szCs w:val="24"/>
        </w:rPr>
        <w:t xml:space="preserve"> ξεκίνησε </w:t>
      </w:r>
      <w:r>
        <w:rPr>
          <w:rFonts w:ascii="Times New Roman" w:eastAsia="Times New Roman" w:hAnsi="Times New Roman" w:cs="Times New Roman"/>
          <w:sz w:val="24"/>
          <w:szCs w:val="24"/>
        </w:rPr>
        <w:t>πιλοτικό πρόγραμμα «</w:t>
      </w:r>
      <w:r w:rsidRPr="00FA522C">
        <w:rPr>
          <w:rFonts w:ascii="Times New Roman" w:eastAsia="Times New Roman" w:hAnsi="Times New Roman" w:cs="Times New Roman"/>
          <w:sz w:val="24"/>
          <w:szCs w:val="24"/>
        </w:rPr>
        <w:t>Εισαγωγή Κώδικα στο Δημοτικό Σχολείο</w:t>
      </w:r>
      <w:r>
        <w:rPr>
          <w:rFonts w:ascii="Times New Roman" w:eastAsia="Times New Roman" w:hAnsi="Times New Roman" w:cs="Times New Roman"/>
          <w:sz w:val="24"/>
          <w:szCs w:val="24"/>
        </w:rPr>
        <w:t>»</w:t>
      </w:r>
      <w:r w:rsidRPr="00FA522C">
        <w:rPr>
          <w:rFonts w:ascii="Times New Roman" w:eastAsia="Times New Roman" w:hAnsi="Times New Roman" w:cs="Times New Roman"/>
          <w:sz w:val="24"/>
          <w:szCs w:val="24"/>
        </w:rPr>
        <w:t>, προκ</w:t>
      </w:r>
      <w:r>
        <w:rPr>
          <w:rFonts w:ascii="Times New Roman" w:eastAsia="Times New Roman" w:hAnsi="Times New Roman" w:cs="Times New Roman"/>
          <w:sz w:val="24"/>
          <w:szCs w:val="24"/>
        </w:rPr>
        <w:t>αλώντας τα</w:t>
      </w:r>
      <w:r w:rsidRPr="00FA522C">
        <w:rPr>
          <w:rFonts w:ascii="Times New Roman" w:eastAsia="Times New Roman" w:hAnsi="Times New Roman" w:cs="Times New Roman"/>
          <w:sz w:val="24"/>
          <w:szCs w:val="24"/>
        </w:rPr>
        <w:t xml:space="preserve"> δημόσια σχολεία να λάβουν μέρος </w:t>
      </w:r>
      <w:r w:rsidR="003E310C">
        <w:rPr>
          <w:rFonts w:ascii="Times New Roman" w:eastAsia="Times New Roman" w:hAnsi="Times New Roman" w:cs="Times New Roman"/>
          <w:sz w:val="24"/>
          <w:szCs w:val="24"/>
        </w:rPr>
        <w:t xml:space="preserve">από </w:t>
      </w:r>
      <w:r w:rsidRPr="00FA522C">
        <w:rPr>
          <w:rFonts w:ascii="Times New Roman" w:eastAsia="Times New Roman" w:hAnsi="Times New Roman" w:cs="Times New Roman"/>
          <w:sz w:val="24"/>
          <w:szCs w:val="24"/>
        </w:rPr>
        <w:t>το σχολικό έτος 2015/16.</w:t>
      </w:r>
    </w:p>
    <w:p w:rsidR="00B067B7" w:rsidRDefault="00B067B7" w:rsidP="00B067B7">
      <w:pPr>
        <w:pStyle w:val="a6"/>
        <w:numPr>
          <w:ilvl w:val="0"/>
          <w:numId w:val="10"/>
        </w:numPr>
        <w:spacing w:after="120" w:line="360" w:lineRule="auto"/>
        <w:jc w:val="both"/>
        <w:rPr>
          <w:rFonts w:ascii="Times New Roman" w:eastAsia="Times New Roman" w:hAnsi="Times New Roman" w:cs="Times New Roman"/>
          <w:sz w:val="24"/>
          <w:szCs w:val="24"/>
        </w:rPr>
      </w:pPr>
      <w:r w:rsidRPr="00B067B7">
        <w:rPr>
          <w:rFonts w:ascii="Times New Roman" w:eastAsia="Times New Roman" w:hAnsi="Times New Roman" w:cs="Times New Roman"/>
          <w:sz w:val="24"/>
          <w:szCs w:val="24"/>
        </w:rPr>
        <w:t xml:space="preserve">Η </w:t>
      </w:r>
      <w:r w:rsidRPr="00B067B7">
        <w:rPr>
          <w:rFonts w:ascii="Times New Roman" w:eastAsia="Times New Roman" w:hAnsi="Times New Roman" w:cs="Times New Roman"/>
          <w:b/>
          <w:sz w:val="24"/>
          <w:szCs w:val="24"/>
        </w:rPr>
        <w:t>Νέα Ζηλανδία</w:t>
      </w:r>
      <w:r w:rsidRPr="00B067B7">
        <w:rPr>
          <w:rFonts w:ascii="Times New Roman" w:eastAsia="Times New Roman" w:hAnsi="Times New Roman" w:cs="Times New Roman"/>
          <w:sz w:val="24"/>
          <w:szCs w:val="24"/>
        </w:rPr>
        <w:t xml:space="preserve"> και η </w:t>
      </w:r>
      <w:r w:rsidRPr="00B067B7">
        <w:rPr>
          <w:rFonts w:ascii="Times New Roman" w:eastAsia="Times New Roman" w:hAnsi="Times New Roman" w:cs="Times New Roman"/>
          <w:b/>
          <w:sz w:val="24"/>
          <w:szCs w:val="24"/>
        </w:rPr>
        <w:t>Σιγκαπούρη</w:t>
      </w:r>
      <w:r w:rsidRPr="00B067B7">
        <w:rPr>
          <w:rFonts w:ascii="Times New Roman" w:eastAsia="Times New Roman" w:hAnsi="Times New Roman" w:cs="Times New Roman"/>
          <w:sz w:val="24"/>
          <w:szCs w:val="24"/>
        </w:rPr>
        <w:t xml:space="preserve"> βρίσκονται στη διαδικασία, να συμπεριλάβουν την  κωδικοποίηση στο πρόγραμμα σπουδών</w:t>
      </w:r>
    </w:p>
    <w:p w:rsidR="00BE59F6" w:rsidRDefault="00BE59F6" w:rsidP="00BE59F6">
      <w:pPr>
        <w:pStyle w:val="a6"/>
        <w:numPr>
          <w:ilvl w:val="0"/>
          <w:numId w:val="10"/>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Ο </w:t>
      </w:r>
      <w:r w:rsidRPr="00BE59F6">
        <w:rPr>
          <w:rFonts w:ascii="Times New Roman" w:eastAsia="Times New Roman" w:hAnsi="Times New Roman" w:cs="Times New Roman"/>
          <w:b/>
          <w:sz w:val="24"/>
          <w:szCs w:val="24"/>
        </w:rPr>
        <w:t>Καναδάς</w:t>
      </w:r>
      <w:r>
        <w:rPr>
          <w:rFonts w:ascii="Times New Roman" w:eastAsia="Times New Roman" w:hAnsi="Times New Roman" w:cs="Times New Roman"/>
          <w:sz w:val="24"/>
          <w:szCs w:val="24"/>
        </w:rPr>
        <w:t xml:space="preserve"> </w:t>
      </w:r>
      <w:r w:rsidRPr="00BE59F6">
        <w:rPr>
          <w:rFonts w:ascii="Times New Roman" w:eastAsia="Times New Roman" w:hAnsi="Times New Roman" w:cs="Times New Roman"/>
          <w:sz w:val="24"/>
          <w:szCs w:val="24"/>
        </w:rPr>
        <w:t>εισ</w:t>
      </w:r>
      <w:r>
        <w:rPr>
          <w:rFonts w:ascii="Times New Roman" w:eastAsia="Times New Roman" w:hAnsi="Times New Roman" w:cs="Times New Roman"/>
          <w:sz w:val="24"/>
          <w:szCs w:val="24"/>
        </w:rPr>
        <w:t>ήγα</w:t>
      </w:r>
      <w:r w:rsidRPr="00BE59F6">
        <w:rPr>
          <w:rFonts w:ascii="Times New Roman" w:eastAsia="Times New Roman" w:hAnsi="Times New Roman" w:cs="Times New Roman"/>
          <w:sz w:val="24"/>
          <w:szCs w:val="24"/>
        </w:rPr>
        <w:t xml:space="preserve">γε </w:t>
      </w:r>
      <w:r>
        <w:rPr>
          <w:rFonts w:ascii="Times New Roman" w:eastAsia="Times New Roman" w:hAnsi="Times New Roman" w:cs="Times New Roman"/>
          <w:sz w:val="24"/>
          <w:szCs w:val="24"/>
        </w:rPr>
        <w:t xml:space="preserve">στο </w:t>
      </w:r>
      <w:r w:rsidRPr="00BE59F6">
        <w:rPr>
          <w:rFonts w:ascii="Times New Roman" w:eastAsia="Times New Roman" w:hAnsi="Times New Roman" w:cs="Times New Roman"/>
          <w:sz w:val="24"/>
          <w:szCs w:val="24"/>
        </w:rPr>
        <w:t xml:space="preserve">πρόγραμμα σπουδών </w:t>
      </w:r>
      <w:r>
        <w:rPr>
          <w:rFonts w:ascii="Times New Roman" w:eastAsia="Times New Roman" w:hAnsi="Times New Roman" w:cs="Times New Roman"/>
          <w:sz w:val="24"/>
          <w:szCs w:val="24"/>
        </w:rPr>
        <w:t>της, την κωδικοποίηση</w:t>
      </w:r>
      <w:r w:rsidRPr="00BE59F6">
        <w:rPr>
          <w:rFonts w:ascii="Times New Roman" w:eastAsia="Times New Roman" w:hAnsi="Times New Roman" w:cs="Times New Roman"/>
          <w:sz w:val="24"/>
          <w:szCs w:val="24"/>
        </w:rPr>
        <w:t xml:space="preserve">, αντιμετωπίζοντας μια χρόνια έλλειψη δεξιοτήτων σε μια από τις λίγες περιοχές της καναδικής οικονομίας που πηγαίνει καλά </w:t>
      </w:r>
      <w:r>
        <w:rPr>
          <w:rFonts w:ascii="Times New Roman" w:eastAsia="Times New Roman" w:hAnsi="Times New Roman" w:cs="Times New Roman"/>
          <w:sz w:val="24"/>
          <w:szCs w:val="24"/>
        </w:rPr>
        <w:t>–</w:t>
      </w:r>
      <w:r w:rsidRPr="00BE59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την </w:t>
      </w:r>
      <w:r w:rsidRPr="00BE59F6">
        <w:rPr>
          <w:rFonts w:ascii="Times New Roman" w:eastAsia="Times New Roman" w:hAnsi="Times New Roman" w:cs="Times New Roman"/>
          <w:sz w:val="24"/>
          <w:szCs w:val="24"/>
        </w:rPr>
        <w:t>τεχνολογία.</w:t>
      </w:r>
    </w:p>
    <w:p w:rsidR="00C57A61" w:rsidRDefault="00C57A61" w:rsidP="00B067B7">
      <w:pPr>
        <w:pStyle w:val="a6"/>
        <w:numPr>
          <w:ilvl w:val="0"/>
          <w:numId w:val="10"/>
        </w:numPr>
        <w:spacing w:after="120" w:line="360" w:lineRule="auto"/>
        <w:jc w:val="both"/>
        <w:rPr>
          <w:rFonts w:ascii="Times New Roman" w:eastAsia="Times New Roman" w:hAnsi="Times New Roman" w:cs="Times New Roman"/>
          <w:sz w:val="24"/>
          <w:szCs w:val="24"/>
        </w:rPr>
      </w:pPr>
      <w:r w:rsidRPr="00C57A61">
        <w:rPr>
          <w:rFonts w:ascii="Times New Roman" w:eastAsia="Times New Roman" w:hAnsi="Times New Roman" w:cs="Times New Roman"/>
          <w:sz w:val="24"/>
          <w:szCs w:val="24"/>
        </w:rPr>
        <w:t xml:space="preserve">Οι </w:t>
      </w:r>
      <w:r w:rsidRPr="00C57A61">
        <w:rPr>
          <w:rFonts w:ascii="Times New Roman" w:eastAsia="Times New Roman" w:hAnsi="Times New Roman" w:cs="Times New Roman"/>
          <w:b/>
          <w:sz w:val="24"/>
          <w:szCs w:val="24"/>
        </w:rPr>
        <w:t>Η.Π.Α.</w:t>
      </w:r>
      <w:r w:rsidRPr="00C57A61">
        <w:rPr>
          <w:rFonts w:ascii="Times New Roman" w:eastAsia="Times New Roman" w:hAnsi="Times New Roman" w:cs="Times New Roman"/>
          <w:sz w:val="24"/>
          <w:szCs w:val="24"/>
        </w:rPr>
        <w:t xml:space="preserve"> υποστηρίζουν ότι η διδασκαλία της Επιστήμης των Υπολογιστών, οφείλει να </w:t>
      </w:r>
      <w:r>
        <w:rPr>
          <w:rFonts w:ascii="Times New Roman" w:eastAsia="Times New Roman" w:hAnsi="Times New Roman" w:cs="Times New Roman"/>
          <w:sz w:val="24"/>
          <w:szCs w:val="24"/>
        </w:rPr>
        <w:t>εισαχθεί</w:t>
      </w:r>
      <w:r w:rsidRPr="00C57A61">
        <w:rPr>
          <w:rFonts w:ascii="Times New Roman" w:eastAsia="Times New Roman" w:hAnsi="Times New Roman" w:cs="Times New Roman"/>
          <w:sz w:val="24"/>
          <w:szCs w:val="24"/>
        </w:rPr>
        <w:t xml:space="preserve"> </w:t>
      </w:r>
      <w:r w:rsidR="002125D5">
        <w:rPr>
          <w:rFonts w:ascii="Times New Roman" w:eastAsia="Times New Roman" w:hAnsi="Times New Roman" w:cs="Times New Roman"/>
          <w:sz w:val="24"/>
          <w:szCs w:val="24"/>
        </w:rPr>
        <w:t>στα</w:t>
      </w:r>
      <w:r w:rsidRPr="00C57A61">
        <w:rPr>
          <w:rFonts w:ascii="Times New Roman" w:eastAsia="Times New Roman" w:hAnsi="Times New Roman" w:cs="Times New Roman"/>
          <w:sz w:val="24"/>
          <w:szCs w:val="24"/>
        </w:rPr>
        <w:t xml:space="preserve"> σχολεί</w:t>
      </w:r>
      <w:r w:rsidR="002125D5">
        <w:rPr>
          <w:rFonts w:ascii="Times New Roman" w:eastAsia="Times New Roman" w:hAnsi="Times New Roman" w:cs="Times New Roman"/>
          <w:sz w:val="24"/>
          <w:szCs w:val="24"/>
        </w:rPr>
        <w:t>α</w:t>
      </w:r>
      <w:r w:rsidRPr="00C57A61">
        <w:rPr>
          <w:rFonts w:ascii="Times New Roman" w:eastAsia="Times New Roman" w:hAnsi="Times New Roman" w:cs="Times New Roman"/>
          <w:sz w:val="24"/>
          <w:szCs w:val="24"/>
        </w:rPr>
        <w:t xml:space="preserve"> της Αϊόβα, και δεν θα </w:t>
      </w:r>
      <w:r>
        <w:rPr>
          <w:rFonts w:ascii="Times New Roman" w:eastAsia="Times New Roman" w:hAnsi="Times New Roman" w:cs="Times New Roman"/>
          <w:sz w:val="24"/>
          <w:szCs w:val="24"/>
        </w:rPr>
        <w:t>πρέπει να μπει ως ενότητα σε</w:t>
      </w:r>
      <w:r w:rsidRPr="00C57A61">
        <w:rPr>
          <w:rFonts w:ascii="Times New Roman" w:eastAsia="Times New Roman" w:hAnsi="Times New Roman" w:cs="Times New Roman"/>
          <w:sz w:val="24"/>
          <w:szCs w:val="24"/>
        </w:rPr>
        <w:t xml:space="preserve"> άλλα μαθήματα αλλά να γίνει κυρίως μάθημα</w:t>
      </w:r>
      <w:r w:rsidR="002125D5">
        <w:rPr>
          <w:rFonts w:ascii="Times New Roman" w:eastAsia="Times New Roman" w:hAnsi="Times New Roman" w:cs="Times New Roman"/>
          <w:sz w:val="24"/>
          <w:szCs w:val="24"/>
        </w:rPr>
        <w:t xml:space="preserve"> </w:t>
      </w:r>
      <w:r w:rsidR="002125D5" w:rsidRPr="00C57A61">
        <w:rPr>
          <w:rFonts w:ascii="Times New Roman" w:eastAsia="Times New Roman" w:hAnsi="Times New Roman" w:cs="Times New Roman"/>
          <w:sz w:val="24"/>
          <w:szCs w:val="24"/>
        </w:rPr>
        <w:t>στο πρόγραμμα σπουδών</w:t>
      </w:r>
      <w:r>
        <w:rPr>
          <w:rFonts w:ascii="Times New Roman" w:eastAsia="Times New Roman" w:hAnsi="Times New Roman" w:cs="Times New Roman"/>
          <w:sz w:val="24"/>
          <w:szCs w:val="24"/>
        </w:rPr>
        <w:t>.</w:t>
      </w:r>
    </w:p>
    <w:p w:rsidR="00A97273" w:rsidRDefault="00A97273" w:rsidP="00A97273">
      <w:pPr>
        <w:pStyle w:val="a6"/>
        <w:numPr>
          <w:ilvl w:val="0"/>
          <w:numId w:val="10"/>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Στην</w:t>
      </w:r>
      <w:r w:rsidR="00D32994">
        <w:rPr>
          <w:rFonts w:ascii="Times New Roman" w:eastAsia="Times New Roman" w:hAnsi="Times New Roman" w:cs="Times New Roman"/>
          <w:sz w:val="24"/>
          <w:szCs w:val="24"/>
        </w:rPr>
        <w:t xml:space="preserve"> </w:t>
      </w:r>
      <w:r w:rsidR="00D32994" w:rsidRPr="00976CA0">
        <w:rPr>
          <w:rFonts w:ascii="Times New Roman" w:eastAsia="Times New Roman" w:hAnsi="Times New Roman" w:cs="Times New Roman"/>
          <w:b/>
          <w:sz w:val="24"/>
          <w:szCs w:val="24"/>
        </w:rPr>
        <w:t>Αυστραλία</w:t>
      </w:r>
      <w:r w:rsidR="00D32994">
        <w:rPr>
          <w:rFonts w:ascii="Times New Roman" w:eastAsia="Times New Roman" w:hAnsi="Times New Roman" w:cs="Times New Roman"/>
          <w:sz w:val="24"/>
          <w:szCs w:val="24"/>
        </w:rPr>
        <w:t xml:space="preserve"> θεωρ</w:t>
      </w:r>
      <w:r>
        <w:rPr>
          <w:rFonts w:ascii="Times New Roman" w:eastAsia="Times New Roman" w:hAnsi="Times New Roman" w:cs="Times New Roman"/>
          <w:sz w:val="24"/>
          <w:szCs w:val="24"/>
        </w:rPr>
        <w:t>ούν</w:t>
      </w:r>
      <w:r w:rsidR="00D32994">
        <w:rPr>
          <w:rFonts w:ascii="Times New Roman" w:eastAsia="Times New Roman" w:hAnsi="Times New Roman" w:cs="Times New Roman"/>
          <w:sz w:val="24"/>
          <w:szCs w:val="24"/>
        </w:rPr>
        <w:t xml:space="preserve"> ότι σ</w:t>
      </w:r>
      <w:r w:rsidR="00D32994" w:rsidRPr="00D32994">
        <w:rPr>
          <w:rFonts w:ascii="Times New Roman" w:eastAsia="Times New Roman" w:hAnsi="Times New Roman" w:cs="Times New Roman"/>
          <w:sz w:val="24"/>
          <w:szCs w:val="24"/>
        </w:rPr>
        <w:t xml:space="preserve">ε δέκα χρόνια, </w:t>
      </w:r>
      <w:r w:rsidR="00D32994">
        <w:rPr>
          <w:rFonts w:ascii="Times New Roman" w:eastAsia="Times New Roman" w:hAnsi="Times New Roman" w:cs="Times New Roman"/>
          <w:sz w:val="24"/>
          <w:szCs w:val="24"/>
        </w:rPr>
        <w:t xml:space="preserve">η κωδικοποίηση </w:t>
      </w:r>
      <w:r w:rsidR="00D32994" w:rsidRPr="00D32994">
        <w:rPr>
          <w:rFonts w:ascii="Times New Roman" w:eastAsia="Times New Roman" w:hAnsi="Times New Roman" w:cs="Times New Roman"/>
          <w:sz w:val="24"/>
          <w:szCs w:val="24"/>
        </w:rPr>
        <w:t>θα είναι η πιο κοινή γλώσσα στον κόσμο.</w:t>
      </w:r>
      <w:r>
        <w:rPr>
          <w:rFonts w:ascii="Times New Roman" w:eastAsia="Times New Roman" w:hAnsi="Times New Roman" w:cs="Times New Roman"/>
          <w:sz w:val="24"/>
          <w:szCs w:val="24"/>
        </w:rPr>
        <w:t xml:space="preserve"> Θα πρέπει να </w:t>
      </w:r>
      <w:r w:rsidR="00D32994" w:rsidRPr="00A97273">
        <w:rPr>
          <w:rFonts w:ascii="Times New Roman" w:eastAsia="Times New Roman" w:hAnsi="Times New Roman" w:cs="Times New Roman"/>
          <w:sz w:val="24"/>
          <w:szCs w:val="24"/>
        </w:rPr>
        <w:t>διδάξ</w:t>
      </w:r>
      <w:r>
        <w:rPr>
          <w:rFonts w:ascii="Times New Roman" w:eastAsia="Times New Roman" w:hAnsi="Times New Roman" w:cs="Times New Roman"/>
          <w:sz w:val="24"/>
          <w:szCs w:val="24"/>
        </w:rPr>
        <w:t xml:space="preserve">ουν </w:t>
      </w:r>
      <w:r w:rsidR="00D32994" w:rsidRPr="00A97273">
        <w:rPr>
          <w:rFonts w:ascii="Times New Roman" w:eastAsia="Times New Roman" w:hAnsi="Times New Roman" w:cs="Times New Roman"/>
          <w:sz w:val="24"/>
          <w:szCs w:val="24"/>
        </w:rPr>
        <w:t xml:space="preserve">μια γλώσσα </w:t>
      </w:r>
      <w:r>
        <w:rPr>
          <w:rFonts w:ascii="Times New Roman" w:eastAsia="Times New Roman" w:hAnsi="Times New Roman" w:cs="Times New Roman"/>
          <w:sz w:val="24"/>
          <w:szCs w:val="24"/>
        </w:rPr>
        <w:t xml:space="preserve">προγραμματισμού στα σχολεία, σε όσο το δυνατόν μικρότερη βαθμίδα, </w:t>
      </w:r>
      <w:r w:rsidR="00D32994" w:rsidRPr="00A97273">
        <w:rPr>
          <w:rFonts w:ascii="Times New Roman" w:eastAsia="Times New Roman" w:hAnsi="Times New Roman" w:cs="Times New Roman"/>
          <w:sz w:val="24"/>
          <w:szCs w:val="24"/>
        </w:rPr>
        <w:t xml:space="preserve">για να </w:t>
      </w:r>
      <w:r>
        <w:rPr>
          <w:rFonts w:ascii="Times New Roman" w:eastAsia="Times New Roman" w:hAnsi="Times New Roman" w:cs="Times New Roman"/>
          <w:sz w:val="24"/>
          <w:szCs w:val="24"/>
        </w:rPr>
        <w:t>εξοικειωθούν  όσο περισσότερο γίνεται οι μαθητές.</w:t>
      </w:r>
    </w:p>
    <w:p w:rsidR="00B067B7" w:rsidRDefault="00B067B7" w:rsidP="00B067B7">
      <w:pPr>
        <w:pStyle w:val="a6"/>
        <w:numPr>
          <w:ilvl w:val="0"/>
          <w:numId w:val="10"/>
        </w:numPr>
        <w:spacing w:after="120" w:line="360" w:lineRule="auto"/>
        <w:jc w:val="both"/>
        <w:rPr>
          <w:rFonts w:ascii="Times New Roman" w:eastAsia="Times New Roman" w:hAnsi="Times New Roman" w:cs="Times New Roman"/>
          <w:sz w:val="24"/>
          <w:szCs w:val="24"/>
        </w:rPr>
      </w:pPr>
      <w:r w:rsidRPr="00C57A61">
        <w:rPr>
          <w:rFonts w:ascii="Times New Roman" w:eastAsia="Times New Roman" w:hAnsi="Times New Roman" w:cs="Times New Roman"/>
          <w:sz w:val="24"/>
          <w:szCs w:val="24"/>
        </w:rPr>
        <w:t>Η</w:t>
      </w:r>
      <w:r w:rsidRPr="00C57A61">
        <w:rPr>
          <w:rFonts w:ascii="Times New Roman" w:eastAsia="Times New Roman" w:hAnsi="Times New Roman" w:cs="Times New Roman"/>
          <w:b/>
          <w:sz w:val="24"/>
          <w:szCs w:val="24"/>
        </w:rPr>
        <w:t xml:space="preserve"> Ιαπωνία</w:t>
      </w:r>
      <w:r w:rsidRPr="00C57A61">
        <w:rPr>
          <w:rFonts w:ascii="Times New Roman" w:eastAsia="Times New Roman" w:hAnsi="Times New Roman" w:cs="Times New Roman"/>
          <w:sz w:val="24"/>
          <w:szCs w:val="24"/>
        </w:rPr>
        <w:t xml:space="preserve"> σχεδιάζει να κάνει τον προγραμματισμό υποχρεωτικό στα σχολεία, γεγονός που θα οδηγήσει σε βελτίωση της ικανότητας των παιδιών να σκεφτούν λογικά και δημιουργικά.</w:t>
      </w:r>
    </w:p>
    <w:p w:rsidR="009F79FF" w:rsidRDefault="009F79FF" w:rsidP="009F79FF">
      <w:pPr>
        <w:pStyle w:val="-HTML"/>
        <w:spacing w:after="120" w:line="360" w:lineRule="auto"/>
        <w:jc w:val="both"/>
        <w:rPr>
          <w:rFonts w:ascii="Times New Roman" w:hAnsi="Times New Roman" w:cs="Times New Roman"/>
          <w:sz w:val="24"/>
          <w:szCs w:val="24"/>
        </w:rPr>
      </w:pPr>
      <w:r w:rsidRPr="009F79FF">
        <w:rPr>
          <w:rFonts w:ascii="Times New Roman" w:hAnsi="Times New Roman" w:cs="Times New Roman"/>
          <w:sz w:val="24"/>
          <w:szCs w:val="24"/>
        </w:rPr>
        <w:t>Όσον αφορά την</w:t>
      </w:r>
      <w:r>
        <w:rPr>
          <w:rFonts w:ascii="Times New Roman" w:hAnsi="Times New Roman" w:cs="Times New Roman"/>
          <w:sz w:val="24"/>
          <w:szCs w:val="24"/>
        </w:rPr>
        <w:t xml:space="preserve"> </w:t>
      </w:r>
      <w:r w:rsidRPr="009F79FF">
        <w:rPr>
          <w:rFonts w:ascii="Times New Roman" w:hAnsi="Times New Roman" w:cs="Times New Roman"/>
          <w:b/>
          <w:sz w:val="24"/>
          <w:szCs w:val="24"/>
        </w:rPr>
        <w:t>Ελλάδα</w:t>
      </w:r>
      <w:r w:rsidRPr="009F79FF">
        <w:rPr>
          <w:rFonts w:ascii="Times New Roman" w:hAnsi="Times New Roman" w:cs="Times New Roman"/>
          <w:sz w:val="24"/>
          <w:szCs w:val="24"/>
        </w:rPr>
        <w:t>, από τον ΓΓ του ΥΠ.Π.Ε.Θ</w:t>
      </w:r>
      <w:r>
        <w:rPr>
          <w:rFonts w:ascii="Times New Roman" w:hAnsi="Times New Roman" w:cs="Times New Roman"/>
          <w:sz w:val="24"/>
          <w:szCs w:val="24"/>
        </w:rPr>
        <w:t xml:space="preserve">. </w:t>
      </w:r>
      <w:r w:rsidRPr="009F79FF">
        <w:rPr>
          <w:rFonts w:ascii="Times New Roman" w:hAnsi="Times New Roman" w:cs="Times New Roman"/>
          <w:sz w:val="24"/>
          <w:szCs w:val="24"/>
        </w:rPr>
        <w:t>συγκροτήθηκε η Ομάδα Εργασίας Ανοιχτού Λογισμικού Περιεχομένου και Εξοπλισμού Πρωτοβάθμιας και Δευτεροβάθμιας Εκπαίδευσης, η οποία μελετώντας τις παραπάνω τάσεις, πρότεινε στο πρώτο παραδοτέο (Ιούλιος 2016) την εισαγωγή της Υπολογιστικής Σκέψης και της Εκπαιδευτικής Ρομποτικής από τις πρώτες τάξεις του Δημοτικού μέχρι και το Λύκειο με Ενιαίο Πρόγραμμα Σπουδών, με 2ωρα μαθήματα, όπου είναι δυνατόν, και όχι όπως συμβαίνει στην παρούσα κατάσταση αποσπασματικά και με ασυνέχεια, στα πρότυπα του κρατικού πτυχίου Γλωσσομάθειας. Επίσης, ο ΓΓ του ΥΠ.Π.Ε.Θ</w:t>
      </w:r>
      <w:r>
        <w:rPr>
          <w:rFonts w:ascii="Times New Roman" w:hAnsi="Times New Roman" w:cs="Times New Roman"/>
          <w:sz w:val="24"/>
          <w:szCs w:val="24"/>
        </w:rPr>
        <w:t xml:space="preserve">. </w:t>
      </w:r>
      <w:r w:rsidRPr="009F79FF">
        <w:rPr>
          <w:rFonts w:ascii="Times New Roman" w:hAnsi="Times New Roman" w:cs="Times New Roman"/>
          <w:sz w:val="24"/>
          <w:szCs w:val="24"/>
        </w:rPr>
        <w:t xml:space="preserve">συγκάλεσε συνάντηση (28/11/2016) με τους Προέδρους Τμημάτων Πληροφορικής ΑΕΙ και ΤΕΙ, εκπροσώπους του ΙΕΠ, ΙΤΥΕ και </w:t>
      </w:r>
      <w:proofErr w:type="spellStart"/>
      <w:r w:rsidRPr="009F79FF">
        <w:rPr>
          <w:rFonts w:ascii="Times New Roman" w:hAnsi="Times New Roman" w:cs="Times New Roman"/>
          <w:sz w:val="24"/>
          <w:szCs w:val="24"/>
        </w:rPr>
        <w:t>Βθμιας</w:t>
      </w:r>
      <w:proofErr w:type="spellEnd"/>
      <w:r w:rsidRPr="009F79FF">
        <w:rPr>
          <w:rFonts w:ascii="Times New Roman" w:hAnsi="Times New Roman" w:cs="Times New Roman"/>
          <w:sz w:val="24"/>
          <w:szCs w:val="24"/>
        </w:rPr>
        <w:t xml:space="preserve"> Εκπαίδευσης για να συζητήσουν την πρόσφατη μελέτη της ΕΕ για τις e–δεξιότητες, στην οποία</w:t>
      </w:r>
      <w:r>
        <w:rPr>
          <w:rFonts w:ascii="Times New Roman" w:hAnsi="Times New Roman" w:cs="Times New Roman"/>
          <w:sz w:val="24"/>
          <w:szCs w:val="24"/>
        </w:rPr>
        <w:t xml:space="preserve"> </w:t>
      </w:r>
      <w:r w:rsidRPr="009F79FF">
        <w:rPr>
          <w:rFonts w:ascii="Times New Roman" w:hAnsi="Times New Roman" w:cs="Times New Roman"/>
          <w:sz w:val="24"/>
          <w:szCs w:val="24"/>
        </w:rPr>
        <w:t>η χώρα μας κατατάχθηκε προτελευταία στους 28. Αποφασίστηκε να δημιουργηθεί 5μελής επιτροπή η οποία και θα προτείνει αλλαγές στα Προγράμματα Σπουδών για να αμβλυνθεί αυτό.</w:t>
      </w:r>
      <w:r w:rsidR="00A43A20" w:rsidRPr="00A43A20">
        <w:rPr>
          <w:rFonts w:ascii="Times New Roman" w:hAnsi="Times New Roman" w:cs="Times New Roman"/>
          <w:sz w:val="24"/>
          <w:szCs w:val="24"/>
        </w:rPr>
        <w:t xml:space="preserve"> </w:t>
      </w:r>
      <w:r w:rsidR="00A43A20">
        <w:rPr>
          <w:rFonts w:ascii="Times New Roman" w:hAnsi="Times New Roman" w:cs="Times New Roman"/>
          <w:sz w:val="24"/>
          <w:szCs w:val="24"/>
        </w:rPr>
        <w:t xml:space="preserve">Η Επιτροπή δεν έχει συνεδριάσει ξανά. </w:t>
      </w:r>
    </w:p>
    <w:p w:rsidR="00E913C6" w:rsidRPr="00A43A20" w:rsidRDefault="00E913C6" w:rsidP="00E913C6">
      <w:pPr>
        <w:spacing w:after="120" w:line="360" w:lineRule="auto"/>
        <w:jc w:val="both"/>
        <w:rPr>
          <w:rFonts w:ascii="Times New Roman" w:eastAsia="Times New Roman" w:hAnsi="Times New Roman" w:cs="Times New Roman"/>
          <w:sz w:val="24"/>
          <w:szCs w:val="24"/>
        </w:rPr>
      </w:pPr>
      <w:r w:rsidRPr="00A43A20">
        <w:rPr>
          <w:rFonts w:ascii="Times New Roman" w:eastAsia="Times New Roman" w:hAnsi="Times New Roman" w:cs="Times New Roman"/>
          <w:sz w:val="24"/>
          <w:szCs w:val="24"/>
        </w:rPr>
        <w:t xml:space="preserve">Στις 17/05/2016, ο Πρόεδρος της Διαρκούς Επιτροπής Μορφωτικών Υποθέσεων της Βουλής των Ελλήνων, καθηγητής κος </w:t>
      </w:r>
      <w:proofErr w:type="spellStart"/>
      <w:r w:rsidRPr="00A43A20">
        <w:rPr>
          <w:rFonts w:ascii="Times New Roman" w:eastAsia="Times New Roman" w:hAnsi="Times New Roman" w:cs="Times New Roman"/>
          <w:sz w:val="24"/>
          <w:szCs w:val="24"/>
        </w:rPr>
        <w:t>Γαβρόγλου</w:t>
      </w:r>
      <w:proofErr w:type="spellEnd"/>
      <w:r w:rsidRPr="00A43A20">
        <w:rPr>
          <w:rFonts w:ascii="Times New Roman" w:eastAsia="Times New Roman" w:hAnsi="Times New Roman" w:cs="Times New Roman"/>
          <w:sz w:val="24"/>
          <w:szCs w:val="24"/>
        </w:rPr>
        <w:t xml:space="preserve">, έδωσε στη δημοσιότητα προτάσεις και χρονοδιαγράμματα υλοποίησης αυτών στο πλαίσιο του Εθνικού και Κοινωνικού Διαλόγου για την Παιδεία (βλ. </w:t>
      </w:r>
      <w:r w:rsidRPr="00A43A20">
        <w:rPr>
          <w:rFonts w:ascii="Times New Roman" w:eastAsia="Times New Roman" w:hAnsi="Times New Roman" w:cs="Times New Roman"/>
          <w:sz w:val="24"/>
          <w:szCs w:val="24"/>
        </w:rPr>
        <w:tab/>
        <w:t xml:space="preserve"> https://www.minedu.gov.gr/publications/docs2016/morfotikwn_porisma.pdf).</w:t>
      </w:r>
    </w:p>
    <w:p w:rsidR="00E913C6" w:rsidRPr="00A43A20" w:rsidRDefault="00E913C6" w:rsidP="00E913C6">
      <w:pPr>
        <w:spacing w:after="120" w:line="360" w:lineRule="auto"/>
        <w:jc w:val="both"/>
        <w:rPr>
          <w:rFonts w:ascii="Times New Roman" w:eastAsia="Times New Roman" w:hAnsi="Times New Roman" w:cs="Times New Roman"/>
          <w:sz w:val="24"/>
          <w:szCs w:val="24"/>
        </w:rPr>
      </w:pPr>
      <w:r w:rsidRPr="00A43A20">
        <w:rPr>
          <w:rFonts w:ascii="Times New Roman" w:eastAsia="Times New Roman" w:hAnsi="Times New Roman" w:cs="Times New Roman"/>
          <w:sz w:val="24"/>
          <w:szCs w:val="24"/>
        </w:rPr>
        <w:lastRenderedPageBreak/>
        <w:t>Μία από τις προτάσεις του ανωτέρω πορίσματος, είναι η «Πλήρης αναβάθμιση σε όλες της βαθμίδες εκπαίδευσης της δημιουργικής χρήσης των νέων τεχνολογιών» όπου, μεταξύ άλλων, αναφέρεται:</w:t>
      </w:r>
    </w:p>
    <w:p w:rsidR="00E913C6" w:rsidRPr="00A43A20" w:rsidRDefault="00E913C6" w:rsidP="00E913C6">
      <w:pPr>
        <w:spacing w:after="120" w:line="360" w:lineRule="auto"/>
        <w:jc w:val="both"/>
        <w:rPr>
          <w:rFonts w:ascii="Times New Roman" w:eastAsia="Times New Roman" w:hAnsi="Times New Roman" w:cs="Times New Roman"/>
          <w:sz w:val="24"/>
          <w:szCs w:val="24"/>
        </w:rPr>
      </w:pPr>
      <w:r w:rsidRPr="00A43A20">
        <w:rPr>
          <w:rFonts w:ascii="Times New Roman" w:eastAsia="Times New Roman" w:hAnsi="Times New Roman" w:cs="Times New Roman"/>
          <w:sz w:val="24"/>
          <w:szCs w:val="24"/>
        </w:rPr>
        <w:t xml:space="preserve">“…. οι γνώσεις της επιστήμης της Πληροφορικής είναι απαραίτητες για κάθε άτομο στο μέλλον και επομένως για κάθε μαθητή στο παρόν όπου εκτός από τις ικανότητες της γραφής, της ανάγνωσης και της αριθμητικής θα πρέπει να διαθέτει και ικανότητες πληροφορικού </w:t>
      </w:r>
      <w:proofErr w:type="spellStart"/>
      <w:r w:rsidRPr="00A43A20">
        <w:rPr>
          <w:rFonts w:ascii="Times New Roman" w:eastAsia="Times New Roman" w:hAnsi="Times New Roman" w:cs="Times New Roman"/>
          <w:sz w:val="24"/>
          <w:szCs w:val="24"/>
        </w:rPr>
        <w:t>γραμματισμού</w:t>
      </w:r>
      <w:proofErr w:type="spellEnd"/>
      <w:r w:rsidRPr="00A43A20">
        <w:rPr>
          <w:rFonts w:ascii="Times New Roman" w:eastAsia="Times New Roman" w:hAnsi="Times New Roman" w:cs="Times New Roman"/>
          <w:sz w:val="24"/>
          <w:szCs w:val="24"/>
        </w:rPr>
        <w:t xml:space="preserve"> και υπολογιστικής σκέψης προς ενίσχυση της ανταγωνιστικότητάς του με στόχο την προσωπική πνευματική και κοινωνική του ανέλιξη αλλά και την οικονομική ανάπτυξη και ευημερία του περιβάλλοντος που ζει και εργάζεται. Η υπολογιστική σκέψη θεωρείται κάτι πολύ περισσότερο από απλή χρήση υπολογιστών και τεχνολογίας. Αποτελεί μια φιλοσοφία αντιμετώπισης προκλήσεων της κοινωνίας και εφαρμόζεται σε κάθε είδους προβληματική και συλλογιστική. Περιλαμβάνει ικανότητες επίλυσης προβλημάτων, σχεδιασμού συστημάτων και κατανόησης ανθρώπινης συμπεριφοράς (</w:t>
      </w:r>
      <w:proofErr w:type="spellStart"/>
      <w:r w:rsidRPr="00A43A20">
        <w:rPr>
          <w:rFonts w:ascii="Times New Roman" w:eastAsia="Times New Roman" w:hAnsi="Times New Roman" w:cs="Times New Roman"/>
          <w:sz w:val="24"/>
          <w:szCs w:val="24"/>
        </w:rPr>
        <w:t>Wing</w:t>
      </w:r>
      <w:proofErr w:type="spellEnd"/>
      <w:r w:rsidRPr="00A43A20">
        <w:rPr>
          <w:rFonts w:ascii="Times New Roman" w:eastAsia="Times New Roman" w:hAnsi="Times New Roman" w:cs="Times New Roman"/>
          <w:sz w:val="24"/>
          <w:szCs w:val="24"/>
        </w:rPr>
        <w:t xml:space="preserve">, 2006). Θεωρείται ως μία </w:t>
      </w:r>
      <w:proofErr w:type="spellStart"/>
      <w:r w:rsidRPr="00A43A20">
        <w:rPr>
          <w:rFonts w:ascii="Times New Roman" w:eastAsia="Times New Roman" w:hAnsi="Times New Roman" w:cs="Times New Roman"/>
          <w:sz w:val="24"/>
          <w:szCs w:val="24"/>
        </w:rPr>
        <w:t>προκύπτουσα</w:t>
      </w:r>
      <w:proofErr w:type="spellEnd"/>
      <w:r w:rsidRPr="00A43A20">
        <w:rPr>
          <w:rFonts w:ascii="Times New Roman" w:eastAsia="Times New Roman" w:hAnsi="Times New Roman" w:cs="Times New Roman"/>
          <w:sz w:val="24"/>
          <w:szCs w:val="24"/>
        </w:rPr>
        <w:t xml:space="preserve"> βασική ικανότητα η οποία θα πρέπει να αποτελεί αναπόσπαστο κομμάτι της εκπαίδευσης από την πρώιμη ηλικία (</w:t>
      </w:r>
      <w:proofErr w:type="spellStart"/>
      <w:r w:rsidRPr="00A43A20">
        <w:rPr>
          <w:rFonts w:ascii="Times New Roman" w:eastAsia="Times New Roman" w:hAnsi="Times New Roman" w:cs="Times New Roman"/>
          <w:sz w:val="24"/>
          <w:szCs w:val="24"/>
        </w:rPr>
        <w:t>Wing</w:t>
      </w:r>
      <w:proofErr w:type="spellEnd"/>
      <w:r w:rsidRPr="00A43A20">
        <w:rPr>
          <w:rFonts w:ascii="Times New Roman" w:eastAsia="Times New Roman" w:hAnsi="Times New Roman" w:cs="Times New Roman"/>
          <w:sz w:val="24"/>
          <w:szCs w:val="24"/>
        </w:rPr>
        <w:t>, 2008), (</w:t>
      </w:r>
      <w:proofErr w:type="spellStart"/>
      <w:r w:rsidRPr="00A43A20">
        <w:rPr>
          <w:rFonts w:ascii="Times New Roman" w:eastAsia="Times New Roman" w:hAnsi="Times New Roman" w:cs="Times New Roman"/>
          <w:sz w:val="24"/>
          <w:szCs w:val="24"/>
        </w:rPr>
        <w:t>Denning</w:t>
      </w:r>
      <w:proofErr w:type="spellEnd"/>
      <w:r w:rsidRPr="00A43A20">
        <w:rPr>
          <w:rFonts w:ascii="Times New Roman" w:eastAsia="Times New Roman" w:hAnsi="Times New Roman" w:cs="Times New Roman"/>
          <w:sz w:val="24"/>
          <w:szCs w:val="24"/>
        </w:rPr>
        <w:t>, 2009)”.</w:t>
      </w:r>
    </w:p>
    <w:p w:rsidR="00E913C6" w:rsidRPr="00A43A20" w:rsidRDefault="00E913C6" w:rsidP="00E913C6">
      <w:pPr>
        <w:spacing w:after="120" w:line="360" w:lineRule="auto"/>
        <w:jc w:val="both"/>
        <w:rPr>
          <w:rFonts w:ascii="Times New Roman" w:eastAsia="Times New Roman" w:hAnsi="Times New Roman" w:cs="Times New Roman"/>
          <w:sz w:val="24"/>
          <w:szCs w:val="24"/>
        </w:rPr>
      </w:pPr>
      <w:r w:rsidRPr="00A43A20">
        <w:rPr>
          <w:rFonts w:ascii="Times New Roman" w:eastAsia="Times New Roman" w:hAnsi="Times New Roman" w:cs="Times New Roman"/>
          <w:sz w:val="24"/>
          <w:szCs w:val="24"/>
        </w:rPr>
        <w:t>Στην ίδια πρόταση αναφέρεται ότι:</w:t>
      </w:r>
    </w:p>
    <w:p w:rsidR="00E913C6" w:rsidRPr="00A43A20" w:rsidRDefault="00E913C6" w:rsidP="00E913C6">
      <w:pPr>
        <w:spacing w:after="120" w:line="360" w:lineRule="auto"/>
        <w:jc w:val="both"/>
        <w:rPr>
          <w:rFonts w:ascii="Times New Roman" w:eastAsia="Times New Roman" w:hAnsi="Times New Roman" w:cs="Times New Roman"/>
          <w:sz w:val="24"/>
          <w:szCs w:val="24"/>
        </w:rPr>
      </w:pPr>
      <w:r w:rsidRPr="00A43A20">
        <w:rPr>
          <w:rFonts w:ascii="Times New Roman" w:eastAsia="Times New Roman" w:hAnsi="Times New Roman" w:cs="Times New Roman"/>
          <w:sz w:val="24"/>
          <w:szCs w:val="24"/>
        </w:rPr>
        <w:t>“…. Μάλιστα, η ένταξη της υπολογιστικής σκέψης στα προγράμματα σπουδών πρωτοβάθμιας και δευτεροβάθμιας εκπαίδευσης ως υποχρεωτικό γνωστικό αντικείμενο, ξεχωριστό ή ενταγμένο στο μάθημα της Πληροφορικής, σε χώρες όπως η Αγγλία, η Φιλανδία, η Αυστρία, η Δανία, το Ισραήλ, η Τσεχία, η Σλοβακία, η Μάλτα, η Πολωνία κ.α. καθώς και η άμεσα προγραμματισμένη διαδικασία ένταξης σε πολύ περισσότερες χώρες («</w:t>
      </w:r>
      <w:proofErr w:type="spellStart"/>
      <w:r w:rsidRPr="00A43A20">
        <w:rPr>
          <w:rFonts w:ascii="Times New Roman" w:eastAsia="Times New Roman" w:hAnsi="Times New Roman" w:cs="Times New Roman"/>
          <w:sz w:val="24"/>
          <w:szCs w:val="24"/>
        </w:rPr>
        <w:t>computing</w:t>
      </w:r>
      <w:proofErr w:type="spellEnd"/>
      <w:r w:rsidRPr="00A43A20">
        <w:rPr>
          <w:rFonts w:ascii="Times New Roman" w:eastAsia="Times New Roman" w:hAnsi="Times New Roman" w:cs="Times New Roman"/>
          <w:sz w:val="24"/>
          <w:szCs w:val="24"/>
        </w:rPr>
        <w:t xml:space="preserve"> </w:t>
      </w:r>
      <w:proofErr w:type="spellStart"/>
      <w:r w:rsidRPr="00A43A20">
        <w:rPr>
          <w:rFonts w:ascii="Times New Roman" w:eastAsia="Times New Roman" w:hAnsi="Times New Roman" w:cs="Times New Roman"/>
          <w:sz w:val="24"/>
          <w:szCs w:val="24"/>
        </w:rPr>
        <w:t>our</w:t>
      </w:r>
      <w:proofErr w:type="spellEnd"/>
      <w:r w:rsidRPr="00A43A20">
        <w:rPr>
          <w:rFonts w:ascii="Times New Roman" w:eastAsia="Times New Roman" w:hAnsi="Times New Roman" w:cs="Times New Roman"/>
          <w:sz w:val="24"/>
          <w:szCs w:val="24"/>
        </w:rPr>
        <w:t xml:space="preserve"> </w:t>
      </w:r>
      <w:proofErr w:type="spellStart"/>
      <w:r w:rsidRPr="00A43A20">
        <w:rPr>
          <w:rFonts w:ascii="Times New Roman" w:eastAsia="Times New Roman" w:hAnsi="Times New Roman" w:cs="Times New Roman"/>
          <w:sz w:val="24"/>
          <w:szCs w:val="24"/>
        </w:rPr>
        <w:t>future</w:t>
      </w:r>
      <w:proofErr w:type="spellEnd"/>
      <w:r w:rsidRPr="00A43A20">
        <w:rPr>
          <w:rFonts w:ascii="Times New Roman" w:eastAsia="Times New Roman" w:hAnsi="Times New Roman" w:cs="Times New Roman"/>
          <w:sz w:val="24"/>
          <w:szCs w:val="24"/>
        </w:rPr>
        <w:t xml:space="preserve">», European </w:t>
      </w:r>
      <w:proofErr w:type="spellStart"/>
      <w:r w:rsidRPr="00A43A20">
        <w:rPr>
          <w:rFonts w:ascii="Times New Roman" w:eastAsia="Times New Roman" w:hAnsi="Times New Roman" w:cs="Times New Roman"/>
          <w:sz w:val="24"/>
          <w:szCs w:val="24"/>
        </w:rPr>
        <w:t>Schoolnet</w:t>
      </w:r>
      <w:proofErr w:type="spellEnd"/>
      <w:r w:rsidRPr="00A43A20">
        <w:rPr>
          <w:rFonts w:ascii="Times New Roman" w:eastAsia="Times New Roman" w:hAnsi="Times New Roman" w:cs="Times New Roman"/>
          <w:sz w:val="24"/>
          <w:szCs w:val="24"/>
        </w:rPr>
        <w:t>, 2015) αποδεικνύει αφενός τη διεθνή απαίτηση για την εκπαίδευση του αυριανού ανταγωνιστικού παγκόσμιου πολίτη που θα έχει την ικανότητα να χρησιμοποιεί τις αρχές της επιστήμης της Πληροφορικής για να επιλύει προβλήματα, θα έχει αναλυτική σκέψη, θα γνωρίζει αλγοριθμική, προγραμματισμό και κωδικοποίηση και αφετέρου την ανάγκη ανάπτυξης μεθοδολογίας για τη δημιουργική εφαρμογή των νέων τεχνολογιών στη διδασκαλία όλων των γνωστικών αντικειμένων όχι με την απλή ανάπτυξη δεξιοτήτων χρήσης Η/Υ και έτοιμων πακέτων λογισμικού αλλά με την καλλιέργεια και την ενίσχυση της κριτικής σκέψης και προβληματικής του με δομημένο και επιστημονικό τρόπο.”</w:t>
      </w:r>
    </w:p>
    <w:p w:rsidR="00E913C6" w:rsidRPr="00A43A20" w:rsidRDefault="00E913C6" w:rsidP="009F79FF">
      <w:pPr>
        <w:pStyle w:val="-HTML"/>
        <w:spacing w:after="120" w:line="360" w:lineRule="auto"/>
        <w:jc w:val="both"/>
        <w:rPr>
          <w:rFonts w:ascii="Times New Roman" w:hAnsi="Times New Roman" w:cs="Times New Roman"/>
          <w:sz w:val="24"/>
          <w:szCs w:val="24"/>
        </w:rPr>
      </w:pPr>
    </w:p>
    <w:p w:rsidR="009F79FF" w:rsidRPr="009F79FF" w:rsidRDefault="009F79FF" w:rsidP="009F79FF">
      <w:pPr>
        <w:pStyle w:val="-HTML"/>
        <w:spacing w:after="120" w:line="360" w:lineRule="auto"/>
        <w:jc w:val="both"/>
        <w:rPr>
          <w:rFonts w:ascii="Times New Roman" w:hAnsi="Times New Roman" w:cs="Times New Roman"/>
          <w:sz w:val="24"/>
          <w:szCs w:val="24"/>
        </w:rPr>
      </w:pPr>
      <w:r w:rsidRPr="009F79FF">
        <w:rPr>
          <w:rFonts w:ascii="Times New Roman" w:hAnsi="Times New Roman" w:cs="Times New Roman"/>
          <w:sz w:val="24"/>
          <w:szCs w:val="24"/>
        </w:rPr>
        <w:lastRenderedPageBreak/>
        <w:t xml:space="preserve">Στην πράξη “το κάρο είναι μπροστά από το άλογο”, καθώς έχουν ήδη καταγραφεί σχεδόν </w:t>
      </w:r>
      <w:r w:rsidR="00A43A20">
        <w:rPr>
          <w:rFonts w:ascii="Times New Roman" w:hAnsi="Times New Roman" w:cs="Times New Roman"/>
          <w:sz w:val="24"/>
          <w:szCs w:val="24"/>
        </w:rPr>
        <w:t>2</w:t>
      </w:r>
      <w:r w:rsidRPr="009F79FF">
        <w:rPr>
          <w:rFonts w:ascii="Times New Roman" w:hAnsi="Times New Roman" w:cs="Times New Roman"/>
          <w:sz w:val="24"/>
          <w:szCs w:val="24"/>
        </w:rPr>
        <w:t xml:space="preserve">.000 σχολικές μονάδες, που ασχολούνται με την Εκπαιδευτική Ρομποτική και τις Ανοιχτές Τεχνολογίες, κυρίως με τις χορηγίες εταιρειών και πρωτοβουλίες γονέων, στο πλαίσιο προγραμμάτων ή </w:t>
      </w:r>
      <w:proofErr w:type="spellStart"/>
      <w:r w:rsidRPr="009F79FF">
        <w:rPr>
          <w:rFonts w:ascii="Times New Roman" w:hAnsi="Times New Roman" w:cs="Times New Roman"/>
          <w:sz w:val="24"/>
          <w:szCs w:val="24"/>
        </w:rPr>
        <w:t>project</w:t>
      </w:r>
      <w:proofErr w:type="spellEnd"/>
      <w:r w:rsidRPr="009F79FF">
        <w:rPr>
          <w:rFonts w:ascii="Times New Roman" w:hAnsi="Times New Roman" w:cs="Times New Roman"/>
          <w:sz w:val="24"/>
          <w:szCs w:val="24"/>
        </w:rPr>
        <w:t>. Στην Καλαμάτα και στην Ξάνθη έχ</w:t>
      </w:r>
      <w:r w:rsidR="00A43A20">
        <w:rPr>
          <w:rFonts w:ascii="Times New Roman" w:hAnsi="Times New Roman" w:cs="Times New Roman"/>
          <w:sz w:val="24"/>
          <w:szCs w:val="24"/>
        </w:rPr>
        <w:t>ουν</w:t>
      </w:r>
      <w:r w:rsidRPr="009F79FF">
        <w:rPr>
          <w:rFonts w:ascii="Times New Roman" w:hAnsi="Times New Roman" w:cs="Times New Roman"/>
          <w:sz w:val="24"/>
          <w:szCs w:val="24"/>
        </w:rPr>
        <w:t xml:space="preserve"> δημιουργηθεί Κέντρ</w:t>
      </w:r>
      <w:r w:rsidR="00A43A20">
        <w:rPr>
          <w:rFonts w:ascii="Times New Roman" w:hAnsi="Times New Roman" w:cs="Times New Roman"/>
          <w:sz w:val="24"/>
          <w:szCs w:val="24"/>
        </w:rPr>
        <w:t>α</w:t>
      </w:r>
      <w:r w:rsidRPr="009F79FF">
        <w:rPr>
          <w:rFonts w:ascii="Times New Roman" w:hAnsi="Times New Roman" w:cs="Times New Roman"/>
          <w:sz w:val="24"/>
          <w:szCs w:val="24"/>
        </w:rPr>
        <w:t xml:space="preserve"> Εκπαιδευτικής Ρομποτικής, αλλά και σε πολλά μέρη οι μαθητές πληρώνουν φροντιστήρια για να μάθουν. </w:t>
      </w:r>
    </w:p>
    <w:p w:rsidR="000817D2" w:rsidRPr="000817D2" w:rsidRDefault="000817D2" w:rsidP="000817D2">
      <w:pPr>
        <w:pStyle w:val="1"/>
        <w:numPr>
          <w:ilvl w:val="0"/>
          <w:numId w:val="11"/>
        </w:numPr>
      </w:pPr>
      <w:r w:rsidRPr="000817D2">
        <w:t>Η Ρομποτική στην Εκπαίδευση</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Εκπαιδευτική ρομποτική ονομάζεται το υπολογιστικό περιβάλλον που αποτελείται από ένα ή περισσότερα ρομπότ (είτε αυτόνομα είτε συνοδευόμενα από υπολογιστή) το οποίο ενθαρρύνει τους μαθητές να σκεφτούν καλύτερα ένα πρόβλημα, να συνεργαστούν, βοηθά τους εκπαιδευόμενους να αποκτήσουν γνώσεις, κριτική σκέψη, εξοικείωση με τους υπολογιστές. Επιπλέον τα ρομπότ βγάζουν τον μαθητή από τα στενά όρια της οθόνης του υπολογιστή στον πραγματικό κόσμο.</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 xml:space="preserve">Το Αναλυτικό Πρόγραμμα για τις ΤΠΕ προτείνει τη διδασκαλία του προγραμματισμού τόσο στην Ε’ όσο και στην ΣΤ’ τάξη του Δημοτικού, αναδεικνύοντας με τον τρόπο αυτό τη σημασία της Πληροφορικής και του προγραμματισμού στο σύγχρονο εκπαιδευτικό σύστημα. Η προσέγγιση αυτή συμφωνεί με τη θεώρηση του προγραμματισμού ως βασική συνιστώσα για την ανάπτυξη Πληροφοριακού </w:t>
      </w:r>
      <w:proofErr w:type="spellStart"/>
      <w:r w:rsidRPr="000817D2">
        <w:rPr>
          <w:rFonts w:ascii="Times New Roman" w:hAnsi="Times New Roman"/>
          <w:sz w:val="24"/>
          <w:szCs w:val="24"/>
        </w:rPr>
        <w:t>γραμματισμού</w:t>
      </w:r>
      <w:proofErr w:type="spellEnd"/>
      <w:r w:rsidRPr="000817D2">
        <w:rPr>
          <w:rFonts w:ascii="Times New Roman" w:hAnsi="Times New Roman"/>
          <w:sz w:val="24"/>
          <w:szCs w:val="24"/>
        </w:rPr>
        <w:t xml:space="preserve"> και την εξίσωση της σημαντικότητάς του με αυτή της γραφής, της ανάγνωσης και των μαθηματικών, ως θεμελιώδεις λίθους για τη γνωστική ανάπτυξη του ατόμου (</w:t>
      </w:r>
      <w:proofErr w:type="spellStart"/>
      <w:r w:rsidRPr="000817D2">
        <w:rPr>
          <w:rFonts w:ascii="Times New Roman" w:hAnsi="Times New Roman"/>
          <w:sz w:val="24"/>
          <w:szCs w:val="24"/>
        </w:rPr>
        <w:t>Kelleher</w:t>
      </w:r>
      <w:proofErr w:type="spellEnd"/>
      <w:r w:rsidRPr="000817D2">
        <w:rPr>
          <w:rFonts w:ascii="Times New Roman" w:hAnsi="Times New Roman"/>
          <w:sz w:val="24"/>
          <w:szCs w:val="24"/>
        </w:rPr>
        <w:t xml:space="preserve">, 2012).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Στόχος είναι οι μαθητές να αποκτήσουν αναλυτική και συνθετική σκέψη, να εξοικειωθούν με τεχνικές διόρθωσης σφαλμάτων (</w:t>
      </w:r>
      <w:proofErr w:type="spellStart"/>
      <w:r w:rsidRPr="000817D2">
        <w:rPr>
          <w:rFonts w:ascii="Times New Roman" w:hAnsi="Times New Roman"/>
          <w:sz w:val="24"/>
          <w:szCs w:val="24"/>
        </w:rPr>
        <w:t>debugging</w:t>
      </w:r>
      <w:proofErr w:type="spellEnd"/>
      <w:r w:rsidRPr="000817D2">
        <w:rPr>
          <w:rFonts w:ascii="Times New Roman" w:hAnsi="Times New Roman"/>
          <w:sz w:val="24"/>
          <w:szCs w:val="24"/>
        </w:rPr>
        <w:t xml:space="preserve">) και βελτιστοποίησης προγραμμάτων ώστε να δημιουργούν οι ίδιοι σύνθετα έργα, βασιζόμενοι σε σύνθεση απλούστερων μερών σε ένα περιβάλλον οπτικού προγραμματισμού. Τα περιβάλλοντα οπτικού προγραμματισμού που προτείνονται είναι τα εξής: </w:t>
      </w:r>
      <w:proofErr w:type="spellStart"/>
      <w:r w:rsidRPr="000817D2">
        <w:rPr>
          <w:rFonts w:ascii="Times New Roman" w:hAnsi="Times New Roman"/>
          <w:sz w:val="24"/>
          <w:szCs w:val="24"/>
        </w:rPr>
        <w:t>EasyLogo</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Scratch</w:t>
      </w:r>
      <w:proofErr w:type="spellEnd"/>
      <w:r w:rsidRPr="000817D2">
        <w:rPr>
          <w:rFonts w:ascii="Times New Roman" w:hAnsi="Times New Roman"/>
          <w:sz w:val="24"/>
          <w:szCs w:val="24"/>
        </w:rPr>
        <w:t xml:space="preserve">, ΒΥΟΒ, </w:t>
      </w:r>
      <w:proofErr w:type="spellStart"/>
      <w:r w:rsidRPr="000817D2">
        <w:rPr>
          <w:rFonts w:ascii="Times New Roman" w:hAnsi="Times New Roman"/>
          <w:sz w:val="24"/>
          <w:szCs w:val="24"/>
        </w:rPr>
        <w:t>Kodu</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MicroWorldsPro</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GameMaker</w:t>
      </w:r>
      <w:proofErr w:type="spellEnd"/>
      <w:r w:rsidRPr="000817D2">
        <w:rPr>
          <w:rFonts w:ascii="Times New Roman" w:hAnsi="Times New Roman"/>
          <w:sz w:val="24"/>
          <w:szCs w:val="24"/>
        </w:rPr>
        <w:t>, K-</w:t>
      </w:r>
      <w:proofErr w:type="spellStart"/>
      <w:r w:rsidRPr="000817D2">
        <w:rPr>
          <w:rFonts w:ascii="Times New Roman" w:hAnsi="Times New Roman"/>
          <w:sz w:val="24"/>
          <w:szCs w:val="24"/>
        </w:rPr>
        <w:t>Turtle</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TurtleArt</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openStarlogo</w:t>
      </w:r>
      <w:proofErr w:type="spellEnd"/>
      <w:r w:rsidRPr="000817D2">
        <w:rPr>
          <w:rFonts w:ascii="Times New Roman" w:hAnsi="Times New Roman"/>
          <w:sz w:val="24"/>
          <w:szCs w:val="24"/>
        </w:rPr>
        <w:t xml:space="preserve"> και Εκπαιδευτική Ρομποτική.</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Γενικά, οι εργασίες που αφορούν τη διδασκαλία προγραμματιστικών εννοιών και δομών σε μαθητές του δημοτικού επικεντρώνονται, πέρα από τα εισαγωγικά θέματα, περισσότερο στις βασικές δομές προγραμματισμού, όπως είναι η δομή ακολουθίας, η δομή επιλογής και επανάληψης και η έννοια της μεταβλητής (</w:t>
      </w:r>
      <w:proofErr w:type="spellStart"/>
      <w:r w:rsidRPr="000817D2">
        <w:rPr>
          <w:rFonts w:ascii="Times New Roman" w:hAnsi="Times New Roman"/>
          <w:sz w:val="24"/>
          <w:szCs w:val="24"/>
        </w:rPr>
        <w:t>Ατματζίδου</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Μαρκέλης</w:t>
      </w:r>
      <w:proofErr w:type="spellEnd"/>
      <w:r w:rsidRPr="000817D2">
        <w:rPr>
          <w:rFonts w:ascii="Times New Roman" w:hAnsi="Times New Roman"/>
          <w:sz w:val="24"/>
          <w:szCs w:val="24"/>
        </w:rPr>
        <w:t xml:space="preserve">, </w:t>
      </w:r>
      <w:r w:rsidRPr="000817D2">
        <w:rPr>
          <w:rFonts w:ascii="Times New Roman" w:hAnsi="Times New Roman"/>
          <w:sz w:val="24"/>
          <w:szCs w:val="24"/>
        </w:rPr>
        <w:lastRenderedPageBreak/>
        <w:t xml:space="preserve">&amp; Δημητριάδης, 2008; Τσοβόλας &amp; Κόμης, 2006; Κολοκοτρώνης &amp; </w:t>
      </w:r>
      <w:proofErr w:type="spellStart"/>
      <w:r w:rsidRPr="000817D2">
        <w:rPr>
          <w:rFonts w:ascii="Times New Roman" w:hAnsi="Times New Roman"/>
          <w:sz w:val="24"/>
          <w:szCs w:val="24"/>
        </w:rPr>
        <w:t>Μπαράς</w:t>
      </w:r>
      <w:proofErr w:type="spellEnd"/>
      <w:r w:rsidRPr="000817D2">
        <w:rPr>
          <w:rFonts w:ascii="Times New Roman" w:hAnsi="Times New Roman"/>
          <w:sz w:val="24"/>
          <w:szCs w:val="24"/>
        </w:rPr>
        <w:t>, 2014).</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 xml:space="preserve">Σύμφωνα με τη Γνωστική Ψυχολογία, οι αρχάριοι προγραμματιστές δεν έχουν αναπτύξει υποδείγματα προγραμματισμού (νοητικά σχήματα) τα οποία μπορούν να εφαρμόσουν σε καινούρια προβλήματα. Η απαίτηση για συνθετική και αναλυτική σκέψη (ανάλυση ενός προβλήματος σε επιμέρους </w:t>
      </w:r>
      <w:proofErr w:type="spellStart"/>
      <w:r w:rsidRPr="000817D2">
        <w:rPr>
          <w:rFonts w:ascii="Times New Roman" w:hAnsi="Times New Roman"/>
          <w:sz w:val="24"/>
          <w:szCs w:val="24"/>
        </w:rPr>
        <w:t>υποπροβλήματα</w:t>
      </w:r>
      <w:proofErr w:type="spellEnd"/>
      <w:r w:rsidRPr="000817D2">
        <w:rPr>
          <w:rFonts w:ascii="Times New Roman" w:hAnsi="Times New Roman"/>
          <w:sz w:val="24"/>
          <w:szCs w:val="24"/>
        </w:rPr>
        <w:t xml:space="preserve"> και σύνθεσή τους), προσδίδει στον προγραμματισμό μια θεμελιώδη απαίτηση για </w:t>
      </w:r>
      <w:proofErr w:type="spellStart"/>
      <w:r w:rsidRPr="000817D2">
        <w:rPr>
          <w:rFonts w:ascii="Times New Roman" w:hAnsi="Times New Roman"/>
          <w:sz w:val="24"/>
          <w:szCs w:val="24"/>
        </w:rPr>
        <w:t>βηματική</w:t>
      </w:r>
      <w:proofErr w:type="spellEnd"/>
      <w:r w:rsidRPr="000817D2">
        <w:rPr>
          <w:rFonts w:ascii="Times New Roman" w:hAnsi="Times New Roman"/>
          <w:sz w:val="24"/>
          <w:szCs w:val="24"/>
        </w:rPr>
        <w:t xml:space="preserve"> προσέγγιση. Η έλλειψη επαρκών αναπαραστάσεων για τη ροή των δεδομένων, το ρόλο και τη λειτουργία των βασικών μονάδων του υπολογιστή καθορίζει το μοντέλο της μηχανής που οικοδομούν οι μαθητές (</w:t>
      </w:r>
      <w:proofErr w:type="spellStart"/>
      <w:r w:rsidRPr="000817D2">
        <w:rPr>
          <w:rFonts w:ascii="Times New Roman" w:hAnsi="Times New Roman"/>
          <w:sz w:val="24"/>
          <w:szCs w:val="24"/>
        </w:rPr>
        <w:t>Τζιμογιάννης</w:t>
      </w:r>
      <w:proofErr w:type="spellEnd"/>
      <w:r w:rsidRPr="000817D2">
        <w:rPr>
          <w:rFonts w:ascii="Times New Roman" w:hAnsi="Times New Roman"/>
          <w:sz w:val="24"/>
          <w:szCs w:val="24"/>
        </w:rPr>
        <w:t xml:space="preserve"> &amp; Κόμης, 2004). Έτσι οι μαθητές αντιμετωπίζουν τον υπολογιστή αποκλειστικά και μόνο χρηστικά.</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Η εκμάθηση προγραμματισμού στον υπολογιστή από μαθητές νεαρής ηλικίας έχει από παλιά αναγνωρισθεί ως μια δραστηριότητα που προσφέρει πολλαπλά οφέλη στην ανάπτυξη του ατόμου στο γνωστικό τομέα. Η χρήση δομημένου τρόπου σκέψης, βοηθά στην επίλυση προβλημάτων διαφορετικού επιπέδου δυσκολίας, αλλά επιπλέον δίνει και τη δυνατότητα στο άτομο να εντοπίσει τις αδυναμίες του και να τις βελτιώσει, επαυξάνοντας έτσι το γνωστικό του υπόβαθρο (</w:t>
      </w:r>
      <w:proofErr w:type="spellStart"/>
      <w:r w:rsidRPr="000817D2">
        <w:rPr>
          <w:rFonts w:ascii="Times New Roman" w:hAnsi="Times New Roman"/>
          <w:sz w:val="24"/>
          <w:szCs w:val="24"/>
        </w:rPr>
        <w:t>Resnick</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et</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al</w:t>
      </w:r>
      <w:proofErr w:type="spellEnd"/>
      <w:r w:rsidRPr="000817D2">
        <w:rPr>
          <w:rFonts w:ascii="Times New Roman" w:hAnsi="Times New Roman"/>
          <w:sz w:val="24"/>
          <w:szCs w:val="24"/>
        </w:rPr>
        <w:t>., 2009).</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 xml:space="preserve">Ειδικότερα για τη διδακτική της έννοιας της διαδικασίας στην πρωτοβάθμια εκπαίδευση οι μελέτες και οι έρευνες είναι ελάχιστες. Μόνο οι </w:t>
      </w:r>
      <w:proofErr w:type="spellStart"/>
      <w:r w:rsidRPr="000817D2">
        <w:rPr>
          <w:rFonts w:ascii="Times New Roman" w:hAnsi="Times New Roman"/>
          <w:sz w:val="24"/>
          <w:szCs w:val="24"/>
        </w:rPr>
        <w:t>Τσαγγοπούλου</w:t>
      </w:r>
      <w:proofErr w:type="spellEnd"/>
      <w:r w:rsidRPr="000817D2">
        <w:rPr>
          <w:rFonts w:ascii="Times New Roman" w:hAnsi="Times New Roman"/>
          <w:sz w:val="24"/>
          <w:szCs w:val="24"/>
        </w:rPr>
        <w:t xml:space="preserve"> &amp; </w:t>
      </w:r>
      <w:proofErr w:type="spellStart"/>
      <w:r w:rsidRPr="000817D2">
        <w:rPr>
          <w:rFonts w:ascii="Times New Roman" w:hAnsi="Times New Roman"/>
          <w:sz w:val="24"/>
          <w:szCs w:val="24"/>
        </w:rPr>
        <w:t>Φαχαντίδης</w:t>
      </w:r>
      <w:proofErr w:type="spellEnd"/>
      <w:r w:rsidRPr="000817D2">
        <w:rPr>
          <w:rFonts w:ascii="Times New Roman" w:hAnsi="Times New Roman"/>
          <w:sz w:val="24"/>
          <w:szCs w:val="24"/>
        </w:rPr>
        <w:t xml:space="preserve"> (2012), στην προσπάθειά τους να εξετάσουν θέματα που αφορούν τη </w:t>
      </w:r>
      <w:proofErr w:type="spellStart"/>
      <w:r w:rsidRPr="000817D2">
        <w:rPr>
          <w:rFonts w:ascii="Times New Roman" w:hAnsi="Times New Roman"/>
          <w:sz w:val="24"/>
          <w:szCs w:val="24"/>
        </w:rPr>
        <w:t>στοχοθεσία</w:t>
      </w:r>
      <w:proofErr w:type="spellEnd"/>
      <w:r w:rsidRPr="000817D2">
        <w:rPr>
          <w:rFonts w:ascii="Times New Roman" w:hAnsi="Times New Roman"/>
          <w:sz w:val="24"/>
          <w:szCs w:val="24"/>
        </w:rPr>
        <w:t xml:space="preserve"> του μαθήματος Πληροφορικής και, πιο συγκεκριμένα, της ενότητας Προγραμματίζω και Ελέγχω, ερευνούν το βαθμό στον οποίο κατακτούνται οι στόχοι, τις δυσκολίες και τις εναλλακτικές ιδέες των μαθητών και το βαθμό στον οποίο προετοιμάζονται για το μάθημα του προγραμματισμού του Γυμνασίου, σε ένα πλαίσιο σπειροειδούς μάθησης. Στα ευρήματά τους συγκαταλέγεται το συμπέρασμα, ότι η σύνταξη μιας απλής, μη παραμετρικής διαδικασίας στο προγραμματιστικό περιβάλλον </w:t>
      </w:r>
      <w:proofErr w:type="spellStart"/>
      <w:r w:rsidRPr="000817D2">
        <w:rPr>
          <w:rFonts w:ascii="Times New Roman" w:hAnsi="Times New Roman"/>
          <w:sz w:val="24"/>
          <w:szCs w:val="24"/>
        </w:rPr>
        <w:t>MicroWorldsPro</w:t>
      </w:r>
      <w:proofErr w:type="spellEnd"/>
      <w:r w:rsidRPr="000817D2">
        <w:rPr>
          <w:rFonts w:ascii="Times New Roman" w:hAnsi="Times New Roman"/>
          <w:sz w:val="24"/>
          <w:szCs w:val="24"/>
        </w:rPr>
        <w:t xml:space="preserve"> δε φαίνεται να είναι δύσκολη για το μεγαλύτερο ποσοστό του δείγματος μαθητών, ενώ παρανοήσεις δημιουργούνται στους μαθητές κατά την κλήση τόσο των παραμετρικών όσο και των μη - παραμετρικών διαδικασιών.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Η ρομποτική αποτελεί μια σχετικά καινούρια επιστήμη με αντικείμενο τη σύλληψη, το σχεδιασμό, την κατασκευή και τη λειτουργία ρομπότ. Το ευρύ πεδίο έρευνας περιλαμβάνει στοιχεία ανάπτυξης λογισμικού, τεχνητής νοημοσύνης, προηγμένης μηχανολογίας, μελέτης της ανθρώπινης συμπεριφοράς κ.α.</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lastRenderedPageBreak/>
        <w:t>Τα τελευταία χρόνια το ενδιαφέρον για την εκπαιδευτική χρήση της ρομποτικής έχει αυξηθεί και γίνονται πολλές προσπάθειες παγκοσμίως για να ενταχθεί σε όλες της βαθμίδες της εκπαίδευσης, από την προσχολική ηλικία μέχρι και το λύκειο, ιδιαίτερα σε αντικείμενα επιστήμης και τεχνολογίας. Σήμερα, η ρομποτική θεωρείται ως ένα ευέλικτο μέσο για μάθηση, προσφέροντας ευκαιρίες για σχεδιασμό και κατασκευή σε σύντομο χρονικό διάστημα και με μικρό κόστος (</w:t>
      </w:r>
      <w:proofErr w:type="spellStart"/>
      <w:r w:rsidRPr="000817D2">
        <w:rPr>
          <w:rFonts w:ascii="Times New Roman" w:hAnsi="Times New Roman"/>
          <w:sz w:val="24"/>
          <w:szCs w:val="24"/>
        </w:rPr>
        <w:t>Alimisis</w:t>
      </w:r>
      <w:proofErr w:type="spellEnd"/>
      <w:r w:rsidRPr="000817D2">
        <w:rPr>
          <w:rFonts w:ascii="Times New Roman" w:hAnsi="Times New Roman"/>
          <w:sz w:val="24"/>
          <w:szCs w:val="24"/>
        </w:rPr>
        <w:t>, 2009).</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 xml:space="preserve">Η εκπαιδευτική ρομποτική γνωρίζει σημαντική εξέλιξη κυρίως μέσα από το παιδαγωγικό ρεύμα της γλώσσας προγραμματισμού </w:t>
      </w:r>
      <w:proofErr w:type="spellStart"/>
      <w:r w:rsidRPr="000817D2">
        <w:rPr>
          <w:rFonts w:ascii="Times New Roman" w:hAnsi="Times New Roman"/>
          <w:sz w:val="24"/>
          <w:szCs w:val="24"/>
        </w:rPr>
        <w:t>Logo</w:t>
      </w:r>
      <w:proofErr w:type="spellEnd"/>
      <w:r w:rsidRPr="000817D2">
        <w:rPr>
          <w:rFonts w:ascii="Times New Roman" w:hAnsi="Times New Roman"/>
          <w:sz w:val="24"/>
          <w:szCs w:val="24"/>
        </w:rPr>
        <w:t xml:space="preserve">. Ως παιδαγωγική προσέγγιση εγγράφεται στο πλαίσιο του κλασικού </w:t>
      </w:r>
      <w:proofErr w:type="spellStart"/>
      <w:r w:rsidRPr="000817D2">
        <w:rPr>
          <w:rFonts w:ascii="Times New Roman" w:hAnsi="Times New Roman"/>
          <w:sz w:val="24"/>
          <w:szCs w:val="24"/>
        </w:rPr>
        <w:t>εποικοδομισμού</w:t>
      </w:r>
      <w:proofErr w:type="spellEnd"/>
      <w:r w:rsidRPr="000817D2">
        <w:rPr>
          <w:rFonts w:ascii="Times New Roman" w:hAnsi="Times New Roman"/>
          <w:sz w:val="24"/>
          <w:szCs w:val="24"/>
        </w:rPr>
        <w:t xml:space="preserve"> και ειδικότερα του κατασκευαστικού </w:t>
      </w:r>
      <w:proofErr w:type="spellStart"/>
      <w:r w:rsidRPr="000817D2">
        <w:rPr>
          <w:rFonts w:ascii="Times New Roman" w:hAnsi="Times New Roman"/>
          <w:sz w:val="24"/>
          <w:szCs w:val="24"/>
        </w:rPr>
        <w:t>εποικοδομισμού</w:t>
      </w:r>
      <w:proofErr w:type="spellEnd"/>
      <w:r w:rsidRPr="000817D2">
        <w:rPr>
          <w:rFonts w:ascii="Times New Roman" w:hAnsi="Times New Roman"/>
          <w:sz w:val="24"/>
          <w:szCs w:val="24"/>
        </w:rPr>
        <w:t xml:space="preserve">, όπως αναπτύχθηκε από τον </w:t>
      </w:r>
      <w:proofErr w:type="spellStart"/>
      <w:r w:rsidRPr="000817D2">
        <w:rPr>
          <w:rFonts w:ascii="Times New Roman" w:hAnsi="Times New Roman"/>
          <w:sz w:val="24"/>
          <w:szCs w:val="24"/>
        </w:rPr>
        <w:t>Papert</w:t>
      </w:r>
      <w:proofErr w:type="spellEnd"/>
      <w:r w:rsidRPr="000817D2">
        <w:rPr>
          <w:rFonts w:ascii="Times New Roman" w:hAnsi="Times New Roman"/>
          <w:sz w:val="24"/>
          <w:szCs w:val="24"/>
        </w:rPr>
        <w:t xml:space="preserve"> (</w:t>
      </w:r>
      <w:proofErr w:type="spellStart"/>
      <w:r w:rsidRPr="000817D2">
        <w:rPr>
          <w:rFonts w:ascii="Times New Roman" w:hAnsi="Times New Roman"/>
          <w:sz w:val="24"/>
          <w:szCs w:val="24"/>
        </w:rPr>
        <w:t>Papert</w:t>
      </w:r>
      <w:proofErr w:type="spellEnd"/>
      <w:r w:rsidRPr="000817D2">
        <w:rPr>
          <w:rFonts w:ascii="Times New Roman" w:hAnsi="Times New Roman"/>
          <w:sz w:val="24"/>
          <w:szCs w:val="24"/>
        </w:rPr>
        <w:t xml:space="preserve">, 1991; </w:t>
      </w:r>
      <w:proofErr w:type="spellStart"/>
      <w:r w:rsidRPr="000817D2">
        <w:rPr>
          <w:rFonts w:ascii="Times New Roman" w:hAnsi="Times New Roman"/>
          <w:sz w:val="24"/>
          <w:szCs w:val="24"/>
        </w:rPr>
        <w:t>Resnick</w:t>
      </w:r>
      <w:proofErr w:type="spellEnd"/>
      <w:r w:rsidRPr="000817D2">
        <w:rPr>
          <w:rFonts w:ascii="Times New Roman" w:hAnsi="Times New Roman"/>
          <w:sz w:val="24"/>
          <w:szCs w:val="24"/>
        </w:rPr>
        <w:t>, 1994). Βασικοί στόχοι της προσέγγισης αυτής είναι:</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a.</w:t>
      </w:r>
      <w:r w:rsidRPr="000817D2">
        <w:rPr>
          <w:rFonts w:ascii="Times New Roman" w:hAnsi="Times New Roman"/>
          <w:sz w:val="24"/>
          <w:szCs w:val="24"/>
        </w:rPr>
        <w:tab/>
        <w:t xml:space="preserve">η επίλυση προβλημάτων μέσω χειρισμού και κατασκευών πραγματικών και ιδεατών αντικειμένων,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b.</w:t>
      </w:r>
      <w:r w:rsidRPr="000817D2">
        <w:rPr>
          <w:rFonts w:ascii="Times New Roman" w:hAnsi="Times New Roman"/>
          <w:sz w:val="24"/>
          <w:szCs w:val="24"/>
        </w:rPr>
        <w:tab/>
        <w:t xml:space="preserve">ο φορμαλισμός της σκέψης (με τη χρήση εντολών στο πλαίσιο μιας γλώσσας προγραμματισμού για το χειρισμό αυτομάτων),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c.</w:t>
      </w:r>
      <w:r w:rsidRPr="000817D2">
        <w:rPr>
          <w:rFonts w:ascii="Times New Roman" w:hAnsi="Times New Roman"/>
          <w:sz w:val="24"/>
          <w:szCs w:val="24"/>
        </w:rPr>
        <w:tab/>
        <w:t xml:space="preserve">η κοινωνικοποίηση (ανθρώπινη συνεργασία, αλληλεπίδραση και προώθηση της σκέψης μέσω γνωστικών και </w:t>
      </w:r>
      <w:proofErr w:type="spellStart"/>
      <w:r w:rsidRPr="000817D2">
        <w:rPr>
          <w:rFonts w:ascii="Times New Roman" w:hAnsi="Times New Roman"/>
          <w:sz w:val="24"/>
          <w:szCs w:val="24"/>
        </w:rPr>
        <w:t>κοινωνικογνωστικών</w:t>
      </w:r>
      <w:proofErr w:type="spellEnd"/>
      <w:r w:rsidRPr="000817D2">
        <w:rPr>
          <w:rFonts w:ascii="Times New Roman" w:hAnsi="Times New Roman"/>
          <w:sz w:val="24"/>
          <w:szCs w:val="24"/>
        </w:rPr>
        <w:t xml:space="preserve"> συγκρούσεων) και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d.</w:t>
      </w:r>
      <w:r w:rsidRPr="000817D2">
        <w:rPr>
          <w:rFonts w:ascii="Times New Roman" w:hAnsi="Times New Roman"/>
          <w:sz w:val="24"/>
          <w:szCs w:val="24"/>
        </w:rPr>
        <w:tab/>
        <w:t>η πρόσκτηση γνώσεων και δεξιοτήτων που συνδέονται με πολλά γνωστικά αντικείμενα και συνεπώς η προώθηση της διεπιστημονικής και της διαθεματικής προσέγγισης (</w:t>
      </w:r>
      <w:proofErr w:type="spellStart"/>
      <w:r w:rsidRPr="000817D2">
        <w:rPr>
          <w:rFonts w:ascii="Times New Roman" w:hAnsi="Times New Roman"/>
          <w:sz w:val="24"/>
          <w:szCs w:val="24"/>
        </w:rPr>
        <w:t>Kafai</w:t>
      </w:r>
      <w:proofErr w:type="spellEnd"/>
      <w:r w:rsidRPr="000817D2">
        <w:rPr>
          <w:rFonts w:ascii="Times New Roman" w:hAnsi="Times New Roman"/>
          <w:sz w:val="24"/>
          <w:szCs w:val="24"/>
        </w:rPr>
        <w:t xml:space="preserve"> &amp; </w:t>
      </w:r>
      <w:proofErr w:type="spellStart"/>
      <w:r w:rsidRPr="000817D2">
        <w:rPr>
          <w:rFonts w:ascii="Times New Roman" w:hAnsi="Times New Roman"/>
          <w:sz w:val="24"/>
          <w:szCs w:val="24"/>
        </w:rPr>
        <w:t>Resnick</w:t>
      </w:r>
      <w:proofErr w:type="spellEnd"/>
      <w:r w:rsidRPr="000817D2">
        <w:rPr>
          <w:rFonts w:ascii="Times New Roman" w:hAnsi="Times New Roman"/>
          <w:sz w:val="24"/>
          <w:szCs w:val="24"/>
        </w:rPr>
        <w:t xml:space="preserve">, 1996).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 xml:space="preserve">Στο πλαίσιο της εκπαιδευτικής ρομποτικής διακρίνονται τρεις τουλάχιστον επιμέρους παιδαγωγικές προσεγγίσεις. Μια πρώτη προσέγγιση συνδέεται άμεσα με την ανάπτυξη και την περιγραφή τεχνικών καταστάσεων με τη βοήθεια γλωσσών εντολών, όπως οι τυπικές γλώσσες προγραμματισμού, και αντιστοιχεί στην προβληματική της Τεχνολογίας Ελέγχου. Μια δεύτερη παιδαγωγική προσέγγιση έρχεται απευθείας από την παιδαγωγική παράδοση της γλώσσας </w:t>
      </w:r>
      <w:proofErr w:type="spellStart"/>
      <w:r w:rsidRPr="000817D2">
        <w:rPr>
          <w:rFonts w:ascii="Times New Roman" w:hAnsi="Times New Roman"/>
          <w:sz w:val="24"/>
          <w:szCs w:val="24"/>
        </w:rPr>
        <w:t>Logo</w:t>
      </w:r>
      <w:proofErr w:type="spellEnd"/>
      <w:r w:rsidRPr="000817D2">
        <w:rPr>
          <w:rFonts w:ascii="Times New Roman" w:hAnsi="Times New Roman"/>
          <w:sz w:val="24"/>
          <w:szCs w:val="24"/>
        </w:rPr>
        <w:t xml:space="preserve">, με τη δημιουργία ποικίλων μικρόκοσμων, που απαιτούν ύπαρξη αυτομάτων με πιο χαρακτηριστικό παράδειγμα την προγραμματιζόμενη «χελώνα» εδάφους, οι οποίοι χρησιμοποιούνται μέσα σε διάφορες παιδαγωγικές καταστάσεις με σημασία και νόημα για τους μαθητές. Μια τρίτη προσέγγιση αφορά στη χρήση της παιδαγωγικής ρομποτικής ως ενός εναλλακτικού τρόπου εκμάθησης του προγραμματισμού κάτω από το πρίσμα της ανάπτυξης της οργάνωσης της σκέψης μέσω πρόβλεψης για τη μετακίνηση </w:t>
      </w:r>
      <w:r w:rsidRPr="000817D2">
        <w:rPr>
          <w:rFonts w:ascii="Times New Roman" w:hAnsi="Times New Roman"/>
          <w:sz w:val="24"/>
          <w:szCs w:val="24"/>
        </w:rPr>
        <w:lastRenderedPageBreak/>
        <w:t>αντικειμένων μέσα στο χώρο (Κόμης, 2004). Σε κάθε περίπτωση, η ενασχόληση με τη ρομποτική ενέχει δύο ειδών δραστηριότητες, μια κατασκευαστική και μια προγραμματιστική.</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Ο προγραμματισμός ρομποτικών κατασκευών έχει μια ιδιαιτερότητα σε σχέση με τον προγραμματισμό σε άλλες συνθήκες ή καταστάσεις γιατί ταυτίζεται με την απόδοση συμπεριφοράς σε μια τεχνητή κατασκευή. Η τεχνητή κατασκευή δημιουργείται από τους μαθητές αξιοποιώντας ένα σύνολο δομικών υλικών. Μπορεί να διαθέτει αισθητήρες για να συλλαμβάνει συμβάντα ή καταστάσεις του περιβάλλοντος (θερμοκρασία, απόσταση από εμπόδιο, ένταση φωτός, επαφή με άλλα αντικείμενα, κ.τ.λ.). Μπορεί επίσης να διαθέτει μηχανισμό κίνησης (μοτέρ) που θέτει σε κίνηση ολόκληρη την κατασκευή ή ένα τμήμα της. Μια τυπική συμπεριφορά της ρομποτικής κατασκευής είναι η αντίδραση σε ένα πιθανό ερέθισμα. Πρόκειται για ένα χαρακτηριστικό ξεκάθαρα ανθρωπομορφικό γι’ αυτό και το ενδιαφέρον έχει στραφεί στη μελέτη συμπεριφορών ζώντων οργανισμών ή βιολογικών συστημάτων με τη βοήθεια των ρομποτικών κατασκευών.</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Αυτή η ιδιαιτερότητα στον προγραμματισμό των ρομποτικών κατασκευών δημιουργεί ένα εντελώς νέο περιβάλλον εργασίας για τους μαθητές με τα εξής χαρακτηριστικά:</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a.</w:t>
      </w:r>
      <w:r w:rsidRPr="000817D2">
        <w:rPr>
          <w:rFonts w:ascii="Times New Roman" w:hAnsi="Times New Roman"/>
          <w:sz w:val="24"/>
          <w:szCs w:val="24"/>
        </w:rPr>
        <w:tab/>
        <w:t>Είναι έντονα παρακινητικό και συνεπώς παράγοντας υψίστης σημασίας για τη διδακτική.</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b.</w:t>
      </w:r>
      <w:r w:rsidRPr="000817D2">
        <w:rPr>
          <w:rFonts w:ascii="Times New Roman" w:hAnsi="Times New Roman"/>
          <w:sz w:val="24"/>
          <w:szCs w:val="24"/>
        </w:rPr>
        <w:tab/>
        <w:t>Έχει άμεση σύνδεση με κοινωνικές πρακτικές αναφοράς (Κόμης, 2005)δεδομένου ότι η κατασκευή διαφόρων αντικειμένων συνιστά πλέον διαδεδομένη κοινωνική πρακτική ακόμα και στον κόσμο των παιδιών. Οι συμπεριφορές προκύπτουν από μεταφορά υπαρχόντων και ήδη γνωστών συμπεριφορών από τους ζώντες οργανισμούς.</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c.</w:t>
      </w:r>
      <w:r w:rsidRPr="000817D2">
        <w:rPr>
          <w:rFonts w:ascii="Times New Roman" w:hAnsi="Times New Roman"/>
          <w:sz w:val="24"/>
          <w:szCs w:val="24"/>
        </w:rPr>
        <w:tab/>
        <w:t>Ευνοεί τη στρατηγική δοκιμής – πλάνης, που είναι στρατηγική οικεία στους μαθητές του δημοτικού.</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d.</w:t>
      </w:r>
      <w:r w:rsidRPr="000817D2">
        <w:rPr>
          <w:rFonts w:ascii="Times New Roman" w:hAnsi="Times New Roman"/>
          <w:sz w:val="24"/>
          <w:szCs w:val="24"/>
        </w:rPr>
        <w:tab/>
        <w:t>Αναδεικνύει παραδεκτές προσεγγίσεις και λύσεις και όχι μία και μοναδική σωστή λύση αφού μια συμπεριφορά μπορεί να αποδοθεί με πολλούς τρόπους.</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e.</w:t>
      </w:r>
      <w:r w:rsidRPr="000817D2">
        <w:rPr>
          <w:rFonts w:ascii="Times New Roman" w:hAnsi="Times New Roman"/>
          <w:sz w:val="24"/>
          <w:szCs w:val="24"/>
        </w:rPr>
        <w:tab/>
        <w:t xml:space="preserve">Υποστηρίζει </w:t>
      </w:r>
      <w:proofErr w:type="spellStart"/>
      <w:r w:rsidRPr="000817D2">
        <w:rPr>
          <w:rFonts w:ascii="Times New Roman" w:hAnsi="Times New Roman"/>
          <w:sz w:val="24"/>
          <w:szCs w:val="24"/>
        </w:rPr>
        <w:t>μεταγνωστικές</w:t>
      </w:r>
      <w:proofErr w:type="spellEnd"/>
      <w:r w:rsidRPr="000817D2">
        <w:rPr>
          <w:rFonts w:ascii="Times New Roman" w:hAnsi="Times New Roman"/>
          <w:sz w:val="24"/>
          <w:szCs w:val="24"/>
        </w:rPr>
        <w:t xml:space="preserve"> διεργασίες μάθησης, δεδομένου ότι η προγραμματιστική δραστηριότητα οδηγεί στη συγκρότηση, την ανάλυση και την εξωτερίκευση νοητικών διεργασιών. Αυτή η προσπάθεια έχει </w:t>
      </w:r>
      <w:proofErr w:type="spellStart"/>
      <w:r w:rsidRPr="000817D2">
        <w:rPr>
          <w:rFonts w:ascii="Times New Roman" w:hAnsi="Times New Roman"/>
          <w:sz w:val="24"/>
          <w:szCs w:val="24"/>
        </w:rPr>
        <w:t>μεταγνωστικό</w:t>
      </w:r>
      <w:proofErr w:type="spellEnd"/>
      <w:r w:rsidRPr="000817D2">
        <w:rPr>
          <w:rFonts w:ascii="Times New Roman" w:hAnsi="Times New Roman"/>
          <w:sz w:val="24"/>
          <w:szCs w:val="24"/>
        </w:rPr>
        <w:t xml:space="preserve"> χαρακτήρα αφού μας αναγκάζει να σκεφτούμε πάνω στον τρόπο που σκεφτόμαστε και </w:t>
      </w:r>
      <w:r w:rsidRPr="000817D2">
        <w:rPr>
          <w:rFonts w:ascii="Times New Roman" w:hAnsi="Times New Roman"/>
          <w:sz w:val="24"/>
          <w:szCs w:val="24"/>
        </w:rPr>
        <w:lastRenderedPageBreak/>
        <w:t xml:space="preserve">ενεργούμε.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Η χρήση της ρομποτικής στην εκπαίδευση έχει σκοπό να καταστήσει τους μαθητές ικανούς να ελέγξουν τη συμπεριφορά ενός απτού μοντέλου σε εικονικό περιβάλλον (</w:t>
      </w:r>
      <w:proofErr w:type="spellStart"/>
      <w:r w:rsidRPr="000817D2">
        <w:rPr>
          <w:rFonts w:ascii="Times New Roman" w:hAnsi="Times New Roman"/>
          <w:sz w:val="24"/>
          <w:szCs w:val="24"/>
        </w:rPr>
        <w:t>Alimisis</w:t>
      </w:r>
      <w:proofErr w:type="spellEnd"/>
      <w:r w:rsidRPr="000817D2">
        <w:rPr>
          <w:rFonts w:ascii="Times New Roman" w:hAnsi="Times New Roman"/>
          <w:sz w:val="24"/>
          <w:szCs w:val="24"/>
        </w:rPr>
        <w:t xml:space="preserve">, 2012). Βέβαια, το ρομπότ είναι απλά ένα ακόμη εργαλείο στα χέρια των εκπαιδευτικών και η αποτελεσματικότητα από τη χρήση του, εξαρτάται από την εκπαιδευτική θεωρία που επιδιώκεται να διδαχθεί. Ένα μεγάλο φάσμα πειραμάτων που καλύπτει πολλά γνωστικά αντικείμενα μπορεί να εκτελεστεί με την βοήθεια των ρομποτικών κατασκευών ενώ παράλληλα τα παιδιά μπορούν να μυηθούν στον κόσμο του προγραμματισμού.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Η ρομποτική έχει τη δυνατότητα να εφαρμοστεί σε όλες τις βαθμίδες εκπαίδευσης για τη διδασκαλία διαφόρων εννοιών, κυρίως, από τις Φυσικές Επιστήμες και άλλα γνωστικά αντικείμενα.</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w:t>
      </w:r>
      <w:r w:rsidRPr="000817D2">
        <w:rPr>
          <w:rFonts w:ascii="Times New Roman" w:hAnsi="Times New Roman"/>
          <w:sz w:val="24"/>
          <w:szCs w:val="24"/>
        </w:rPr>
        <w:tab/>
        <w:t>Φυσική (μελέτη της κίνησης, μελέτη της επίδρασης της τριβής, μελέτη της σχέσης των δυνάμεων, μεταφορά ενέργειας κ.α.).</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w:t>
      </w:r>
      <w:r w:rsidRPr="000817D2">
        <w:rPr>
          <w:rFonts w:ascii="Times New Roman" w:hAnsi="Times New Roman"/>
          <w:sz w:val="24"/>
          <w:szCs w:val="24"/>
        </w:rPr>
        <w:tab/>
        <w:t>Μαθηματικά και Γεωμετρία (αναλογίες, μέτρηση αποστάσεων, κατανόηση βασικών γεωμετρικών ιδιοτήτων, όπως η περίμετρος κ.α.).</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w:t>
      </w:r>
      <w:r w:rsidRPr="000817D2">
        <w:rPr>
          <w:rFonts w:ascii="Times New Roman" w:hAnsi="Times New Roman"/>
          <w:sz w:val="24"/>
          <w:szCs w:val="24"/>
        </w:rPr>
        <w:tab/>
        <w:t>Μηχανική (κατασκευή, έλεγχος και αξιολόγηση μηχανικών λύσεων κ.α.).</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w:t>
      </w:r>
      <w:r w:rsidRPr="000817D2">
        <w:rPr>
          <w:rFonts w:ascii="Times New Roman" w:hAnsi="Times New Roman"/>
          <w:sz w:val="24"/>
          <w:szCs w:val="24"/>
        </w:rPr>
        <w:tab/>
        <w:t>Τεχνολογία (τεχνολογικός αλφαβητισμός κ.α.) .</w:t>
      </w:r>
    </w:p>
    <w:p w:rsidR="000817D2" w:rsidRPr="000817D2"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w:t>
      </w:r>
      <w:r w:rsidRPr="000817D2">
        <w:rPr>
          <w:rFonts w:ascii="Times New Roman" w:hAnsi="Times New Roman"/>
          <w:sz w:val="24"/>
          <w:szCs w:val="24"/>
        </w:rPr>
        <w:tab/>
        <w:t>Ιστορία (π.χ. με την κατασκευή ενός ρομπότ καταπέλτη - του Αρχιμήδη - τα παιδιά έχουν την ευκαιρία να γνωρίσουν την ανάπτυξη της τεχνολογίας εκείνης της εποχής καθώς και το έργο και την προσωπικότητα του Αρχιμήδη κ.α.).</w:t>
      </w:r>
    </w:p>
    <w:p w:rsidR="00936424" w:rsidRDefault="000817D2" w:rsidP="000817D2">
      <w:pPr>
        <w:widowControl w:val="0"/>
        <w:overflowPunct w:val="0"/>
        <w:autoSpaceDE w:val="0"/>
        <w:autoSpaceDN w:val="0"/>
        <w:adjustRightInd w:val="0"/>
        <w:spacing w:after="120" w:line="360" w:lineRule="auto"/>
        <w:jc w:val="both"/>
        <w:rPr>
          <w:rFonts w:ascii="Times New Roman" w:hAnsi="Times New Roman"/>
          <w:sz w:val="24"/>
          <w:szCs w:val="24"/>
        </w:rPr>
      </w:pPr>
      <w:r w:rsidRPr="000817D2">
        <w:rPr>
          <w:rFonts w:ascii="Times New Roman" w:hAnsi="Times New Roman"/>
          <w:sz w:val="24"/>
          <w:szCs w:val="24"/>
        </w:rPr>
        <w:t>•</w:t>
      </w:r>
      <w:r w:rsidRPr="000817D2">
        <w:rPr>
          <w:rFonts w:ascii="Times New Roman" w:hAnsi="Times New Roman"/>
          <w:sz w:val="24"/>
          <w:szCs w:val="24"/>
        </w:rPr>
        <w:tab/>
        <w:t xml:space="preserve">Ο συνδυασμός εννοιών από διαφορετικές, γνωστικές περιοχές (τεχνολογία, τέχνη, περιβάλλον, κοινωνία, μαθηματικά, φυσικές επιστήμες) με διαθεματικά </w:t>
      </w:r>
      <w:proofErr w:type="spellStart"/>
      <w:r w:rsidRPr="000817D2">
        <w:rPr>
          <w:rFonts w:ascii="Times New Roman" w:hAnsi="Times New Roman"/>
          <w:sz w:val="24"/>
          <w:szCs w:val="24"/>
        </w:rPr>
        <w:t>project</w:t>
      </w:r>
      <w:proofErr w:type="spellEnd"/>
      <w:r w:rsidRPr="000817D2">
        <w:rPr>
          <w:rFonts w:ascii="Times New Roman" w:hAnsi="Times New Roman"/>
          <w:sz w:val="24"/>
          <w:szCs w:val="24"/>
        </w:rPr>
        <w:t xml:space="preserve"> (συνθετικές εργασίες).</w:t>
      </w:r>
    </w:p>
    <w:p w:rsidR="00B56895" w:rsidRPr="006834A0" w:rsidRDefault="00B56895" w:rsidP="00B56895">
      <w:pPr>
        <w:pStyle w:val="1"/>
        <w:numPr>
          <w:ilvl w:val="0"/>
          <w:numId w:val="11"/>
        </w:numPr>
        <w:rPr>
          <w:rFonts w:eastAsia="Times New Roman"/>
        </w:rPr>
      </w:pPr>
      <w:r>
        <w:t>Αλλαγές στα</w:t>
      </w:r>
      <w:r w:rsidRPr="00D2018E">
        <w:t xml:space="preserve"> Πρ</w:t>
      </w:r>
      <w:r>
        <w:t>ογρά</w:t>
      </w:r>
      <w:r w:rsidRPr="00D2018E">
        <w:t>μμα</w:t>
      </w:r>
      <w:r>
        <w:t>τα</w:t>
      </w:r>
      <w:r w:rsidRPr="00D2018E">
        <w:t xml:space="preserve"> Σπουδών </w:t>
      </w:r>
      <w:r w:rsidRPr="006834A0">
        <w:t xml:space="preserve">– </w:t>
      </w:r>
      <w:r>
        <w:t>Πρόταση</w:t>
      </w:r>
    </w:p>
    <w:p w:rsidR="00B56895" w:rsidRPr="00D2018E" w:rsidRDefault="00B56895" w:rsidP="00B56895">
      <w:pPr>
        <w:pStyle w:val="-HTML"/>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Προτείνουμε να γίνουν αλλαγές στα </w:t>
      </w:r>
      <w:r w:rsidRPr="00B56895">
        <w:rPr>
          <w:rFonts w:ascii="Times New Roman" w:hAnsi="Times New Roman" w:cs="Times New Roman"/>
          <w:sz w:val="24"/>
          <w:szCs w:val="24"/>
        </w:rPr>
        <w:t>Προγράμματα Σπουδών</w:t>
      </w:r>
      <w:r>
        <w:rPr>
          <w:rFonts w:ascii="Times New Roman" w:hAnsi="Times New Roman" w:cs="Times New Roman"/>
          <w:sz w:val="24"/>
          <w:szCs w:val="24"/>
        </w:rPr>
        <w:t xml:space="preserve">, όλων των μαθημάτων που πιθανόν να επηρεάζονται από τα παραπάνω, με την ενσωμάτωση της Υπολογιστικής Σκέψης και της Εκπαιδευτικής Ρομποτικής που θα έχουν </w:t>
      </w:r>
      <w:r w:rsidRPr="00D2018E">
        <w:rPr>
          <w:rFonts w:ascii="Times New Roman" w:hAnsi="Times New Roman" w:cs="Times New Roman"/>
          <w:sz w:val="24"/>
          <w:szCs w:val="24"/>
        </w:rPr>
        <w:t>ως στόχο να διασφαλίσ</w:t>
      </w:r>
      <w:r>
        <w:rPr>
          <w:rFonts w:ascii="Times New Roman" w:hAnsi="Times New Roman" w:cs="Times New Roman"/>
          <w:sz w:val="24"/>
          <w:szCs w:val="24"/>
        </w:rPr>
        <w:t>ουν</w:t>
      </w:r>
      <w:r w:rsidRPr="00D2018E">
        <w:rPr>
          <w:rFonts w:ascii="Times New Roman" w:hAnsi="Times New Roman" w:cs="Times New Roman"/>
          <w:sz w:val="24"/>
          <w:szCs w:val="24"/>
        </w:rPr>
        <w:t xml:space="preserve"> ότι όλοι οι μαθητές είναι ικανοί:</w:t>
      </w:r>
    </w:p>
    <w:p w:rsidR="00B56895" w:rsidRPr="00D2018E" w:rsidRDefault="00B56895" w:rsidP="00B56895">
      <w:pPr>
        <w:pStyle w:val="-HTML"/>
        <w:numPr>
          <w:ilvl w:val="0"/>
          <w:numId w:val="1"/>
        </w:numPr>
        <w:spacing w:after="120" w:line="360" w:lineRule="auto"/>
        <w:jc w:val="both"/>
        <w:rPr>
          <w:rFonts w:ascii="Times New Roman" w:hAnsi="Times New Roman" w:cs="Times New Roman"/>
          <w:sz w:val="24"/>
          <w:szCs w:val="24"/>
        </w:rPr>
      </w:pPr>
      <w:r w:rsidRPr="00D2018E">
        <w:rPr>
          <w:rFonts w:ascii="Times New Roman" w:hAnsi="Times New Roman" w:cs="Times New Roman"/>
          <w:sz w:val="24"/>
          <w:szCs w:val="24"/>
        </w:rPr>
        <w:lastRenderedPageBreak/>
        <w:t>να αντιλαμβάνονται και να εφαρμόζουν τις βασικές αρχές και έννοιες της επιστήμης των υπολογιστών, συμπεριλαμβανομένης της αφαίρεσης, της λογικής, των αλγορίθμων και της αναπαράστασης δεδομένων</w:t>
      </w:r>
    </w:p>
    <w:p w:rsidR="00B56895" w:rsidRPr="00D2018E" w:rsidRDefault="00B56895" w:rsidP="00B56895">
      <w:pPr>
        <w:pStyle w:val="-HTML"/>
        <w:numPr>
          <w:ilvl w:val="0"/>
          <w:numId w:val="1"/>
        </w:numPr>
        <w:spacing w:after="120" w:line="360" w:lineRule="auto"/>
        <w:jc w:val="both"/>
        <w:rPr>
          <w:rFonts w:ascii="Times New Roman" w:hAnsi="Times New Roman" w:cs="Times New Roman"/>
          <w:sz w:val="24"/>
          <w:szCs w:val="24"/>
        </w:rPr>
      </w:pPr>
      <w:r w:rsidRPr="00D2018E">
        <w:rPr>
          <w:rFonts w:ascii="Times New Roman" w:hAnsi="Times New Roman" w:cs="Times New Roman"/>
          <w:sz w:val="24"/>
          <w:szCs w:val="24"/>
        </w:rPr>
        <w:t>να αναλύουν προβλήματα (από την υπολογιστική σκοπιά) και να προγραμματίζουν υπολογιστικές συσκευές και ρομποτικά συστήματα, προκειμένου να επιλύουν αυθεντικά προβλήματα</w:t>
      </w:r>
    </w:p>
    <w:p w:rsidR="00B56895" w:rsidRPr="00D2018E" w:rsidRDefault="00B56895" w:rsidP="00B56895">
      <w:pPr>
        <w:pStyle w:val="-HTML"/>
        <w:numPr>
          <w:ilvl w:val="0"/>
          <w:numId w:val="1"/>
        </w:numPr>
        <w:spacing w:after="120" w:line="360" w:lineRule="auto"/>
        <w:jc w:val="both"/>
        <w:rPr>
          <w:rFonts w:ascii="Times New Roman" w:hAnsi="Times New Roman" w:cs="Times New Roman"/>
          <w:sz w:val="24"/>
          <w:szCs w:val="24"/>
        </w:rPr>
      </w:pPr>
      <w:r w:rsidRPr="00D2018E">
        <w:rPr>
          <w:rFonts w:ascii="Times New Roman" w:hAnsi="Times New Roman" w:cs="Times New Roman"/>
          <w:sz w:val="24"/>
          <w:szCs w:val="24"/>
        </w:rPr>
        <w:t>να αξιολογούν και να εφαρμόζουν την πληροφορική τεχνολογία, σε διαφορετικές συσκευές, με επιλογή κατάλληλων κάθε φορά λύσεων σε αυθεντικά καθημερινά προβλήματα</w:t>
      </w:r>
    </w:p>
    <w:p w:rsidR="00B56895" w:rsidRPr="00D2018E" w:rsidRDefault="00B56895" w:rsidP="00B56895">
      <w:pPr>
        <w:numPr>
          <w:ilvl w:val="0"/>
          <w:numId w:val="1"/>
        </w:numPr>
        <w:spacing w:after="120" w:line="360" w:lineRule="auto"/>
        <w:jc w:val="both"/>
        <w:rPr>
          <w:rFonts w:ascii="Times New Roman" w:eastAsia="Times New Roman" w:hAnsi="Times New Roman" w:cs="Times New Roman"/>
          <w:sz w:val="24"/>
          <w:szCs w:val="24"/>
        </w:rPr>
      </w:pPr>
      <w:r w:rsidRPr="00D2018E">
        <w:rPr>
          <w:rFonts w:ascii="Times New Roman" w:eastAsia="Times New Roman" w:hAnsi="Times New Roman" w:cs="Times New Roman"/>
          <w:sz w:val="24"/>
          <w:szCs w:val="24"/>
        </w:rPr>
        <w:t>να αξιοποιούν τις επιστήμες της πληροφορίας και των επικοινωνιών με υπευθυνότητα, αυτοπεποίθηση, εμπιστοσύνη και δημιουργικότητα με συνειδητοποιημένες και ηθικά ορθές αποφάσεις σχετικά με τον ρόλο, τις επιπτώσεις και τη χρήση των ΤΠΕ στην οικονομία, το περιβάλλον και την κοινωνία για ένα βιώσιμο μέλλον.</w:t>
      </w:r>
    </w:p>
    <w:p w:rsidR="00B56895" w:rsidRDefault="00B56895" w:rsidP="00B56895">
      <w:pPr>
        <w:widowControl w:val="0"/>
        <w:overflowPunct w:val="0"/>
        <w:autoSpaceDE w:val="0"/>
        <w:autoSpaceDN w:val="0"/>
        <w:adjustRightInd w:val="0"/>
        <w:spacing w:after="120" w:line="360" w:lineRule="auto"/>
        <w:jc w:val="both"/>
        <w:rPr>
          <w:rFonts w:ascii="Times New Roman" w:hAnsi="Times New Roman"/>
          <w:sz w:val="24"/>
          <w:szCs w:val="24"/>
        </w:rPr>
      </w:pPr>
    </w:p>
    <w:p w:rsidR="008F6548" w:rsidRDefault="008F6548" w:rsidP="008F6548">
      <w:r>
        <w:t>Νίκος Τζιμόπουλος</w:t>
      </w:r>
    </w:p>
    <w:p w:rsidR="00936424" w:rsidRPr="00936424" w:rsidRDefault="00936424" w:rsidP="00936424">
      <w:pPr>
        <w:widowControl w:val="0"/>
        <w:overflowPunct w:val="0"/>
        <w:autoSpaceDE w:val="0"/>
        <w:autoSpaceDN w:val="0"/>
        <w:adjustRightInd w:val="0"/>
        <w:spacing w:after="120" w:line="360" w:lineRule="auto"/>
        <w:jc w:val="both"/>
        <w:rPr>
          <w:rFonts w:ascii="Times New Roman" w:hAnsi="Times New Roman"/>
          <w:sz w:val="24"/>
          <w:szCs w:val="24"/>
        </w:rPr>
      </w:pPr>
    </w:p>
    <w:sectPr w:rsidR="00936424" w:rsidRPr="00936424" w:rsidSect="001603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80" w:rsidRDefault="00810B80" w:rsidP="00371A4C">
      <w:pPr>
        <w:spacing w:after="0" w:line="240" w:lineRule="auto"/>
      </w:pPr>
      <w:r>
        <w:separator/>
      </w:r>
    </w:p>
  </w:endnote>
  <w:endnote w:type="continuationSeparator" w:id="0">
    <w:p w:rsidR="00810B80" w:rsidRDefault="00810B80" w:rsidP="0037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80" w:rsidRDefault="00810B80" w:rsidP="00371A4C">
      <w:pPr>
        <w:spacing w:after="0" w:line="240" w:lineRule="auto"/>
      </w:pPr>
      <w:r>
        <w:separator/>
      </w:r>
    </w:p>
  </w:footnote>
  <w:footnote w:type="continuationSeparator" w:id="0">
    <w:p w:rsidR="00810B80" w:rsidRDefault="00810B80" w:rsidP="00371A4C">
      <w:pPr>
        <w:spacing w:after="0" w:line="240" w:lineRule="auto"/>
      </w:pPr>
      <w:r>
        <w:continuationSeparator/>
      </w:r>
    </w:p>
  </w:footnote>
  <w:footnote w:id="1">
    <w:p w:rsidR="00371A4C" w:rsidRPr="00265C68" w:rsidRDefault="00371A4C" w:rsidP="00371A4C">
      <w:pPr>
        <w:autoSpaceDE w:val="0"/>
        <w:autoSpaceDN w:val="0"/>
        <w:adjustRightInd w:val="0"/>
        <w:spacing w:after="0" w:line="240" w:lineRule="auto"/>
        <w:jc w:val="both"/>
        <w:rPr>
          <w:rFonts w:cs="Times New Roman"/>
          <w:i/>
          <w:sz w:val="20"/>
          <w:szCs w:val="20"/>
          <w:lang w:val="en-US"/>
        </w:rPr>
      </w:pPr>
      <w:r w:rsidRPr="007429FC">
        <w:rPr>
          <w:rStyle w:val="a4"/>
          <w:i/>
          <w:sz w:val="20"/>
          <w:szCs w:val="20"/>
        </w:rPr>
        <w:footnoteRef/>
      </w:r>
      <w:r w:rsidRPr="007429FC">
        <w:rPr>
          <w:rFonts w:cs="Times New Roman"/>
          <w:i/>
          <w:sz w:val="20"/>
          <w:szCs w:val="20"/>
          <w:lang w:val="en-US"/>
        </w:rPr>
        <w:t xml:space="preserve">Lu JJ, Fletcher G H L (2009) Thinking about computational thinking, ACM SIGCSE Bulletin 41(1), p 260-264 </w:t>
      </w:r>
    </w:p>
  </w:footnote>
  <w:footnote w:id="2">
    <w:p w:rsidR="00371A4C" w:rsidRPr="00265C68" w:rsidRDefault="00371A4C" w:rsidP="00371A4C">
      <w:pPr>
        <w:spacing w:after="0" w:line="240" w:lineRule="auto"/>
        <w:jc w:val="both"/>
        <w:rPr>
          <w:rFonts w:eastAsia="Times New Roman" w:cs="Times New Roman"/>
          <w:i/>
          <w:sz w:val="20"/>
          <w:szCs w:val="20"/>
          <w:lang w:val="en-US"/>
        </w:rPr>
      </w:pPr>
      <w:r w:rsidRPr="007429FC">
        <w:rPr>
          <w:rStyle w:val="a4"/>
          <w:i/>
          <w:sz w:val="20"/>
          <w:szCs w:val="20"/>
        </w:rPr>
        <w:footnoteRef/>
      </w:r>
      <w:r w:rsidRPr="007429FC">
        <w:rPr>
          <w:rFonts w:cs="Times New Roman"/>
          <w:i/>
          <w:sz w:val="20"/>
          <w:szCs w:val="20"/>
          <w:lang w:val="en-US"/>
        </w:rPr>
        <w:t>Wing JM (2008)</w:t>
      </w:r>
      <w:r w:rsidRPr="007429FC">
        <w:rPr>
          <w:i/>
          <w:sz w:val="20"/>
          <w:szCs w:val="20"/>
          <w:lang w:val="en-US"/>
        </w:rPr>
        <w:t>, Five Deep Questions in Computing, Communications of the ACM, Vol. 51, No. 1, January 2008, pp. 58-60.</w:t>
      </w:r>
    </w:p>
  </w:footnote>
  <w:footnote w:id="3">
    <w:p w:rsidR="00371A4C" w:rsidRPr="00265C68" w:rsidRDefault="00371A4C" w:rsidP="00371A4C">
      <w:pPr>
        <w:autoSpaceDE w:val="0"/>
        <w:autoSpaceDN w:val="0"/>
        <w:adjustRightInd w:val="0"/>
        <w:spacing w:after="0" w:line="240" w:lineRule="auto"/>
        <w:jc w:val="both"/>
        <w:rPr>
          <w:rFonts w:cs="Times New Roman"/>
          <w:i/>
          <w:sz w:val="20"/>
          <w:szCs w:val="20"/>
          <w:lang w:val="en-US"/>
        </w:rPr>
      </w:pPr>
      <w:r w:rsidRPr="007429FC">
        <w:rPr>
          <w:rStyle w:val="a4"/>
          <w:i/>
          <w:sz w:val="20"/>
          <w:szCs w:val="20"/>
        </w:rPr>
        <w:footnoteRef/>
      </w:r>
      <w:r w:rsidRPr="007429FC">
        <w:rPr>
          <w:rFonts w:cs="Times New Roman"/>
          <w:i/>
          <w:sz w:val="20"/>
          <w:szCs w:val="20"/>
          <w:lang w:val="en-US"/>
        </w:rPr>
        <w:t xml:space="preserve">Denning P (2009) The profession of IT: Beyond computational thinking, Communications of the ACM 52(6) </w:t>
      </w:r>
    </w:p>
  </w:footnote>
  <w:footnote w:id="4">
    <w:p w:rsidR="00371A4C" w:rsidRPr="00265C68" w:rsidRDefault="00371A4C" w:rsidP="00371A4C">
      <w:pPr>
        <w:spacing w:after="0" w:line="240" w:lineRule="auto"/>
        <w:jc w:val="both"/>
        <w:rPr>
          <w:rFonts w:eastAsia="Times New Roman" w:cs="Arial"/>
          <w:i/>
          <w:lang w:val="en-US"/>
        </w:rPr>
      </w:pPr>
      <w:r w:rsidRPr="007429FC">
        <w:rPr>
          <w:rStyle w:val="a4"/>
          <w:i/>
        </w:rPr>
        <w:footnoteRef/>
      </w:r>
      <w:r w:rsidRPr="007429FC">
        <w:rPr>
          <w:rFonts w:eastAsia="Times New Roman" w:cs="Arial"/>
          <w:i/>
          <w:lang w:val="en-US"/>
        </w:rPr>
        <w:t xml:space="preserve">European </w:t>
      </w:r>
      <w:proofErr w:type="spellStart"/>
      <w:r w:rsidRPr="007429FC">
        <w:rPr>
          <w:rFonts w:eastAsia="Times New Roman" w:cs="Arial"/>
          <w:i/>
          <w:lang w:val="en-US"/>
        </w:rPr>
        <w:t>Schoolnet</w:t>
      </w:r>
      <w:proofErr w:type="spellEnd"/>
      <w:r w:rsidRPr="007429FC">
        <w:rPr>
          <w:rFonts w:eastAsia="Times New Roman" w:cs="Arial"/>
          <w:i/>
          <w:lang w:val="en-US"/>
        </w:rPr>
        <w:t>, “Computing our Future. Computer programming and coding – priorities, school curricula and initiatives across Europe”, 2014 &amp; 2015.</w:t>
      </w:r>
    </w:p>
  </w:footnote>
  <w:footnote w:id="5">
    <w:p w:rsidR="00371A4C" w:rsidRPr="007429FC" w:rsidRDefault="00371A4C" w:rsidP="00371A4C">
      <w:pPr>
        <w:autoSpaceDE w:val="0"/>
        <w:autoSpaceDN w:val="0"/>
        <w:adjustRightInd w:val="0"/>
        <w:spacing w:after="0" w:line="240" w:lineRule="auto"/>
        <w:jc w:val="both"/>
        <w:rPr>
          <w:i/>
          <w:lang w:val="en-US"/>
        </w:rPr>
      </w:pPr>
      <w:r w:rsidRPr="007429FC">
        <w:rPr>
          <w:rStyle w:val="a4"/>
          <w:i/>
        </w:rPr>
        <w:footnoteRef/>
      </w:r>
      <w:r w:rsidRPr="007429FC">
        <w:rPr>
          <w:rFonts w:cs="Times New Roman"/>
          <w:i/>
          <w:color w:val="000000"/>
          <w:lang w:val="en-US"/>
        </w:rPr>
        <w:t xml:space="preserve">Barr V, Stephenson C (2011) Bringing Computational Thinking to K-12: What is Involved and What is the Role of the Computer Science Education Community, ACM </w:t>
      </w:r>
      <w:proofErr w:type="spellStart"/>
      <w:r w:rsidRPr="007429FC">
        <w:rPr>
          <w:rFonts w:cs="Times New Roman"/>
          <w:i/>
          <w:color w:val="000000"/>
          <w:lang w:val="en-US"/>
        </w:rPr>
        <w:t>InRoads</w:t>
      </w:r>
      <w:proofErr w:type="spellEnd"/>
      <w:r w:rsidRPr="007429FC">
        <w:rPr>
          <w:rFonts w:cs="Times New Roman"/>
          <w:i/>
          <w:color w:val="000000"/>
          <w:lang w:val="en-US"/>
        </w:rPr>
        <w:t xml:space="preserve"> 2(1), p 48-54</w:t>
      </w:r>
    </w:p>
  </w:footnote>
  <w:footnote w:id="6">
    <w:p w:rsidR="00371A4C" w:rsidRPr="00265C68" w:rsidRDefault="00371A4C" w:rsidP="00371A4C">
      <w:pPr>
        <w:autoSpaceDE w:val="0"/>
        <w:autoSpaceDN w:val="0"/>
        <w:adjustRightInd w:val="0"/>
        <w:spacing w:after="0" w:line="240" w:lineRule="auto"/>
        <w:jc w:val="both"/>
        <w:rPr>
          <w:rFonts w:cs="Times New Roman"/>
          <w:i/>
          <w:lang w:val="en-US"/>
        </w:rPr>
      </w:pPr>
      <w:r w:rsidRPr="007429FC">
        <w:rPr>
          <w:rStyle w:val="a4"/>
          <w:i/>
        </w:rPr>
        <w:footnoteRef/>
      </w:r>
      <w:proofErr w:type="spellStart"/>
      <w:r w:rsidRPr="007429FC">
        <w:rPr>
          <w:rStyle w:val="st"/>
          <w:i/>
          <w:lang w:val="en-US"/>
        </w:rPr>
        <w:t>Swaid</w:t>
      </w:r>
      <w:proofErr w:type="spellEnd"/>
      <w:r w:rsidRPr="007429FC">
        <w:rPr>
          <w:rStyle w:val="st"/>
          <w:i/>
          <w:lang w:val="en-US"/>
        </w:rPr>
        <w:t xml:space="preserve"> S. (2015)</w:t>
      </w:r>
      <w:r w:rsidRPr="007429FC">
        <w:rPr>
          <w:rStyle w:val="a5"/>
          <w:lang w:val="en-US"/>
        </w:rPr>
        <w:t>, Bringing Computational Thinking to STEM Education</w:t>
      </w:r>
      <w:r w:rsidRPr="007429FC">
        <w:rPr>
          <w:rStyle w:val="st"/>
          <w:i/>
          <w:lang w:val="en-US"/>
        </w:rPr>
        <w:t xml:space="preserve"> ·.</w:t>
      </w:r>
      <w:r w:rsidRPr="007429FC">
        <w:rPr>
          <w:rFonts w:cs="Times New Roman"/>
          <w:i/>
          <w:lang w:val="en-US"/>
        </w:rPr>
        <w:t xml:space="preserve"> 6th International Conference on Applied Human Factors and Ergonomics (AHFE 2015) and the Affiliated Conferences, AHFE 2015, Published by Elsevier B.</w:t>
      </w:r>
    </w:p>
  </w:footnote>
  <w:footnote w:id="7">
    <w:p w:rsidR="00371A4C" w:rsidRPr="007429FC" w:rsidRDefault="00371A4C" w:rsidP="00371A4C">
      <w:pPr>
        <w:autoSpaceDE w:val="0"/>
        <w:autoSpaceDN w:val="0"/>
        <w:adjustRightInd w:val="0"/>
        <w:spacing w:after="0" w:line="240" w:lineRule="auto"/>
        <w:jc w:val="both"/>
        <w:rPr>
          <w:rStyle w:val="st"/>
          <w:i/>
          <w:lang w:val="en-US"/>
        </w:rPr>
      </w:pPr>
      <w:r w:rsidRPr="007429FC">
        <w:rPr>
          <w:rStyle w:val="a4"/>
          <w:i/>
        </w:rPr>
        <w:footnoteRef/>
      </w:r>
      <w:proofErr w:type="spellStart"/>
      <w:r w:rsidRPr="007429FC">
        <w:rPr>
          <w:rStyle w:val="st"/>
          <w:i/>
          <w:lang w:val="en-US"/>
        </w:rPr>
        <w:t>Syslo</w:t>
      </w:r>
      <w:proofErr w:type="spellEnd"/>
      <w:r w:rsidRPr="007429FC">
        <w:rPr>
          <w:rStyle w:val="st"/>
          <w:i/>
          <w:lang w:val="en-US"/>
        </w:rPr>
        <w:t>, M. &amp;</w:t>
      </w:r>
      <w:proofErr w:type="spellStart"/>
      <w:r w:rsidRPr="007429FC">
        <w:rPr>
          <w:rStyle w:val="st"/>
          <w:i/>
          <w:lang w:val="en-US"/>
        </w:rPr>
        <w:t>Kwiatkowska</w:t>
      </w:r>
      <w:proofErr w:type="spellEnd"/>
      <w:r w:rsidRPr="007429FC">
        <w:rPr>
          <w:rStyle w:val="st"/>
          <w:i/>
          <w:lang w:val="en-US"/>
        </w:rPr>
        <w:t>, A.B. (2015): Introducing a New Computer Science</w:t>
      </w:r>
    </w:p>
    <w:p w:rsidR="00371A4C" w:rsidRPr="007429FC" w:rsidRDefault="00371A4C" w:rsidP="00371A4C">
      <w:pPr>
        <w:autoSpaceDE w:val="0"/>
        <w:autoSpaceDN w:val="0"/>
        <w:adjustRightInd w:val="0"/>
        <w:spacing w:after="0" w:line="240" w:lineRule="auto"/>
        <w:jc w:val="both"/>
        <w:rPr>
          <w:i/>
          <w:lang w:val="en-US"/>
        </w:rPr>
      </w:pPr>
      <w:r w:rsidRPr="007429FC">
        <w:rPr>
          <w:rStyle w:val="st"/>
          <w:i/>
          <w:lang w:val="en-US"/>
        </w:rPr>
        <w:t xml:space="preserve">Curriculum for All School Levels in Poland, presented at ISSEP 2015 in Ljubljana, published in </w:t>
      </w:r>
      <w:proofErr w:type="spellStart"/>
      <w:r w:rsidRPr="007429FC">
        <w:rPr>
          <w:rStyle w:val="st"/>
          <w:i/>
          <w:lang w:val="en-US"/>
        </w:rPr>
        <w:t>LNinCS</w:t>
      </w:r>
      <w:proofErr w:type="spellEnd"/>
      <w:r w:rsidRPr="007429FC">
        <w:rPr>
          <w:rStyle w:val="st"/>
          <w:i/>
          <w:lang w:val="en-US"/>
        </w:rPr>
        <w:t xml:space="preserve">, Springer </w:t>
      </w:r>
      <w:proofErr w:type="spellStart"/>
      <w:r w:rsidRPr="007429FC">
        <w:rPr>
          <w:rStyle w:val="st"/>
          <w:i/>
          <w:lang w:val="en-US"/>
        </w:rPr>
        <w:t>Verlag</w:t>
      </w:r>
      <w:proofErr w:type="spellEnd"/>
      <w:r w:rsidRPr="007429FC">
        <w:rPr>
          <w:rStyle w:val="st"/>
          <w:i/>
          <w:lang w:val="en-US"/>
        </w:rPr>
        <w:t>, 2015.</w:t>
      </w:r>
    </w:p>
  </w:footnote>
  <w:footnote w:id="8">
    <w:p w:rsidR="00371A4C" w:rsidRPr="007429FC" w:rsidRDefault="00371A4C" w:rsidP="00371A4C">
      <w:pPr>
        <w:autoSpaceDE w:val="0"/>
        <w:autoSpaceDN w:val="0"/>
        <w:adjustRightInd w:val="0"/>
        <w:spacing w:after="0" w:line="240" w:lineRule="auto"/>
        <w:jc w:val="both"/>
        <w:rPr>
          <w:rFonts w:cs="Times New Roman"/>
          <w:i/>
          <w:lang w:val="en-US"/>
        </w:rPr>
      </w:pPr>
      <w:r w:rsidRPr="007429FC">
        <w:rPr>
          <w:rStyle w:val="a4"/>
          <w:i/>
        </w:rPr>
        <w:footnoteRef/>
      </w:r>
      <w:r w:rsidRPr="007429FC">
        <w:rPr>
          <w:rFonts w:cs="Times New Roman"/>
          <w:i/>
          <w:lang w:val="en-US"/>
        </w:rPr>
        <w:t xml:space="preserve">Lee I, Martin F, </w:t>
      </w:r>
      <w:proofErr w:type="spellStart"/>
      <w:r w:rsidRPr="007429FC">
        <w:rPr>
          <w:rFonts w:cs="Times New Roman"/>
          <w:i/>
          <w:lang w:val="en-US"/>
        </w:rPr>
        <w:t>Denner</w:t>
      </w:r>
      <w:proofErr w:type="spellEnd"/>
      <w:r w:rsidRPr="007429FC">
        <w:rPr>
          <w:rFonts w:cs="Times New Roman"/>
          <w:i/>
          <w:lang w:val="en-US"/>
        </w:rPr>
        <w:t xml:space="preserve"> J, Coulter B, Allan W, Erickson J, </w:t>
      </w:r>
      <w:proofErr w:type="spellStart"/>
      <w:r w:rsidRPr="007429FC">
        <w:rPr>
          <w:rFonts w:cs="Times New Roman"/>
          <w:i/>
          <w:lang w:val="en-US"/>
        </w:rPr>
        <w:t>Malyn</w:t>
      </w:r>
      <w:proofErr w:type="spellEnd"/>
      <w:r w:rsidRPr="007429FC">
        <w:rPr>
          <w:rFonts w:cs="Times New Roman"/>
          <w:i/>
          <w:lang w:val="en-US"/>
        </w:rPr>
        <w:t xml:space="preserve">-Smith J, Werner L (2011) Computational Thinking for Youth in Practice, ACM </w:t>
      </w:r>
      <w:proofErr w:type="spellStart"/>
      <w:r w:rsidRPr="007429FC">
        <w:rPr>
          <w:rFonts w:cs="Times New Roman"/>
          <w:i/>
          <w:lang w:val="en-US"/>
        </w:rPr>
        <w:t>InRoads</w:t>
      </w:r>
      <w:proofErr w:type="spellEnd"/>
      <w:r w:rsidRPr="007429FC">
        <w:rPr>
          <w:rFonts w:cs="Times New Roman"/>
          <w:i/>
          <w:lang w:val="en-US"/>
        </w:rPr>
        <w:t xml:space="preserve"> 2(1), p 32-37 </w:t>
      </w:r>
    </w:p>
    <w:p w:rsidR="00371A4C" w:rsidRPr="007429FC" w:rsidRDefault="00371A4C" w:rsidP="00371A4C">
      <w:pPr>
        <w:pStyle w:val="a3"/>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1E90"/>
    <w:multiLevelType w:val="hybridMultilevel"/>
    <w:tmpl w:val="B4C43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D430D"/>
    <w:multiLevelType w:val="hybridMultilevel"/>
    <w:tmpl w:val="D2DA6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9C58EB"/>
    <w:multiLevelType w:val="hybridMultilevel"/>
    <w:tmpl w:val="EBB87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93129A"/>
    <w:multiLevelType w:val="hybridMultilevel"/>
    <w:tmpl w:val="FCCEF8C8"/>
    <w:lvl w:ilvl="0" w:tplc="E984EDCA">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4BE7CB9"/>
    <w:multiLevelType w:val="hybridMultilevel"/>
    <w:tmpl w:val="9B9055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1F0B2724"/>
    <w:multiLevelType w:val="hybridMultilevel"/>
    <w:tmpl w:val="708C4EA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20C131DA"/>
    <w:multiLevelType w:val="multilevel"/>
    <w:tmpl w:val="7D66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40785"/>
    <w:multiLevelType w:val="hybridMultilevel"/>
    <w:tmpl w:val="0F00C9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DB2EF7"/>
    <w:multiLevelType w:val="hybridMultilevel"/>
    <w:tmpl w:val="CD9EB80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144F1D"/>
    <w:multiLevelType w:val="hybridMultilevel"/>
    <w:tmpl w:val="80269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6B31A6"/>
    <w:multiLevelType w:val="multilevel"/>
    <w:tmpl w:val="D26C1F92"/>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1" w15:restartNumberingAfterBreak="0">
    <w:nsid w:val="385D1021"/>
    <w:multiLevelType w:val="multilevel"/>
    <w:tmpl w:val="EA36D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D5E3D"/>
    <w:multiLevelType w:val="hybridMultilevel"/>
    <w:tmpl w:val="42F4E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481EC3"/>
    <w:multiLevelType w:val="hybridMultilevel"/>
    <w:tmpl w:val="A5F07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CF06A7"/>
    <w:multiLevelType w:val="hybridMultilevel"/>
    <w:tmpl w:val="CACA5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7A1681"/>
    <w:multiLevelType w:val="hybridMultilevel"/>
    <w:tmpl w:val="488237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744980"/>
    <w:multiLevelType w:val="hybridMultilevel"/>
    <w:tmpl w:val="E4982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962B1C"/>
    <w:multiLevelType w:val="hybridMultilevel"/>
    <w:tmpl w:val="1CA6867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5D624050"/>
    <w:multiLevelType w:val="hybridMultilevel"/>
    <w:tmpl w:val="F10E6E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8339F7"/>
    <w:multiLevelType w:val="hybridMultilevel"/>
    <w:tmpl w:val="3564A57C"/>
    <w:lvl w:ilvl="0" w:tplc="A2AA01C4">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6481CB8"/>
    <w:multiLevelType w:val="hybridMultilevel"/>
    <w:tmpl w:val="2DBAA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BB6749"/>
    <w:multiLevelType w:val="multilevel"/>
    <w:tmpl w:val="3C3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B22699"/>
    <w:multiLevelType w:val="hybridMultilevel"/>
    <w:tmpl w:val="E79622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3"/>
  </w:num>
  <w:num w:numId="4">
    <w:abstractNumId w:val="9"/>
  </w:num>
  <w:num w:numId="5">
    <w:abstractNumId w:val="2"/>
  </w:num>
  <w:num w:numId="6">
    <w:abstractNumId w:val="22"/>
  </w:num>
  <w:num w:numId="7">
    <w:abstractNumId w:val="10"/>
  </w:num>
  <w:num w:numId="8">
    <w:abstractNumId w:val="14"/>
  </w:num>
  <w:num w:numId="9">
    <w:abstractNumId w:val="4"/>
  </w:num>
  <w:num w:numId="10">
    <w:abstractNumId w:val="12"/>
  </w:num>
  <w:num w:numId="11">
    <w:abstractNumId w:val="18"/>
  </w:num>
  <w:num w:numId="12">
    <w:abstractNumId w:val="20"/>
  </w:num>
  <w:num w:numId="13">
    <w:abstractNumId w:val="5"/>
  </w:num>
  <w:num w:numId="14">
    <w:abstractNumId w:val="17"/>
  </w:num>
  <w:num w:numId="15">
    <w:abstractNumId w:val="11"/>
  </w:num>
  <w:num w:numId="16">
    <w:abstractNumId w:val="21"/>
  </w:num>
  <w:num w:numId="17">
    <w:abstractNumId w:val="3"/>
  </w:num>
  <w:num w:numId="18">
    <w:abstractNumId w:val="19"/>
  </w:num>
  <w:num w:numId="19">
    <w:abstractNumId w:val="8"/>
  </w:num>
  <w:num w:numId="20">
    <w:abstractNumId w:val="0"/>
  </w:num>
  <w:num w:numId="21">
    <w:abstractNumId w:val="1"/>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AD"/>
    <w:rsid w:val="000707ED"/>
    <w:rsid w:val="000817D2"/>
    <w:rsid w:val="000C5CF7"/>
    <w:rsid w:val="0016039B"/>
    <w:rsid w:val="001E59C2"/>
    <w:rsid w:val="002125D5"/>
    <w:rsid w:val="002F6E8B"/>
    <w:rsid w:val="00371A4C"/>
    <w:rsid w:val="003E310C"/>
    <w:rsid w:val="00420D21"/>
    <w:rsid w:val="00431780"/>
    <w:rsid w:val="0043274D"/>
    <w:rsid w:val="004E276F"/>
    <w:rsid w:val="00665835"/>
    <w:rsid w:val="006834A0"/>
    <w:rsid w:val="0068700D"/>
    <w:rsid w:val="00720EA7"/>
    <w:rsid w:val="00786668"/>
    <w:rsid w:val="00810117"/>
    <w:rsid w:val="00810B80"/>
    <w:rsid w:val="00882C83"/>
    <w:rsid w:val="008F6548"/>
    <w:rsid w:val="00936424"/>
    <w:rsid w:val="00976CA0"/>
    <w:rsid w:val="009A1BFE"/>
    <w:rsid w:val="009E260D"/>
    <w:rsid w:val="009F55E2"/>
    <w:rsid w:val="009F79FF"/>
    <w:rsid w:val="00A43A20"/>
    <w:rsid w:val="00A9052C"/>
    <w:rsid w:val="00A97273"/>
    <w:rsid w:val="00AC63CE"/>
    <w:rsid w:val="00B067B7"/>
    <w:rsid w:val="00B56895"/>
    <w:rsid w:val="00BC5988"/>
    <w:rsid w:val="00BE59F6"/>
    <w:rsid w:val="00C27E9E"/>
    <w:rsid w:val="00C57A61"/>
    <w:rsid w:val="00C77CAD"/>
    <w:rsid w:val="00D2018E"/>
    <w:rsid w:val="00D32994"/>
    <w:rsid w:val="00E913C6"/>
    <w:rsid w:val="00FA52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E26DF-573B-4196-8EA6-891AF147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39B"/>
  </w:style>
  <w:style w:type="paragraph" w:styleId="1">
    <w:name w:val="heading 1"/>
    <w:basedOn w:val="a"/>
    <w:next w:val="a"/>
    <w:link w:val="1Char"/>
    <w:uiPriority w:val="9"/>
    <w:qFormat/>
    <w:rsid w:val="00720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371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371A4C"/>
    <w:rPr>
      <w:rFonts w:ascii="Courier New" w:eastAsia="Times New Roman" w:hAnsi="Courier New" w:cs="Courier New"/>
      <w:sz w:val="20"/>
      <w:szCs w:val="20"/>
    </w:rPr>
  </w:style>
  <w:style w:type="paragraph" w:styleId="a3">
    <w:name w:val="footnote text"/>
    <w:basedOn w:val="a"/>
    <w:link w:val="Char"/>
    <w:uiPriority w:val="99"/>
    <w:semiHidden/>
    <w:unhideWhenUsed/>
    <w:rsid w:val="00371A4C"/>
    <w:pPr>
      <w:spacing w:after="0" w:line="240" w:lineRule="auto"/>
    </w:pPr>
    <w:rPr>
      <w:rFonts w:eastAsiaTheme="minorHAnsi"/>
      <w:sz w:val="20"/>
      <w:szCs w:val="20"/>
      <w:lang w:eastAsia="en-US"/>
    </w:rPr>
  </w:style>
  <w:style w:type="character" w:customStyle="1" w:styleId="Char">
    <w:name w:val="Κείμενο υποσημείωσης Char"/>
    <w:basedOn w:val="a0"/>
    <w:link w:val="a3"/>
    <w:uiPriority w:val="99"/>
    <w:semiHidden/>
    <w:rsid w:val="00371A4C"/>
    <w:rPr>
      <w:rFonts w:eastAsiaTheme="minorHAnsi"/>
      <w:sz w:val="20"/>
      <w:szCs w:val="20"/>
      <w:lang w:eastAsia="en-US"/>
    </w:rPr>
  </w:style>
  <w:style w:type="character" w:styleId="a4">
    <w:name w:val="footnote reference"/>
    <w:basedOn w:val="a0"/>
    <w:uiPriority w:val="99"/>
    <w:semiHidden/>
    <w:unhideWhenUsed/>
    <w:rsid w:val="00371A4C"/>
    <w:rPr>
      <w:vertAlign w:val="superscript"/>
    </w:rPr>
  </w:style>
  <w:style w:type="character" w:customStyle="1" w:styleId="st">
    <w:name w:val="st"/>
    <w:basedOn w:val="a0"/>
    <w:rsid w:val="00371A4C"/>
  </w:style>
  <w:style w:type="character" w:styleId="a5">
    <w:name w:val="Emphasis"/>
    <w:basedOn w:val="a0"/>
    <w:uiPriority w:val="20"/>
    <w:qFormat/>
    <w:rsid w:val="00371A4C"/>
    <w:rPr>
      <w:i/>
      <w:iCs/>
    </w:rPr>
  </w:style>
  <w:style w:type="paragraph" w:styleId="a6">
    <w:name w:val="List Paragraph"/>
    <w:basedOn w:val="a"/>
    <w:uiPriority w:val="34"/>
    <w:qFormat/>
    <w:rsid w:val="009A1BFE"/>
    <w:pPr>
      <w:ind w:left="720"/>
      <w:contextualSpacing/>
    </w:pPr>
  </w:style>
  <w:style w:type="character" w:customStyle="1" w:styleId="1Char">
    <w:name w:val="Επικεφαλίδα 1 Char"/>
    <w:basedOn w:val="a0"/>
    <w:link w:val="1"/>
    <w:uiPriority w:val="9"/>
    <w:rsid w:val="00720EA7"/>
    <w:rPr>
      <w:rFonts w:asciiTheme="majorHAnsi" w:eastAsiaTheme="majorEastAsia" w:hAnsiTheme="majorHAnsi" w:cstheme="majorBidi"/>
      <w:b/>
      <w:bCs/>
      <w:color w:val="365F91" w:themeColor="accent1" w:themeShade="BF"/>
      <w:sz w:val="28"/>
      <w:szCs w:val="28"/>
    </w:rPr>
  </w:style>
  <w:style w:type="paragraph" w:styleId="a7">
    <w:name w:val="Document Map"/>
    <w:basedOn w:val="a"/>
    <w:link w:val="Char0"/>
    <w:uiPriority w:val="99"/>
    <w:semiHidden/>
    <w:unhideWhenUsed/>
    <w:rsid w:val="006834A0"/>
    <w:pPr>
      <w:spacing w:after="0" w:line="240" w:lineRule="auto"/>
    </w:pPr>
    <w:rPr>
      <w:rFonts w:ascii="Tahoma" w:hAnsi="Tahoma" w:cs="Tahoma"/>
      <w:sz w:val="16"/>
      <w:szCs w:val="16"/>
    </w:rPr>
  </w:style>
  <w:style w:type="character" w:customStyle="1" w:styleId="Char0">
    <w:name w:val="Χάρτης εγγράφου Char"/>
    <w:basedOn w:val="a0"/>
    <w:link w:val="a7"/>
    <w:uiPriority w:val="99"/>
    <w:semiHidden/>
    <w:rsid w:val="00683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116193">
      <w:bodyDiv w:val="1"/>
      <w:marLeft w:val="0"/>
      <w:marRight w:val="0"/>
      <w:marTop w:val="0"/>
      <w:marBottom w:val="0"/>
      <w:divBdr>
        <w:top w:val="none" w:sz="0" w:space="0" w:color="auto"/>
        <w:left w:val="none" w:sz="0" w:space="0" w:color="auto"/>
        <w:bottom w:val="none" w:sz="0" w:space="0" w:color="auto"/>
        <w:right w:val="none" w:sz="0" w:space="0" w:color="auto"/>
      </w:divBdr>
      <w:divsChild>
        <w:div w:id="2126003237">
          <w:marLeft w:val="0"/>
          <w:marRight w:val="0"/>
          <w:marTop w:val="0"/>
          <w:marBottom w:val="0"/>
          <w:divBdr>
            <w:top w:val="none" w:sz="0" w:space="0" w:color="auto"/>
            <w:left w:val="none" w:sz="0" w:space="0" w:color="auto"/>
            <w:bottom w:val="none" w:sz="0" w:space="0" w:color="auto"/>
            <w:right w:val="none" w:sz="0" w:space="0" w:color="auto"/>
          </w:divBdr>
        </w:div>
        <w:div w:id="1778676806">
          <w:marLeft w:val="0"/>
          <w:marRight w:val="0"/>
          <w:marTop w:val="0"/>
          <w:marBottom w:val="0"/>
          <w:divBdr>
            <w:top w:val="none" w:sz="0" w:space="0" w:color="auto"/>
            <w:left w:val="none" w:sz="0" w:space="0" w:color="auto"/>
            <w:bottom w:val="none" w:sz="0" w:space="0" w:color="auto"/>
            <w:right w:val="none" w:sz="0" w:space="0" w:color="auto"/>
          </w:divBdr>
        </w:div>
        <w:div w:id="1493180816">
          <w:marLeft w:val="0"/>
          <w:marRight w:val="0"/>
          <w:marTop w:val="0"/>
          <w:marBottom w:val="0"/>
          <w:divBdr>
            <w:top w:val="none" w:sz="0" w:space="0" w:color="auto"/>
            <w:left w:val="none" w:sz="0" w:space="0" w:color="auto"/>
            <w:bottom w:val="none" w:sz="0" w:space="0" w:color="auto"/>
            <w:right w:val="none" w:sz="0" w:space="0" w:color="auto"/>
          </w:divBdr>
        </w:div>
        <w:div w:id="836773005">
          <w:marLeft w:val="0"/>
          <w:marRight w:val="0"/>
          <w:marTop w:val="0"/>
          <w:marBottom w:val="0"/>
          <w:divBdr>
            <w:top w:val="none" w:sz="0" w:space="0" w:color="auto"/>
            <w:left w:val="none" w:sz="0" w:space="0" w:color="auto"/>
            <w:bottom w:val="none" w:sz="0" w:space="0" w:color="auto"/>
            <w:right w:val="none" w:sz="0" w:space="0" w:color="auto"/>
          </w:divBdr>
        </w:div>
        <w:div w:id="1133250471">
          <w:marLeft w:val="0"/>
          <w:marRight w:val="0"/>
          <w:marTop w:val="0"/>
          <w:marBottom w:val="0"/>
          <w:divBdr>
            <w:top w:val="none" w:sz="0" w:space="0" w:color="auto"/>
            <w:left w:val="none" w:sz="0" w:space="0" w:color="auto"/>
            <w:bottom w:val="none" w:sz="0" w:space="0" w:color="auto"/>
            <w:right w:val="none" w:sz="0" w:space="0" w:color="auto"/>
          </w:divBdr>
        </w:div>
        <w:div w:id="639192670">
          <w:marLeft w:val="0"/>
          <w:marRight w:val="0"/>
          <w:marTop w:val="0"/>
          <w:marBottom w:val="0"/>
          <w:divBdr>
            <w:top w:val="none" w:sz="0" w:space="0" w:color="auto"/>
            <w:left w:val="none" w:sz="0" w:space="0" w:color="auto"/>
            <w:bottom w:val="none" w:sz="0" w:space="0" w:color="auto"/>
            <w:right w:val="none" w:sz="0" w:space="0" w:color="auto"/>
          </w:divBdr>
        </w:div>
        <w:div w:id="332924659">
          <w:marLeft w:val="0"/>
          <w:marRight w:val="0"/>
          <w:marTop w:val="0"/>
          <w:marBottom w:val="0"/>
          <w:divBdr>
            <w:top w:val="none" w:sz="0" w:space="0" w:color="auto"/>
            <w:left w:val="none" w:sz="0" w:space="0" w:color="auto"/>
            <w:bottom w:val="none" w:sz="0" w:space="0" w:color="auto"/>
            <w:right w:val="none" w:sz="0" w:space="0" w:color="auto"/>
          </w:divBdr>
        </w:div>
        <w:div w:id="514927557">
          <w:marLeft w:val="0"/>
          <w:marRight w:val="0"/>
          <w:marTop w:val="0"/>
          <w:marBottom w:val="0"/>
          <w:divBdr>
            <w:top w:val="none" w:sz="0" w:space="0" w:color="auto"/>
            <w:left w:val="none" w:sz="0" w:space="0" w:color="auto"/>
            <w:bottom w:val="none" w:sz="0" w:space="0" w:color="auto"/>
            <w:right w:val="none" w:sz="0" w:space="0" w:color="auto"/>
          </w:divBdr>
        </w:div>
        <w:div w:id="927424895">
          <w:marLeft w:val="0"/>
          <w:marRight w:val="0"/>
          <w:marTop w:val="0"/>
          <w:marBottom w:val="0"/>
          <w:divBdr>
            <w:top w:val="none" w:sz="0" w:space="0" w:color="auto"/>
            <w:left w:val="none" w:sz="0" w:space="0" w:color="auto"/>
            <w:bottom w:val="none" w:sz="0" w:space="0" w:color="auto"/>
            <w:right w:val="none" w:sz="0" w:space="0" w:color="auto"/>
          </w:divBdr>
        </w:div>
        <w:div w:id="1584027619">
          <w:marLeft w:val="0"/>
          <w:marRight w:val="0"/>
          <w:marTop w:val="0"/>
          <w:marBottom w:val="0"/>
          <w:divBdr>
            <w:top w:val="none" w:sz="0" w:space="0" w:color="auto"/>
            <w:left w:val="none" w:sz="0" w:space="0" w:color="auto"/>
            <w:bottom w:val="none" w:sz="0" w:space="0" w:color="auto"/>
            <w:right w:val="none" w:sz="0" w:space="0" w:color="auto"/>
          </w:divBdr>
        </w:div>
        <w:div w:id="811481498">
          <w:marLeft w:val="0"/>
          <w:marRight w:val="0"/>
          <w:marTop w:val="0"/>
          <w:marBottom w:val="0"/>
          <w:divBdr>
            <w:top w:val="none" w:sz="0" w:space="0" w:color="auto"/>
            <w:left w:val="none" w:sz="0" w:space="0" w:color="auto"/>
            <w:bottom w:val="none" w:sz="0" w:space="0" w:color="auto"/>
            <w:right w:val="none" w:sz="0" w:space="0" w:color="auto"/>
          </w:divBdr>
        </w:div>
        <w:div w:id="1855074111">
          <w:marLeft w:val="0"/>
          <w:marRight w:val="0"/>
          <w:marTop w:val="0"/>
          <w:marBottom w:val="0"/>
          <w:divBdr>
            <w:top w:val="none" w:sz="0" w:space="0" w:color="auto"/>
            <w:left w:val="none" w:sz="0" w:space="0" w:color="auto"/>
            <w:bottom w:val="none" w:sz="0" w:space="0" w:color="auto"/>
            <w:right w:val="none" w:sz="0" w:space="0" w:color="auto"/>
          </w:divBdr>
        </w:div>
        <w:div w:id="497815658">
          <w:marLeft w:val="0"/>
          <w:marRight w:val="0"/>
          <w:marTop w:val="0"/>
          <w:marBottom w:val="0"/>
          <w:divBdr>
            <w:top w:val="none" w:sz="0" w:space="0" w:color="auto"/>
            <w:left w:val="none" w:sz="0" w:space="0" w:color="auto"/>
            <w:bottom w:val="none" w:sz="0" w:space="0" w:color="auto"/>
            <w:right w:val="none" w:sz="0" w:space="0" w:color="auto"/>
          </w:divBdr>
        </w:div>
        <w:div w:id="742067115">
          <w:marLeft w:val="0"/>
          <w:marRight w:val="0"/>
          <w:marTop w:val="0"/>
          <w:marBottom w:val="0"/>
          <w:divBdr>
            <w:top w:val="none" w:sz="0" w:space="0" w:color="auto"/>
            <w:left w:val="none" w:sz="0" w:space="0" w:color="auto"/>
            <w:bottom w:val="none" w:sz="0" w:space="0" w:color="auto"/>
            <w:right w:val="none" w:sz="0" w:space="0" w:color="auto"/>
          </w:divBdr>
        </w:div>
        <w:div w:id="488131467">
          <w:marLeft w:val="0"/>
          <w:marRight w:val="0"/>
          <w:marTop w:val="0"/>
          <w:marBottom w:val="0"/>
          <w:divBdr>
            <w:top w:val="none" w:sz="0" w:space="0" w:color="auto"/>
            <w:left w:val="none" w:sz="0" w:space="0" w:color="auto"/>
            <w:bottom w:val="none" w:sz="0" w:space="0" w:color="auto"/>
            <w:right w:val="none" w:sz="0" w:space="0" w:color="auto"/>
          </w:divBdr>
        </w:div>
        <w:div w:id="624771374">
          <w:marLeft w:val="0"/>
          <w:marRight w:val="0"/>
          <w:marTop w:val="0"/>
          <w:marBottom w:val="0"/>
          <w:divBdr>
            <w:top w:val="none" w:sz="0" w:space="0" w:color="auto"/>
            <w:left w:val="none" w:sz="0" w:space="0" w:color="auto"/>
            <w:bottom w:val="none" w:sz="0" w:space="0" w:color="auto"/>
            <w:right w:val="none" w:sz="0" w:space="0" w:color="auto"/>
          </w:divBdr>
        </w:div>
        <w:div w:id="57666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AA7C0-7208-4FB2-8499-8D0BA2F0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3632</Words>
  <Characters>19614</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kotridis</dc:creator>
  <cp:keywords/>
  <dc:description/>
  <cp:lastModifiedBy>Νίκος Τζιμόπουλος</cp:lastModifiedBy>
  <cp:revision>5</cp:revision>
  <dcterms:created xsi:type="dcterms:W3CDTF">2018-05-31T08:33:00Z</dcterms:created>
  <dcterms:modified xsi:type="dcterms:W3CDTF">2018-05-31T09:20:00Z</dcterms:modified>
</cp:coreProperties>
</file>