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0"/>
        <w:spacing w:lineRule="auto" w:line="360"/>
        <w:jc w:val="right"/>
        <w:rPr>
          <w:rFonts w:cs="verdanda"/>
          <w:sz w:val="20"/>
          <w:szCs w:val="20"/>
          <w:lang w:val="el-GR"/>
        </w:rPr>
      </w:pPr>
      <w:r>
        <w:rPr>
          <w:rFonts w:cs="verdanda" w:ascii="verdanda" w:hAnsi="verdanda"/>
          <w:sz w:val="20"/>
          <w:szCs w:val="20"/>
          <w:lang w:val="el-GR"/>
        </w:rPr>
        <w:tab/>
      </w:r>
      <w:r>
        <w:rPr>
          <w:rFonts w:cs="verdanda" w:ascii="verdanda" w:hAnsi="verdanda"/>
          <w:sz w:val="20"/>
          <w:szCs w:val="20"/>
          <w:lang w:val="el-GR"/>
        </w:rPr>
        <w:t>21 Νοεμβρίου</w:t>
      </w:r>
      <w:r>
        <w:rPr>
          <w:rFonts w:cs="verdanda"/>
          <w:sz w:val="20"/>
          <w:szCs w:val="20"/>
          <w:lang w:val="el-GR"/>
        </w:rPr>
        <w:t xml:space="preserve"> 2016</w:t>
      </w:r>
    </w:p>
    <w:p>
      <w:pPr>
        <w:pStyle w:val="Normal"/>
        <w:bidi w:val="0"/>
        <w:spacing w:lineRule="auto" w:line="360"/>
        <w:jc w:val="center"/>
        <w:rPr>
          <w:rFonts w:cs="verdanda"/>
          <w:sz w:val="24"/>
          <w:szCs w:val="24"/>
          <w:lang w:val="el-GR"/>
        </w:rPr>
      </w:pPr>
      <w:r>
        <w:rPr>
          <w:rFonts w:cs="verdanda"/>
          <w:sz w:val="24"/>
          <w:szCs w:val="24"/>
          <w:lang w:val="el-GR"/>
        </w:rPr>
      </w:r>
    </w:p>
    <w:p>
      <w:pPr>
        <w:pStyle w:val="Normal"/>
        <w:suppressAutoHyphens w:val="false"/>
        <w:bidi w:val="0"/>
        <w:spacing w:lineRule="auto" w:line="360"/>
        <w:jc w:val="center"/>
        <w:rPr>
          <w:rFonts w:cs="verdanda"/>
          <w:b/>
          <w:bCs/>
          <w:sz w:val="22"/>
          <w:szCs w:val="22"/>
          <w:lang w:val="el-GR"/>
        </w:rPr>
      </w:pPr>
      <w:r>
        <w:rPr>
          <w:rFonts w:cs="verdanda"/>
          <w:b/>
          <w:bCs/>
          <w:sz w:val="22"/>
          <w:szCs w:val="22"/>
          <w:lang w:val="el-GR"/>
        </w:rPr>
        <w:t>ΔΕΛΤΙΟ ΤΥΠΟΥ</w:t>
      </w:r>
    </w:p>
    <w:p>
      <w:pPr>
        <w:pStyle w:val="TextBody"/>
        <w:bidi w:val="0"/>
        <w:spacing w:lineRule="auto" w:line="360" w:before="0" w:after="0"/>
        <w:jc w:val="center"/>
        <w:rPr>
          <w:rFonts w:ascii="Arial" w:hAnsi="Arial"/>
          <w:b/>
          <w:i w:val="false"/>
          <w:caps w:val="false"/>
          <w:smallCaps w:val="false"/>
          <w:strike w:val="false"/>
          <w:dstrike w:val="false"/>
          <w:color w:val="000000"/>
          <w:sz w:val="21"/>
          <w:u w:val="none"/>
          <w:effect w:val="none"/>
          <w:shd w:fill="auto" w:val="clear"/>
        </w:rPr>
      </w:pPr>
      <w:bookmarkStart w:id="0" w:name="docs-internal-guid-87b9e7c3-8711-9612-769a-62c9f829b593"/>
      <w:bookmarkEnd w:id="0"/>
      <w:r>
        <w:rPr>
          <w:rFonts w:ascii="Arial" w:hAnsi="Arial"/>
          <w:b/>
          <w:i w:val="false"/>
          <w:caps w:val="false"/>
          <w:smallCaps w:val="false"/>
          <w:strike w:val="false"/>
          <w:dstrike w:val="false"/>
          <w:color w:val="000000"/>
          <w:sz w:val="21"/>
          <w:u w:val="none"/>
          <w:effect w:val="none"/>
          <w:shd w:fill="auto" w:val="clear"/>
        </w:rPr>
        <w:t>Τ</w:t>
      </w:r>
      <w:bookmarkStart w:id="1" w:name="__DdeLink__155_1898484114"/>
      <w:r>
        <w:rPr>
          <w:rFonts w:ascii="Arial" w:hAnsi="Arial"/>
          <w:b/>
          <w:i w:val="false"/>
          <w:caps w:val="false"/>
          <w:smallCaps w:val="false"/>
          <w:strike w:val="false"/>
          <w:dstrike w:val="false"/>
          <w:color w:val="000000"/>
          <w:sz w:val="21"/>
          <w:u w:val="none"/>
          <w:effect w:val="none"/>
          <w:shd w:fill="auto" w:val="clear"/>
        </w:rPr>
        <w:t>ο σχόλιο του Οργανισμού Ανοιχτών Τεχνολογιών (ΕΕΛΛΑΚ)</w:t>
      </w:r>
    </w:p>
    <w:p>
      <w:pPr>
        <w:pStyle w:val="TextBody"/>
        <w:bidi w:val="0"/>
        <w:spacing w:lineRule="auto" w:line="429" w:before="0" w:after="0"/>
        <w:jc w:val="center"/>
        <w:rPr>
          <w:rFonts w:ascii="Arial" w:hAnsi="Arial"/>
          <w:b/>
          <w:i w:val="false"/>
          <w:caps w:val="false"/>
          <w:smallCaps w:val="false"/>
          <w:strike w:val="false"/>
          <w:dstrike w:val="false"/>
          <w:color w:val="000000"/>
          <w:sz w:val="21"/>
          <w:u w:val="none"/>
          <w:effect w:val="none"/>
          <w:shd w:fill="auto" w:val="clear"/>
        </w:rPr>
      </w:pPr>
      <w:r>
        <w:rPr>
          <w:rFonts w:ascii="Arial" w:hAnsi="Arial"/>
          <w:b/>
          <w:i w:val="false"/>
          <w:caps w:val="false"/>
          <w:smallCaps w:val="false"/>
          <w:strike w:val="false"/>
          <w:dstrike w:val="false"/>
          <w:color w:val="000000"/>
          <w:sz w:val="21"/>
          <w:u w:val="none"/>
          <w:effect w:val="none"/>
          <w:shd w:fill="auto" w:val="clear"/>
        </w:rPr>
        <w:t xml:space="preserve">στην διαβούλευση: ΕΘΝΙΚΗ ΨΗΦΙΑΚΗ ΣΤΡΑΤΗΓΙΚΗ </w:t>
      </w:r>
      <w:bookmarkEnd w:id="1"/>
      <w:r>
        <w:rPr>
          <w:rFonts w:ascii="Arial" w:hAnsi="Arial"/>
          <w:b/>
          <w:i w:val="false"/>
          <w:caps w:val="false"/>
          <w:smallCaps w:val="false"/>
          <w:strike w:val="false"/>
          <w:dstrike w:val="false"/>
          <w:color w:val="000000"/>
          <w:sz w:val="21"/>
          <w:u w:val="none"/>
          <w:effect w:val="none"/>
          <w:shd w:fill="auto" w:val="clear"/>
        </w:rPr>
        <w:t>2016-2021</w:t>
      </w:r>
    </w:p>
    <w:p>
      <w:pPr>
        <w:pStyle w:val="TextBody"/>
        <w:bidi w:val="0"/>
        <w:spacing w:lineRule="auto" w:line="429"/>
        <w:jc w:val="center"/>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Ο Οργανισμός Ανοιχτών Τεχνολογιών - ΕΕΛΛΑΚ (</w:t>
      </w:r>
      <w:hyperlink r:id="rId2">
        <w:r>
          <w:rPr>
            <w:rStyle w:val="InternetLink"/>
            <w:rFonts w:ascii="Arial" w:hAnsi="Arial"/>
            <w:b w:val="false"/>
            <w:i w:val="false"/>
            <w:caps w:val="false"/>
            <w:smallCaps w:val="false"/>
            <w:strike w:val="false"/>
            <w:dstrike w:val="false"/>
            <w:color w:val="1155CC"/>
            <w:sz w:val="21"/>
            <w:u w:val="single"/>
            <w:effect w:val="none"/>
            <w:shd w:fill="auto" w:val="clear"/>
          </w:rPr>
          <w:t>www.eellak.gr</w:t>
        </w:r>
      </w:hyperlink>
      <w:r>
        <w:rPr>
          <w:rFonts w:ascii="Arial" w:hAnsi="Arial"/>
          <w:b w:val="false"/>
          <w:i w:val="false"/>
          <w:caps w:val="false"/>
          <w:smallCaps w:val="false"/>
          <w:strike w:val="false"/>
          <w:dstrike w:val="false"/>
          <w:color w:val="000000"/>
          <w:sz w:val="21"/>
          <w:u w:val="none"/>
          <w:effect w:val="none"/>
          <w:shd w:fill="auto" w:val="clear"/>
        </w:rPr>
        <w:t>), στο πλαίσιο των δράσεων του για την Ανοιχτή Διακυβέρνηση και την Ανοιχτότητα συμμετείχε με σχόλιο στη διαβούλευση  "</w:t>
      </w:r>
      <w:hyperlink r:id="rId3">
        <w:r>
          <w:rPr>
            <w:rStyle w:val="InternetLink"/>
            <w:rFonts w:ascii="Arial" w:hAnsi="Arial"/>
            <w:b w:val="false"/>
            <w:i w:val="false"/>
            <w:caps w:val="false"/>
            <w:smallCaps w:val="false"/>
            <w:strike w:val="false"/>
            <w:dstrike w:val="false"/>
            <w:color w:val="1155CC"/>
            <w:sz w:val="21"/>
            <w:u w:val="single"/>
            <w:effect w:val="none"/>
            <w:shd w:fill="auto" w:val="clear"/>
          </w:rPr>
          <w:t>ΕΘΝΙΚΗ ΨΗΦΙΑΚΗ ΣΤΡΑΤΗΓΙΚΗ 2016-2021</w:t>
        </w:r>
      </w:hyperlink>
      <w:r>
        <w:rPr>
          <w:rFonts w:ascii="Arial" w:hAnsi="Arial"/>
          <w:b w:val="false"/>
          <w:i w:val="false"/>
          <w:caps w:val="false"/>
          <w:smallCaps w:val="false"/>
          <w:strike w:val="false"/>
          <w:dstrike w:val="false"/>
          <w:color w:val="000000"/>
          <w:sz w:val="21"/>
          <w:u w:val="none"/>
          <w:effect w:val="none"/>
          <w:shd w:fill="auto" w:val="clear"/>
        </w:rPr>
        <w:t>", η οποία αποτελεί τον οδηγό - χάρτη και το πλαίσιο αναφοράς για την ψηφιακή ανάπτυξη της χώρας με ορίζοντα το 2021 και ολοκληρώθηκε σήμερα Δευτέρα 21 Νοεμβρίου 2016 και ώρα 14.00.</w:t>
      </w:r>
    </w:p>
    <w:p>
      <w:pPr>
        <w:pStyle w:val="TextBody"/>
        <w:bidi w:val="0"/>
        <w:spacing w:lineRule="auto" w:line="429"/>
        <w:jc w:val="both"/>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 xml:space="preserve">Το σχόλιο του Οργανισμού Ανοιχτών Τεχνολογιών - ΕΕΛΛΑΚ, με βάση το θεσμικό του χαρακτήρα, προκρίνει τη στρατηγική και όχι αποσπασματική χρήση ανοιχτών τεχνολογιών. </w:t>
      </w:r>
    </w:p>
    <w:p>
      <w:pPr>
        <w:pStyle w:val="TextBody"/>
        <w:bidi w:val="0"/>
        <w:spacing w:lineRule="auto" w:line="429"/>
        <w:jc w:val="both"/>
        <w:rPr/>
      </w:pPr>
      <w:r>
        <w:rPr/>
      </w:r>
    </w:p>
    <w:p>
      <w:pPr>
        <w:pStyle w:val="TextBody"/>
        <w:bidi w:val="0"/>
        <w:spacing w:lineRule="auto" w:line="396" w:before="0" w:after="0"/>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Ειδικότερα, σε σχέση με καθέναν από τους Τομείς Παρέμβασης και Προτεραιότητες έχουμε να παρατηρήσουμε τα εξής:</w:t>
      </w:r>
    </w:p>
    <w:p>
      <w:pPr>
        <w:pStyle w:val="TextBody"/>
        <w:bidi w:val="0"/>
        <w:spacing w:lineRule="auto" w:line="396"/>
        <w:jc w:val="both"/>
        <w:rPr/>
      </w:pPr>
      <w:r>
        <w:rPr/>
      </w:r>
    </w:p>
    <w:p>
      <w:pPr>
        <w:pStyle w:val="TextBody"/>
        <w:numPr>
          <w:ilvl w:val="0"/>
          <w:numId w:val="1"/>
        </w:numPr>
        <w:shd w:fill="auto" w:val="clear"/>
        <w:tabs>
          <w:tab w:val="left" w:pos="0" w:leader="none"/>
        </w:tabs>
        <w:bidi w:val="0"/>
        <w:spacing w:lineRule="auto" w:line="396" w:before="0" w:after="0"/>
        <w:ind w:left="707" w:right="0" w:hanging="283"/>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Ανάπτυξη υποδομών συνδεσιμότητας νέας γενιάς</w:t>
      </w:r>
    </w:p>
    <w:p>
      <w:pPr>
        <w:pStyle w:val="TextBody"/>
        <w:numPr>
          <w:ilvl w:val="0"/>
          <w:numId w:val="1"/>
        </w:numPr>
        <w:shd w:fill="auto" w:val="clear"/>
        <w:tabs>
          <w:tab w:val="left" w:pos="0" w:leader="none"/>
        </w:tabs>
        <w:bidi w:val="0"/>
        <w:spacing w:lineRule="auto" w:line="396" w:before="0" w:after="0"/>
        <w:ind w:left="707" w:right="0" w:hanging="283"/>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Επιτάχυνση της ψηφιοποίησης της οικονομίας</w:t>
      </w:r>
    </w:p>
    <w:p>
      <w:pPr>
        <w:pStyle w:val="TextBody"/>
        <w:numPr>
          <w:ilvl w:val="0"/>
          <w:numId w:val="1"/>
        </w:numPr>
        <w:shd w:fill="auto" w:val="clear"/>
        <w:tabs>
          <w:tab w:val="left" w:pos="0" w:leader="none"/>
        </w:tabs>
        <w:bidi w:val="0"/>
        <w:spacing w:lineRule="auto" w:line="396" w:before="0" w:after="0"/>
        <w:ind w:left="707" w:right="0" w:hanging="283"/>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Ώθηση του κλάδου ΤΠΕ για την ανάπτυξη της ψηφιακής οικονομίας και της απασχόλησης</w:t>
      </w:r>
    </w:p>
    <w:p>
      <w:pPr>
        <w:pStyle w:val="TextBody"/>
        <w:numPr>
          <w:ilvl w:val="0"/>
          <w:numId w:val="1"/>
        </w:numPr>
        <w:shd w:fill="auto" w:val="clear"/>
        <w:tabs>
          <w:tab w:val="left" w:pos="0" w:leader="none"/>
        </w:tabs>
        <w:bidi w:val="0"/>
        <w:spacing w:lineRule="auto" w:line="396" w:before="0" w:after="0"/>
        <w:ind w:left="707" w:right="0" w:hanging="283"/>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Ενδυνάμωση του ανθρωπίνου δυναμικού με ψηφιακές δεξιότητες</w:t>
      </w:r>
    </w:p>
    <w:p>
      <w:pPr>
        <w:pStyle w:val="TextBody"/>
        <w:numPr>
          <w:ilvl w:val="0"/>
          <w:numId w:val="1"/>
        </w:numPr>
        <w:shd w:fill="auto" w:val="clear"/>
        <w:tabs>
          <w:tab w:val="left" w:pos="0" w:leader="none"/>
        </w:tabs>
        <w:bidi w:val="0"/>
        <w:spacing w:lineRule="auto" w:line="396" w:before="0" w:after="0"/>
        <w:ind w:left="707" w:right="0" w:hanging="283"/>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Ριζική αναθεώρηση του τρόπου παροχής ψηφιακών υπηρεσιών του δημοσίου</w:t>
      </w:r>
    </w:p>
    <w:p>
      <w:pPr>
        <w:pStyle w:val="TextBody"/>
        <w:numPr>
          <w:ilvl w:val="0"/>
          <w:numId w:val="1"/>
        </w:numPr>
        <w:shd w:fill="auto" w:val="clear"/>
        <w:tabs>
          <w:tab w:val="left" w:pos="0" w:leader="none"/>
        </w:tabs>
        <w:bidi w:val="0"/>
        <w:spacing w:lineRule="auto" w:line="396" w:before="0" w:after="0"/>
        <w:ind w:left="707" w:right="0" w:hanging="283"/>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Άρση των αποκλεισμών και διάχυση των ωφελειών της ψηφιακής οικονομίας</w:t>
      </w:r>
    </w:p>
    <w:p>
      <w:pPr>
        <w:pStyle w:val="TextBody"/>
        <w:numPr>
          <w:ilvl w:val="0"/>
          <w:numId w:val="1"/>
        </w:numPr>
        <w:shd w:fill="auto" w:val="clear"/>
        <w:tabs>
          <w:tab w:val="left" w:pos="0" w:leader="none"/>
        </w:tabs>
        <w:bidi w:val="0"/>
        <w:spacing w:lineRule="auto" w:line="396" w:before="0" w:after="0"/>
        <w:ind w:left="707" w:right="0" w:hanging="283"/>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Ενίσχυση ασφάλειας και εμπιστοσύνης</w:t>
      </w:r>
    </w:p>
    <w:p>
      <w:pPr>
        <w:pStyle w:val="TextBody"/>
        <w:bidi w:val="0"/>
        <w:spacing w:lineRule="auto" w:line="396"/>
        <w:jc w:val="both"/>
        <w:rPr/>
      </w:pPr>
      <w:r>
        <w:rPr/>
      </w:r>
    </w:p>
    <w:p>
      <w:pPr>
        <w:pStyle w:val="TextBody"/>
        <w:bidi w:val="0"/>
        <w:spacing w:lineRule="auto" w:line="396" w:before="0" w:after="0"/>
        <w:jc w:val="both"/>
        <w:rPr>
          <w:rFonts w:ascii="Arial" w:hAnsi="Arial"/>
          <w:b w:val="false"/>
          <w:i w:val="false"/>
          <w:caps w:val="false"/>
          <w:smallCaps w:val="false"/>
          <w:strike w:val="false"/>
          <w:dstrike w:val="false"/>
          <w:color w:val="000000"/>
          <w:sz w:val="21"/>
          <w:u w:val="none"/>
          <w:effect w:val="none"/>
          <w:shd w:fill="auto" w:val="clear"/>
        </w:rPr>
      </w:pPr>
      <w:r>
        <w:rPr>
          <w:rFonts w:ascii="Arial" w:hAnsi="Arial"/>
          <w:b w:val="false"/>
          <w:i w:val="false"/>
          <w:caps w:val="false"/>
          <w:smallCaps w:val="false"/>
          <w:strike w:val="false"/>
          <w:dstrike w:val="false"/>
          <w:color w:val="000000"/>
          <w:sz w:val="21"/>
          <w:u w:val="none"/>
          <w:effect w:val="none"/>
          <w:shd w:fill="auto" w:val="clear"/>
        </w:rPr>
        <w:t xml:space="preserve">Δείτε </w:t>
      </w:r>
      <w:hyperlink r:id="rId4">
        <w:r>
          <w:rPr>
            <w:rStyle w:val="InternetLink"/>
            <w:rFonts w:ascii="Arial" w:hAnsi="Arial"/>
            <w:b w:val="false"/>
            <w:i w:val="false"/>
            <w:caps w:val="false"/>
            <w:smallCaps w:val="false"/>
            <w:strike w:val="false"/>
            <w:dstrike w:val="false"/>
            <w:color w:val="1155CC"/>
            <w:sz w:val="21"/>
            <w:u w:val="single"/>
            <w:effect w:val="none"/>
            <w:shd w:fill="auto" w:val="clear"/>
          </w:rPr>
          <w:t>εδώ</w:t>
        </w:r>
      </w:hyperlink>
      <w:r>
        <w:rPr>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1"/>
          <w:u w:val="none"/>
          <w:effect w:val="none"/>
          <w:shd w:fill="auto" w:val="clear"/>
        </w:rPr>
        <w:t>αναλυτικά το σχετικό σχόλιο της διαβούλευσης.</w:t>
      </w:r>
    </w:p>
    <w:p>
      <w:pPr>
        <w:pStyle w:val="TextBody"/>
        <w:bidi w:val="0"/>
        <w:spacing w:lineRule="auto" w:line="360" w:before="0" w:after="0"/>
        <w:jc w:val="both"/>
        <w:rPr>
          <w:rFonts w:cs="Arial"/>
          <w:b w:val="false"/>
          <w:i w:val="false"/>
          <w:caps w:val="false"/>
          <w:smallCaps w:val="false"/>
          <w:strike w:val="false"/>
          <w:dstrike w:val="false"/>
          <w:color w:val="000000"/>
          <w:sz w:val="22"/>
          <w:szCs w:val="22"/>
          <w:u w:val="none"/>
          <w:effect w:val="blinkBackground"/>
        </w:rPr>
      </w:pPr>
      <w:r>
        <w:rPr>
          <w:rFonts w:cs="Arial"/>
          <w:b w:val="false"/>
          <w:i w:val="false"/>
          <w:caps w:val="false"/>
          <w:smallCaps w:val="false"/>
          <w:strike w:val="false"/>
          <w:dstrike w:val="false"/>
          <w:color w:val="000000"/>
          <w:sz w:val="22"/>
          <w:szCs w:val="22"/>
          <w:u w:val="none"/>
          <w:effect w:val="blinkBackground"/>
        </w:rPr>
      </w:r>
    </w:p>
    <w:p>
      <w:pPr>
        <w:pStyle w:val="TextBody"/>
        <w:rPr>
          <w:rFonts w:cs="verdanda" w:ascii="verdanda" w:hAnsi="verdanda"/>
          <w:b/>
          <w:i w:val="false"/>
          <w:caps w:val="false"/>
          <w:smallCaps w:val="false"/>
          <w:strike w:val="false"/>
          <w:dstrike w:val="false"/>
          <w:color w:val="000000"/>
          <w:sz w:val="20"/>
          <w:szCs w:val="20"/>
          <w:u w:val="none"/>
          <w:lang w:val="el-GR"/>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rFonts w:cs="verdanda" w:ascii="verdanda" w:hAnsi="verdanda"/>
          <w:b w:val="false"/>
          <w:i w:val="false"/>
          <w:caps w:val="false"/>
          <w:smallCaps w:val="false"/>
          <w:strike w:val="false"/>
          <w:dstrike w:val="false"/>
          <w:color w:val="000000"/>
          <w:sz w:val="20"/>
          <w:szCs w:val="20"/>
          <w:u w:val="none"/>
          <w:lang w:val="el-GR"/>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cs="verdanda" w:ascii="verdanda" w:hAnsi="verdanda"/>
          <w:sz w:val="20"/>
          <w:szCs w:val="20"/>
          <w:lang w:val="el-GR"/>
        </w:rPr>
      </w:pPr>
      <w:r>
        <w:rPr>
          <w:rFonts w:cs="verdanda" w:ascii="verdanda" w:hAnsi="verdanda"/>
          <w:sz w:val="20"/>
          <w:szCs w:val="20"/>
          <w:lang w:val="el-GR"/>
        </w:rPr>
      </w:r>
    </w:p>
    <w:p>
      <w:pPr>
        <w:pStyle w:val="TextBody"/>
        <w:bidi w:val="0"/>
        <w:spacing w:lineRule="auto" w:line="360" w:before="0" w:after="0"/>
        <w:jc w:val="both"/>
        <w:rPr>
          <w:rFonts w:cs="verdanda" w:ascii="verdanda" w:hAnsi="verdanda"/>
          <w:b w:val="false"/>
          <w:i w:val="false"/>
          <w:caps w:val="false"/>
          <w:smallCaps w:val="false"/>
          <w:strike w:val="false"/>
          <w:dstrike w:val="false"/>
          <w:color w:val="000000"/>
          <w:sz w:val="20"/>
          <w:szCs w:val="20"/>
          <w:u w:val="none"/>
          <w:lang w:val="el-GR"/>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5"/>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verdanda">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drawing>
        <wp:anchor behindDoc="1" distT="0" distB="0" distL="0" distR="0" simplePos="0" locked="0" layoutInCell="1" allowOverlap="1" relativeHeight="1">
          <wp:simplePos x="0" y="0"/>
          <wp:positionH relativeFrom="column">
            <wp:posOffset>573405</wp:posOffset>
          </wp:positionH>
          <wp:positionV relativeFrom="paragraph">
            <wp:posOffset>-781050</wp:posOffset>
          </wp:positionV>
          <wp:extent cx="4643120" cy="167068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4643120" cy="167068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pPr>
      <w:widowControl/>
      <w:suppressAutoHyphens w:val="true"/>
      <w:kinsoku w:val="true"/>
      <w:overflowPunct w:val="tru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pPr>
      <w:keepNext/>
      <w:keepLines/>
      <w:bidi w:val="0"/>
      <w:spacing w:lineRule="auto" w:line="276" w:before="200" w:after="0"/>
      <w:ind w:left="0" w:right="0" w:hanging="0"/>
      <w:jc w:val="left"/>
      <w:outlineLvl w:val="0"/>
    </w:pPr>
    <w:rPr>
      <w:rFonts w:ascii="Trebuchet MS" w:hAnsi="Trebuchet MS" w:eastAsia="Trebuchet MS" w:cs="Trebuchet MS"/>
      <w:sz w:val="32"/>
      <w:szCs w:val="32"/>
    </w:rPr>
  </w:style>
  <w:style w:type="paragraph" w:styleId="Heading2">
    <w:name w:val="Heading 2"/>
    <w:basedOn w:val="Normal"/>
    <w:pPr>
      <w:keepNext/>
      <w:keepLines/>
      <w:bidi w:val="0"/>
      <w:spacing w:lineRule="auto" w:line="276" w:before="200" w:after="0"/>
      <w:ind w:left="0" w:right="0" w:hanging="0"/>
      <w:jc w:val="left"/>
      <w:outlineLvl w:val="1"/>
    </w:pPr>
    <w:rPr>
      <w:rFonts w:ascii="Trebuchet MS" w:hAnsi="Trebuchet MS" w:eastAsia="Trebuchet MS" w:cs="Trebuchet MS"/>
      <w:b/>
      <w:bCs/>
      <w:sz w:val="26"/>
      <w:szCs w:val="26"/>
    </w:rPr>
  </w:style>
  <w:style w:type="paragraph" w:styleId="Heading3">
    <w:name w:val="Heading 3"/>
    <w:basedOn w:val="Normal"/>
    <w:pPr>
      <w:keepNext/>
      <w:keepLines/>
      <w:bidi w:val="0"/>
      <w:spacing w:lineRule="auto" w:line="276" w:before="160" w:after="0"/>
      <w:ind w:left="0" w:right="0" w:hanging="0"/>
      <w:jc w:val="left"/>
      <w:outlineLvl w:val="2"/>
    </w:pPr>
    <w:rPr>
      <w:rFonts w:ascii="Trebuchet MS" w:hAnsi="Trebuchet MS" w:eastAsia="Trebuchet MS" w:cs="Trebuchet MS"/>
      <w:b/>
      <w:bCs/>
      <w:color w:val="666666"/>
      <w:sz w:val="24"/>
      <w:szCs w:val="24"/>
    </w:rPr>
  </w:style>
  <w:style w:type="paragraph" w:styleId="Heading4">
    <w:name w:val="Heading 4"/>
    <w:basedOn w:val="Normal"/>
    <w:pPr>
      <w:keepNext/>
      <w:keepLines/>
      <w:bidi w:val="0"/>
      <w:spacing w:lineRule="auto" w:line="276" w:before="160" w:after="0"/>
      <w:ind w:left="0" w:right="0" w:hanging="0"/>
      <w:jc w:val="left"/>
      <w:outlineLvl w:val="3"/>
    </w:pPr>
    <w:rPr>
      <w:rFonts w:ascii="Trebuchet MS" w:hAnsi="Trebuchet MS" w:eastAsia="Trebuchet MS" w:cs="Trebuchet MS"/>
      <w:color w:val="666666"/>
      <w:sz w:val="22"/>
      <w:szCs w:val="22"/>
      <w:u w:val="single"/>
    </w:rPr>
  </w:style>
  <w:style w:type="paragraph" w:styleId="Heading5">
    <w:name w:val="Heading 5"/>
    <w:basedOn w:val="Normal"/>
    <w:pPr>
      <w:keepNext/>
      <w:keepLines/>
      <w:bidi w:val="0"/>
      <w:spacing w:lineRule="auto" w:line="276" w:before="160" w:after="0"/>
      <w:ind w:left="0" w:right="0" w:hanging="0"/>
      <w:jc w:val="left"/>
      <w:outlineLvl w:val="4"/>
    </w:pPr>
    <w:rPr>
      <w:rFonts w:ascii="Trebuchet MS" w:hAnsi="Trebuchet MS" w:eastAsia="Trebuchet MS" w:cs="Trebuchet MS"/>
      <w:color w:val="666666"/>
      <w:sz w:val="22"/>
      <w:szCs w:val="22"/>
    </w:rPr>
  </w:style>
  <w:style w:type="paragraph" w:styleId="Heading6">
    <w:name w:val="Heading 6"/>
    <w:basedOn w:val="Normal"/>
    <w:pPr>
      <w:keepNext/>
      <w:keepLines/>
      <w:bidi w:val="0"/>
      <w:spacing w:lineRule="auto" w:line="276" w:before="160" w:after="0"/>
      <w:ind w:left="0" w:right="0" w:hanging="0"/>
      <w:jc w:val="left"/>
      <w:outlineLvl w:val="5"/>
    </w:pPr>
    <w:rPr>
      <w:rFonts w:ascii="Trebuchet MS" w:hAnsi="Trebuchet MS" w:eastAsia="Trebuchet MS" w:cs="Trebuchet MS"/>
      <w:i/>
      <w:iCs/>
      <w:color w:val="666666"/>
      <w:sz w:val="22"/>
      <w:szCs w:val="22"/>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1">
    <w:name w:val="WW8Num2z1"/>
    <w:rPr>
      <w:rFonts w:ascii="verdanda" w:hAnsi="verdanda" w:cs="verdanda"/>
      <w:sz w:val="20"/>
      <w:szCs w:val="20"/>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szCs w:val="20"/>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OpenSymbol;Arial Unicode MS"/>
    </w:rPr>
  </w:style>
  <w:style w:type="character" w:styleId="WW8Num6z0">
    <w:name w:val="WW8Num6z0"/>
    <w:rPr>
      <w:rFonts w:ascii="Symbol" w:hAnsi="Symbol" w:cs="OpenSymbol;Arial Unicode MS"/>
    </w:rPr>
  </w:style>
  <w:style w:type="character" w:styleId="WW8Num7z0">
    <w:name w:val="WW8Num7z0"/>
    <w:rPr>
      <w:rFonts w:ascii="Symbol" w:hAnsi="Symbol" w:cs="OpenSymbol;Arial Unicode MS"/>
    </w:rPr>
  </w:style>
  <w:style w:type="character" w:styleId="WW8Num7z1">
    <w:name w:val="WW8Num7z1"/>
    <w:rPr>
      <w:rFonts w:ascii="OpenSymbol;Arial Unicode MS" w:hAnsi="OpenSymbol;Arial Unicode MS" w:cs="OpenSymbol;Arial Unicode MS"/>
    </w:rPr>
  </w:style>
  <w:style w:type="character" w:styleId="DefaultParagraphFont">
    <w:name w:val="Default Paragraph Font"/>
    <w:rPr/>
  </w:style>
  <w:style w:type="character" w:styleId="List1Level0">
    <w:name w:val="List1Level0"/>
    <w:rPr>
      <w:u w:val="none"/>
    </w:rPr>
  </w:style>
  <w:style w:type="character" w:styleId="List1Level1">
    <w:name w:val="List1Level1"/>
    <w:rPr>
      <w:u w:val="none"/>
    </w:rPr>
  </w:style>
  <w:style w:type="character" w:styleId="List1Level2">
    <w:name w:val="List1Level2"/>
    <w:rPr>
      <w:u w:val="none"/>
    </w:rPr>
  </w:style>
  <w:style w:type="character" w:styleId="List1Level3">
    <w:name w:val="List1Level3"/>
    <w:rPr>
      <w:u w:val="none"/>
    </w:rPr>
  </w:style>
  <w:style w:type="character" w:styleId="List1Level4">
    <w:name w:val="List1Level4"/>
    <w:rPr>
      <w:u w:val="none"/>
    </w:rPr>
  </w:style>
  <w:style w:type="character" w:styleId="List1Level5">
    <w:name w:val="List1Level5"/>
    <w:rPr>
      <w:u w:val="none"/>
    </w:rPr>
  </w:style>
  <w:style w:type="character" w:styleId="List1Level6">
    <w:name w:val="List1Level6"/>
    <w:rPr>
      <w:u w:val="none"/>
    </w:rPr>
  </w:style>
  <w:style w:type="character" w:styleId="List1Level7">
    <w:name w:val="List1Level7"/>
    <w:rPr>
      <w:u w:val="none"/>
    </w:rPr>
  </w:style>
  <w:style w:type="character" w:styleId="List1Level8">
    <w:name w:val="List1Level8"/>
    <w:rPr>
      <w:u w:val="none"/>
    </w:rPr>
  </w:style>
  <w:style w:type="character" w:styleId="List2Level0">
    <w:name w:val="List2Level0"/>
    <w:rPr>
      <w:u w:val="none"/>
    </w:rPr>
  </w:style>
  <w:style w:type="character" w:styleId="List2Level1">
    <w:name w:val="List2Level1"/>
    <w:rPr>
      <w:u w:val="none"/>
    </w:rPr>
  </w:style>
  <w:style w:type="character" w:styleId="List2Level2">
    <w:name w:val="List2Level2"/>
    <w:rPr>
      <w:u w:val="none"/>
    </w:rPr>
  </w:style>
  <w:style w:type="character" w:styleId="List2Level3">
    <w:name w:val="List2Level3"/>
    <w:rPr>
      <w:u w:val="none"/>
    </w:rPr>
  </w:style>
  <w:style w:type="character" w:styleId="List2Level4">
    <w:name w:val="List2Level4"/>
    <w:rPr>
      <w:u w:val="none"/>
    </w:rPr>
  </w:style>
  <w:style w:type="character" w:styleId="List2Level5">
    <w:name w:val="List2Level5"/>
    <w:rPr>
      <w:u w:val="none"/>
    </w:rPr>
  </w:style>
  <w:style w:type="character" w:styleId="List2Level6">
    <w:name w:val="List2Level6"/>
    <w:rPr>
      <w:u w:val="none"/>
    </w:rPr>
  </w:style>
  <w:style w:type="character" w:styleId="List2Level7">
    <w:name w:val="List2Level7"/>
    <w:rPr>
      <w:u w:val="none"/>
    </w:rPr>
  </w:style>
  <w:style w:type="character" w:styleId="List2Level8">
    <w:name w:val="List2Level8"/>
    <w:rPr>
      <w:u w:val="none"/>
    </w:rPr>
  </w:style>
  <w:style w:type="character" w:styleId="List3Level0">
    <w:name w:val="List3Level0"/>
    <w:rPr>
      <w:u w:val="none"/>
    </w:rPr>
  </w:style>
  <w:style w:type="character" w:styleId="List3Level1">
    <w:name w:val="List3Level1"/>
    <w:rPr>
      <w:u w:val="none"/>
    </w:rPr>
  </w:style>
  <w:style w:type="character" w:styleId="List3Level2">
    <w:name w:val="List3Level2"/>
    <w:rPr>
      <w:u w:val="none"/>
    </w:rPr>
  </w:style>
  <w:style w:type="character" w:styleId="List3Level3">
    <w:name w:val="List3Level3"/>
    <w:rPr>
      <w:u w:val="none"/>
    </w:rPr>
  </w:style>
  <w:style w:type="character" w:styleId="List3Level4">
    <w:name w:val="List3Level4"/>
    <w:rPr>
      <w:u w:val="none"/>
    </w:rPr>
  </w:style>
  <w:style w:type="character" w:styleId="List3Level5">
    <w:name w:val="List3Level5"/>
    <w:rPr>
      <w:u w:val="none"/>
    </w:rPr>
  </w:style>
  <w:style w:type="character" w:styleId="List3Level6">
    <w:name w:val="List3Level6"/>
    <w:rPr>
      <w:u w:val="none"/>
    </w:rPr>
  </w:style>
  <w:style w:type="character" w:styleId="List3Level7">
    <w:name w:val="List3Level7"/>
    <w:rPr>
      <w:u w:val="none"/>
    </w:rPr>
  </w:style>
  <w:style w:type="character" w:styleId="List3Level8">
    <w:name w:val="List3Level8"/>
    <w:rPr>
      <w:u w:val="none"/>
    </w:rPr>
  </w:style>
  <w:style w:type="character" w:styleId="InternetLink">
    <w:name w:val="Internet Link"/>
    <w:rPr>
      <w:color w:val="000080"/>
      <w:u w:val="single"/>
      <w:lang w:val="zxx" w:eastAsia="zxx" w:bidi="zxx"/>
    </w:rPr>
  </w:style>
  <w:style w:type="character" w:styleId="ListLabel1">
    <w:name w:val="ListLabel 1"/>
    <w:rPr>
      <w:rFonts w:cs="Wingdings"/>
      <w:u w:val="none"/>
    </w:rPr>
  </w:style>
  <w:style w:type="character" w:styleId="ListLabel2">
    <w:name w:val="ListLabel 2"/>
    <w:rPr>
      <w:rFonts w:cs="Wingdings 2"/>
      <w:u w:val="none"/>
    </w:rPr>
  </w:style>
  <w:style w:type="character" w:styleId="ListLabel3">
    <w:name w:val="ListLabel 3"/>
    <w:rPr>
      <w:rFonts w:cs="OpenSymbol;Arial Unicode MS"/>
      <w:u w:val="none"/>
    </w:rPr>
  </w:style>
  <w:style w:type="character" w:styleId="ListLabel4">
    <w:name w:val="ListLabel 4"/>
    <w:rPr>
      <w:u w:val="none"/>
    </w:rPr>
  </w:style>
  <w:style w:type="character" w:styleId="ListLabel5">
    <w:name w:val="ListLabel 5"/>
    <w:rPr>
      <w:rFonts w:cs="Wingdings"/>
      <w:u w:val="none"/>
    </w:rPr>
  </w:style>
  <w:style w:type="character" w:styleId="ListLabel6">
    <w:name w:val="ListLabel 6"/>
    <w:rPr>
      <w:rFonts w:cs="Wingdings 2"/>
      <w:u w:val="none"/>
    </w:rPr>
  </w:style>
  <w:style w:type="character" w:styleId="ListLabel7">
    <w:name w:val="ListLabel 7"/>
    <w:rPr>
      <w:rFonts w:cs="OpenSymbol;Arial Unicode MS"/>
      <w:u w:val="none"/>
    </w:rPr>
  </w:style>
  <w:style w:type="character" w:styleId="ListLabel8">
    <w:name w:val="ListLabel 8"/>
    <w:rPr>
      <w:u w:val="none"/>
    </w:rPr>
  </w:style>
  <w:style w:type="character" w:styleId="Bullets">
    <w:name w:val="Bullets"/>
    <w:rPr/>
  </w:style>
  <w:style w:type="character" w:styleId="NumberingSymbols">
    <w:name w:val="Numbering Symbols"/>
    <w:rPr/>
  </w:style>
  <w:style w:type="character" w:styleId="Heading1Char">
    <w:name w:val="Heading 1 Char"/>
    <w:basedOn w:val="DefaultParagraphFon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rPr/>
  </w:style>
  <w:style w:type="character" w:styleId="CommentTextChar">
    <w:name w:val="Comment Text Char"/>
    <w:basedOn w:val="DefaultParagraphFont"/>
    <w:rPr>
      <w:lang w:val="el-GR" w:eastAsia="el-GR"/>
    </w:rPr>
  </w:style>
  <w:style w:type="character" w:styleId="CommentSubjectChar">
    <w:name w:val="Comment Subject Char"/>
    <w:basedOn w:val="CommentTextChar"/>
    <w:rPr>
      <w:b/>
      <w:bCs/>
      <w:lang w:val="el-GR" w:eastAsia="el-GR"/>
    </w:rPr>
  </w:style>
  <w:style w:type="character" w:styleId="BodyTextChar">
    <w:name w:val="Body Text Char"/>
    <w:basedOn w:val="DefaultParagraphFont"/>
    <w:rPr>
      <w:sz w:val="24"/>
      <w:szCs w:val="24"/>
      <w:lang w:eastAsia="el-GR"/>
    </w:rPr>
  </w:style>
  <w:style w:type="character" w:styleId="Emphasis">
    <w:name w:val="Emphasis"/>
    <w:basedOn w:val="DefaultParagraphFont"/>
    <w:rPr>
      <w:i/>
      <w:iCs/>
    </w:rPr>
  </w:style>
  <w:style w:type="character" w:styleId="BookTitle">
    <w:name w:val="Book Title"/>
    <w:basedOn w:val="DefaultParagraphFont"/>
    <w:rPr>
      <w:b/>
      <w:bCs/>
      <w:smallCaps/>
      <w:spacing w:val="5"/>
    </w:rPr>
  </w:style>
  <w:style w:type="character" w:styleId="Pagenumber">
    <w:name w:val="page number"/>
    <w:basedOn w:val="DefaultParagraphFont"/>
    <w:rPr/>
  </w:style>
  <w:style w:type="character" w:styleId="FollowedHyperlink">
    <w:name w:val="FollowedHyperlink"/>
    <w:basedOn w:val="DefaultParagraphFont"/>
    <w:rPr>
      <w:color w:val="800080"/>
      <w:u w:val="single"/>
    </w:rPr>
  </w:style>
  <w:style w:type="character" w:styleId="BalloonTextChar">
    <w:name w:val="Balloon Text Char"/>
    <w:rPr>
      <w:rFonts w:ascii="Tahoma" w:hAnsi="Tahoma" w:eastAsia="Calibri" w:cs="Tahoma"/>
      <w:sz w:val="16"/>
      <w:szCs w:val="16"/>
    </w:rPr>
  </w:style>
  <w:style w:type="character" w:styleId="Referenceaccessdate">
    <w:name w:val="reference-accessdate"/>
    <w:rPr/>
  </w:style>
  <w:style w:type="character" w:styleId="Citation">
    <w:name w:val="citation"/>
    <w:rPr/>
  </w:style>
  <w:style w:type="character" w:styleId="Referencetext">
    <w:name w:val="reference-text"/>
    <w:rPr/>
  </w:style>
  <w:style w:type="character" w:styleId="Footnotereference">
    <w:name w:val="footnote reference"/>
    <w:rPr>
      <w:vertAlign w:val="superscript"/>
    </w:rPr>
  </w:style>
  <w:style w:type="character" w:styleId="FootnoteTextChar">
    <w:name w:val="Footnote Text Char"/>
    <w:rPr>
      <w:rFonts w:ascii="Tahoma" w:hAnsi="Tahoma" w:cs="Tahoma"/>
      <w:color w:val="548DD4"/>
      <w:sz w:val="22"/>
      <w:lang w:val="el-GR" w:eastAsia="el-GR"/>
    </w:rPr>
  </w:style>
  <w:style w:type="character" w:styleId="Annotationreference">
    <w:name w:val="annotation reference"/>
    <w:rPr>
      <w:sz w:val="16"/>
      <w:szCs w:val="16"/>
    </w:rPr>
  </w:style>
  <w:style w:type="character" w:styleId="StrongEmphasis">
    <w:name w:val="Strong Emphasis"/>
    <w:rPr>
      <w:b/>
      <w:bCs/>
    </w:rPr>
  </w:style>
  <w:style w:type="character" w:styleId="Style8">
    <w:name w:val="Προεπιλεγμένη γραμματοσειρά"/>
    <w:rPr/>
  </w:style>
  <w:style w:type="character" w:styleId="VisitedInternetLink">
    <w:name w:val="Visited Internet Link"/>
    <w:rPr>
      <w:color w:val="800000"/>
      <w:u w:val="single"/>
      <w:lang w:val="zxx" w:eastAsia="zxx" w:bidi="zxx"/>
    </w:rPr>
  </w:style>
  <w:style w:type="character" w:styleId="ListLabel9">
    <w:name w:val="ListLabel 9"/>
    <w:rPr>
      <w:rFonts w:ascii="vendada" w:hAnsi="vendada" w:cs="OpenSymbol;Arial Unicode MS"/>
      <w:b w:val="false"/>
      <w:sz w:val="20"/>
    </w:rPr>
  </w:style>
  <w:style w:type="paragraph" w:styleId="Heading">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List">
    <w:name w:val="No List"/>
    <w:pPr>
      <w:widowControl/>
      <w:suppressAutoHyphens w:val="true"/>
      <w:kinsoku w:val="true"/>
      <w:overflowPunct w:val="tru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pPr/>
    <w:rPr/>
  </w:style>
  <w:style w:type="paragraph" w:styleId="TableHeading">
    <w:name w:val="Table Heading"/>
    <w:basedOn w:val="TableContents"/>
    <w:pPr/>
    <w:rPr/>
  </w:style>
  <w:style w:type="paragraph" w:styleId="Quotations">
    <w:name w:val="Quotations"/>
    <w:basedOn w:val="Normal"/>
    <w:pPr>
      <w:spacing w:before="0" w:after="283"/>
      <w:ind w:left="567" w:right="567" w:hanging="0"/>
    </w:pPr>
    <w:rPr/>
  </w:style>
  <w:style w:type="paragraph" w:styleId="FrameContents">
    <w:name w:val="Frame Contents"/>
    <w:basedOn w:val="Normal"/>
    <w:pPr/>
    <w:rPr/>
  </w:style>
  <w:style w:type="paragraph" w:styleId="NormalWeb">
    <w:name w:val="Normal (Web)"/>
    <w:basedOn w:val="Normal"/>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pPr/>
    <w:rPr>
      <w:sz w:val="20"/>
      <w:szCs w:val="20"/>
    </w:rPr>
  </w:style>
  <w:style w:type="paragraph" w:styleId="Annotationsubject">
    <w:name w:val="annotation subject"/>
    <w:basedOn w:val="Annotationtext"/>
    <w:pPr/>
    <w:rPr>
      <w:b/>
      <w:bCs/>
    </w:rPr>
  </w:style>
  <w:style w:type="paragraph" w:styleId="NoteLevel21">
    <w:name w:val="Note Level 21"/>
    <w:basedOn w:val="Normal"/>
    <w:pPr>
      <w:keepNext/>
      <w:spacing w:before="0" w:after="0"/>
      <w:ind w:left="0" w:right="0" w:hanging="0"/>
      <w:contextualSpacing/>
    </w:pPr>
    <w:rPr>
      <w:rFonts w:ascii="Verdana" w:hAnsi="Verdana" w:cs="Verdana"/>
    </w:rPr>
  </w:style>
  <w:style w:type="paragraph" w:styleId="BalloonText">
    <w:name w:val="Balloon Text"/>
    <w:basedOn w:val="Normal"/>
    <w:pPr/>
    <w:rPr>
      <w:rFonts w:ascii="Tahoma" w:hAnsi="Tahoma" w:eastAsia="Calibri" w:cs="Tahoma"/>
      <w:sz w:val="16"/>
      <w:szCs w:val="16"/>
      <w:lang w:val="en-US" w:eastAsia="en-US"/>
    </w:rPr>
  </w:style>
  <w:style w:type="paragraph" w:styleId="ListParagraph">
    <w:name w:val="List Paragraph"/>
    <w:basedOn w:val="Normal"/>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pPr>
      <w:spacing w:before="0" w:after="160"/>
      <w:ind w:left="720" w:right="0" w:hanging="0"/>
      <w:contextualSpacing/>
    </w:pPr>
    <w:rPr/>
  </w:style>
  <w:style w:type="paragraph" w:styleId="Web">
    <w:name w:val="Κανονικό (Web)"/>
    <w:basedOn w:val="Normal"/>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llak.gr/" TargetMode="External"/><Relationship Id="rId3" Type="http://schemas.openxmlformats.org/officeDocument/2006/relationships/hyperlink" Target="http://www.opengov.gr/digitalandbrief/?p=541" TargetMode="External"/><Relationship Id="rId4" Type="http://schemas.openxmlformats.org/officeDocument/2006/relationships/hyperlink" Target="http://www.opengov.gr/digitalandbrief/?c=114"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15975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dcterms:modified xsi:type="dcterms:W3CDTF">2016-11-21T15:29:15Z</dcterms:modified>
  <cp:revision>52</cp:revision>
  <dc:title>Σχολείο Ανοιχτού Κώδικα για Συστήματα Γεωγραφικών Πληροφοριών</dc:title>
</cp:coreProperties>
</file>