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4" w:space="0" w:color="8DB3E2"/>
          <w:left w:val="single" w:sz="4" w:space="0" w:color="8DB3E2"/>
          <w:bottom w:val="single" w:sz="4" w:space="0" w:color="8DB3E2"/>
          <w:insideH w:val="single" w:sz="4" w:space="0" w:color="8DB3E2"/>
          <w:right w:val="single" w:sz="4" w:space="0" w:color="8DB3E2"/>
          <w:insideV w:val="single" w:sz="4" w:space="0" w:color="8DB3E2"/>
        </w:tblBorders>
        <w:tblCellMar>
          <w:top w:w="0" w:type="dxa"/>
          <w:left w:w="85" w:type="dxa"/>
          <w:bottom w:w="0" w:type="dxa"/>
          <w:right w:w="85" w:type="dxa"/>
        </w:tblCellMar>
      </w:tblPr>
      <w:tblGrid>
        <w:gridCol w:w="2978"/>
        <w:gridCol w:w="5009"/>
        <w:gridCol w:w="2504"/>
      </w:tblGrid>
      <w:tr>
        <w:trPr>
          <w:trHeight w:val="1080" w:hRule="atLeast"/>
          <w:cantSplit w:val="false"/>
        </w:trPr>
        <w:tc>
          <w:tcPr>
            <w:tcW w:w="798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insideH w:val="single" w:sz="4" w:space="0" w:color="8DB3E2"/>
              <w:right w:val="single" w:sz="4" w:space="0" w:color="8DB3E2"/>
              <w:insideV w:val="single" w:sz="4" w:space="0" w:color="8DB3E2"/>
            </w:tcBorders>
            <w:shd w:fill="auto" w:val="clear"/>
            <w:tcMar>
              <w:left w:w="85" w:type="dxa"/>
            </w:tcMar>
          </w:tcPr>
          <w:p>
            <w:pPr>
              <w:pStyle w:val="Heading1"/>
              <w:spacing w:before="240" w:after="0"/>
              <w:ind w:left="0" w:right="0" w:hanging="0"/>
              <w:jc w:val="both"/>
              <w:rPr>
                <w:rFonts w:cs="Palatino" w:ascii="Palatino" w:hAnsi="Palatino"/>
                <w:smallCaps/>
                <w:lang w:val="el-GR"/>
              </w:rPr>
            </w:pPr>
            <w:r>
              <w:rPr>
                <w:rFonts w:cs="Palatino" w:ascii="Palatino" w:hAnsi="Palatino"/>
                <w:smallCaps/>
                <w:lang w:val="el-GR"/>
              </w:rPr>
              <w:t>Δελτιο Τυπου</w:t>
            </w:r>
          </w:p>
        </w:tc>
        <w:tc>
          <w:tcPr>
            <w:tcW w:w="250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insideH w:val="single" w:sz="4" w:space="0" w:color="8DB3E2"/>
              <w:right w:val="single" w:sz="4" w:space="0" w:color="8DB3E2"/>
              <w:insideV w:val="single" w:sz="4" w:space="0" w:color="8DB3E2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ewsletterDate"/>
              <w:jc w:val="right"/>
              <w:rPr>
                <w:b w:val="false"/>
                <w:sz w:val="36"/>
                <w:szCs w:val="36"/>
                <w:lang w:val="el-GR"/>
              </w:rPr>
            </w:pPr>
            <w:r>
              <w:rPr>
                <w:b w:val="false"/>
                <w:sz w:val="36"/>
                <w:szCs w:val="36"/>
                <w:lang w:val="el-GR"/>
              </w:rPr>
              <w:t>27/</w:t>
            </w:r>
            <w:r>
              <w:rPr>
                <w:b w:val="false"/>
                <w:sz w:val="36"/>
                <w:szCs w:val="36"/>
              </w:rPr>
              <w:t>04</w:t>
            </w:r>
            <w:r>
              <w:rPr>
                <w:b w:val="false"/>
                <w:sz w:val="36"/>
                <w:szCs w:val="36"/>
                <w:lang w:val="el-GR"/>
              </w:rPr>
              <w:t>/2015</w:t>
            </w:r>
          </w:p>
          <w:p>
            <w:pPr>
              <w:pStyle w:val="Information"/>
              <w:rPr/>
            </w:pPr>
            <w:r>
              <w:rPr/>
            </w:r>
          </w:p>
        </w:tc>
      </w:tr>
      <w:tr>
        <w:trPr>
          <w:trHeight w:val="1444" w:hRule="atLeast"/>
          <w:cantSplit w:val="false"/>
        </w:trPr>
        <w:tc>
          <w:tcPr>
            <w:tcW w:w="10491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insideH w:val="single" w:sz="4" w:space="0" w:color="8DB3E2"/>
              <w:right w:val="single" w:sz="4" w:space="0" w:color="8DB3E2"/>
              <w:insideV w:val="single" w:sz="4" w:space="0" w:color="8DB3E2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Information"/>
              <w:jc w:val="center"/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</w:pP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ΜΟΝΑ</w:t>
            </w:r>
            <w:r>
              <w:rPr>
                <w:smallCaps/>
                <w:sz w:val="36"/>
                <w:szCs w:val="36"/>
                <w:lang w:val="el-GR"/>
              </w:rPr>
              <w:t>∆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Α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ΑΡΙΣΤΕΙΑΣ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ΕΛΕΥΘΕΡΟΥ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ΛΟΓΙΣΜΙΚΟΥ</w:t>
            </w:r>
            <w:r>
              <w:rPr>
                <w:smallCaps/>
                <w:sz w:val="36"/>
                <w:szCs w:val="36"/>
                <w:lang w:val="el-GR"/>
              </w:rPr>
              <w:t xml:space="preserve"> /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ΛΟΓΙΣΜΙΚΟΥ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ΑΝΟΙΧΤΟΥ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ΚΩ</w:t>
            </w:r>
            <w:r>
              <w:rPr>
                <w:smallCaps/>
                <w:sz w:val="36"/>
                <w:szCs w:val="36"/>
                <w:lang w:val="el-GR"/>
              </w:rPr>
              <w:t>∆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ΙΚΑ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ΕΛ</w:t>
            </w:r>
            <w:r>
              <w:rPr>
                <w:smallCaps/>
                <w:sz w:val="36"/>
                <w:szCs w:val="36"/>
                <w:lang w:val="el-GR"/>
              </w:rPr>
              <w:t>/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ΛΑΚ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ΤΟΥ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ΠΑΝΕΠΙΣΤΗΜΙΟΥ</w:t>
            </w:r>
            <w:r>
              <w:rPr>
                <w:smallCaps/>
                <w:sz w:val="36"/>
                <w:szCs w:val="36"/>
                <w:lang w:val="el-GR"/>
              </w:rPr>
              <w:t xml:space="preserve"> 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ΜΑΚΕ</w:t>
            </w:r>
            <w:r>
              <w:rPr>
                <w:smallCaps/>
                <w:sz w:val="36"/>
                <w:szCs w:val="36"/>
                <w:lang w:val="el-GR"/>
              </w:rPr>
              <w:t>∆</w:t>
            </w:r>
            <w:r>
              <w:rPr>
                <w:rFonts w:cs="Palatino" w:ascii="Palatino" w:hAnsi="Palatino"/>
                <w:smallCaps/>
                <w:sz w:val="36"/>
                <w:szCs w:val="36"/>
                <w:lang w:val="el-GR"/>
              </w:rPr>
              <w:t>ΟΝΙΑΣ</w:t>
            </w:r>
          </w:p>
        </w:tc>
      </w:tr>
      <w:tr>
        <w:trPr>
          <w:trHeight w:val="1628" w:hRule="atLeast"/>
          <w:cantSplit w:val="false"/>
        </w:trPr>
        <w:tc>
          <w:tcPr>
            <w:tcW w:w="29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insideH w:val="single" w:sz="4" w:space="0" w:color="8DB3E2"/>
              <w:right w:val="single" w:sz="4" w:space="0" w:color="8DB3E2"/>
              <w:insideV w:val="single" w:sz="4" w:space="0" w:color="8DB3E2"/>
            </w:tcBorders>
            <w:shd w:fill="F3F3F3" w:val="clear"/>
            <w:tcMar>
              <w:left w:w="85" w:type="dxa"/>
            </w:tcMar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584835</wp:posOffset>
                  </wp:positionV>
                  <wp:extent cx="1346200" cy="859790"/>
                  <wp:effectExtent l="0" t="0" r="0" b="0"/>
                  <wp:wrapSquare wrapText="bothSides"/>
                  <wp:docPr id="0" name="Picture" descr="logo_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-1082040</wp:posOffset>
                  </wp:positionV>
                  <wp:extent cx="1630680" cy="1008380"/>
                  <wp:effectExtent l="0" t="0" r="0" b="0"/>
                  <wp:wrapSquare wrapText="bothSides"/>
                  <wp:docPr id="1" name="Picture" descr="UOM_logo_new_GR300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UOM_logo_new_GR300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751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insideH w:val="single" w:sz="4" w:space="0" w:color="8DB3E2"/>
              <w:right w:val="single" w:sz="4" w:space="0" w:color="8DB3E2"/>
              <w:insideV w:val="single" w:sz="4" w:space="0" w:color="8DB3E2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Style10"/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hyperlink r:id="rId4">
              <w:r>
                <w:rPr>
                  <w:rStyle w:val="InternetLink"/>
                  <w:lang w:val="el-GR"/>
                </w:rPr>
                <w:t>Μονάδα Αριστείας ΕΛ/ΛΑΚ του Πανεπιστημίου Μακεδονίας</w:t>
              </w:r>
            </w:hyperlink>
            <w:r>
              <w:rPr>
                <w:lang w:val="el-GR"/>
              </w:rPr>
              <w:t>, ανακοινώνει τη διοργάνωση του πρώτου Σεμιναρίου για την τρίτη σειρά εκπαίδευσης</w:t>
            </w:r>
            <w:r>
              <w:rPr/>
              <w:t xml:space="preserve"> </w:t>
            </w:r>
            <w:r>
              <w:rPr>
                <w:lang w:val="el-GR"/>
              </w:rPr>
              <w:t>στη θεματική περιοχή</w:t>
            </w:r>
            <w:r>
              <w:rPr>
                <w:b/>
                <w:lang w:val="el-GR"/>
              </w:rPr>
              <w:t xml:space="preserve"> Αγροτική Ανάπτυξη – Περιβάλλον </w:t>
            </w:r>
            <w:r>
              <w:rPr>
                <w:lang w:val="el-GR"/>
              </w:rPr>
              <w:t>σε συνδυασμό με τη θεματική περιοχή των</w:t>
            </w:r>
            <w:r>
              <w:rPr>
                <w:b/>
                <w:lang w:val="el-GR"/>
              </w:rPr>
              <w:t xml:space="preserve"> Επιχειρηματικών Εφαρμογών</w:t>
            </w:r>
            <w:r>
              <w:rPr>
                <w:lang w:val="el-GR"/>
              </w:rPr>
              <w:t>, με στόχο την εκπαίδευση των συμμετεχόντων και με απώτερο σκοπό τη συμμετοχή τους στη συνεργατική ανάπτυξη Έργου συνεισφοράς σε εφαρμογές ΕΛ/ΛΑΚ, σχετικές με τις θεματικές περιοχές του σεμιναρίου.</w:t>
            </w:r>
          </w:p>
          <w:p>
            <w:pPr>
              <w:pStyle w:val="Style10"/>
              <w:rPr>
                <w:lang w:val="el-GR"/>
              </w:rPr>
            </w:pPr>
            <w:r>
              <w:rPr>
                <w:lang w:val="el-GR"/>
              </w:rPr>
              <w:t>Το Σεμινάριο απευθύνεται σε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προπτυχιακούς και μεταπτυχιακούς φοιτητές, </w:t>
            </w:r>
            <w:r>
              <w:rPr>
                <w:lang w:val="el-GR"/>
              </w:rPr>
              <w:t>και σε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b/>
                <w:lang w:val="el-GR"/>
              </w:rPr>
              <w:t>αποφοίτους</w:t>
            </w:r>
            <w:r>
              <w:rPr>
                <w:lang w:val="el-GR"/>
              </w:rPr>
              <w:t xml:space="preserve"> με ειδικότητες σχετικές της </w:t>
            </w:r>
            <w:r>
              <w:rPr>
                <w:b/>
                <w:lang w:val="el-GR"/>
              </w:rPr>
              <w:t>Πληροφορικής</w:t>
            </w:r>
            <w:r>
              <w:rPr>
                <w:lang w:val="el-GR"/>
              </w:rPr>
              <w:t xml:space="preserve"> και της </w:t>
            </w:r>
            <w:r>
              <w:rPr>
                <w:b/>
                <w:lang w:val="el-GR"/>
              </w:rPr>
              <w:t>Αγροτικής Ανάπτυξης - Περιβάλλοντος</w:t>
            </w:r>
            <w:r>
              <w:rPr>
                <w:lang w:val="el-GR"/>
              </w:rPr>
              <w:t xml:space="preserve"> ελληνικών και ξένων Πανεπιστημίων ή αποφοίτους ΙΕΚ σχετικών ειδικοτήτων, οι οποίοι επιθυμούν να γνωρίσουν ή να εμπλουτίσουν τις γνώσεις τους στη θεματική περιοχή της Αξιοποίησης των Νέων Τεχνολογιών για την Ανάπτυξη της Αγροτικής Επιχειρηματικότητας και να συνεισφέρουν στο πεδίο αυτό. </w:t>
            </w:r>
          </w:p>
          <w:p>
            <w:pPr>
              <w:pStyle w:val="Style10"/>
              <w:rPr>
                <w:rFonts w:ascii="Times New Roman" w:hAnsi="Times New Roman"/>
                <w:b/>
                <w:bCs/>
                <w:szCs w:val="24"/>
                <w:lang w:val="el-GR"/>
              </w:rPr>
            </w:pPr>
            <w:r>
              <w:rPr>
                <w:lang w:val="el-GR"/>
              </w:rPr>
              <w:t>Το Σεμινάριο θα διαρκέσει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>δύο (2) ημέρες: την Παρασκευή 08</w:t>
            </w:r>
            <w:r>
              <w:rPr>
                <w:rFonts w:ascii="Times New Roman" w:hAnsi="Times New Roman"/>
                <w:b/>
                <w:bCs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05/2015 και την Παρασκευή 15/05/2015 κατα τις ώρες 15.00 έως 21:00. </w:t>
            </w:r>
            <w:r>
              <w:rPr>
                <w:lang w:val="el-GR"/>
              </w:rPr>
              <w:t>Το Σεμινάριο θα πραγματοποιηθεί στο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Πανεπιστήμιο Μακεδονίας, στο εργαστήριο 533 (5ος όροφος, κτίριο ΓΔ) του Τμήματος Εφαρμοσμένης Πληροφορικής. </w:t>
            </w:r>
          </w:p>
          <w:p>
            <w:pPr>
              <w:pStyle w:val="Style10"/>
              <w:rPr>
                <w:lang w:val="el-GR"/>
              </w:rPr>
            </w:pPr>
            <w:r>
              <w:rPr>
                <w:lang w:val="el-GR"/>
              </w:rPr>
              <w:t xml:space="preserve">Ο αριθμός των θέσεων των συμμετεχόντων είναι περιορισμένος και ορίστηκε ως καταληκτική ημερομηνία υποβολής των αιτήσεων η </w:t>
            </w:r>
            <w:r>
              <w:rPr>
                <w:b/>
                <w:lang w:val="el-GR"/>
              </w:rPr>
              <w:t>Παρασκευή</w:t>
            </w:r>
            <w:r>
              <w:rPr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1η Μαΐου </w:t>
            </w:r>
            <w:r>
              <w:rPr>
                <w:b/>
                <w:lang w:val="el-GR"/>
              </w:rPr>
              <w:t>2015 και ώρα 23:00</w:t>
            </w:r>
            <w:r>
              <w:rPr>
                <w:lang w:val="el-GR"/>
              </w:rPr>
              <w:t>.</w:t>
            </w:r>
          </w:p>
          <w:p>
            <w:pPr>
              <w:pStyle w:val="Style10"/>
              <w:rPr>
                <w:lang w:val="el-GR"/>
              </w:rPr>
            </w:pPr>
            <w:r>
              <w:rPr>
                <w:lang w:val="el-GR"/>
              </w:rPr>
              <w:t xml:space="preserve">Η πρόσκληση εκδήλωσης ενδιαφέροντος για συμμετοχή στο Σεμινάριο καθώς και το αναλυτικό πρόγραμμα του σεμιναρίου αναρτήθηκε στην πλατφόρμα </w:t>
            </w:r>
            <w:hyperlink r:id="rId5">
              <w:r>
                <w:rPr>
                  <w:rStyle w:val="InternetLink"/>
                </w:rPr>
                <w:t>ma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ellak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bookmarkStart w:id="0" w:name="_GoBack"/>
            <w:bookmarkEnd w:id="0"/>
            <w:r>
              <w:rPr>
                <w:lang w:val="el-GR"/>
              </w:rPr>
              <w:t xml:space="preserve"> και έπονται πράξεις διάχυσης της δράσης. </w:t>
            </w:r>
          </w:p>
          <w:p>
            <w:pPr>
              <w:pStyle w:val="Style10"/>
              <w:rPr>
                <w:lang w:val="el-GR"/>
              </w:rPr>
            </w:pPr>
            <w:r>
              <w:rPr>
                <w:lang w:val="el-GR"/>
              </w:rPr>
              <w:t>Επιστημονικά Υπεύθυνος: Μαργαρίτης Κωνσταντίνος, καθηγητής Τμήματος Εφαρμοσμένης Πληροφορικής, Παν. Μακεδονίας</w:t>
            </w:r>
          </w:p>
          <w:p>
            <w:pPr>
              <w:pStyle w:val="Style10"/>
              <w:rPr/>
            </w:pPr>
            <w:r>
              <w:rPr/>
              <w:t>Email</w:t>
            </w:r>
            <w:r>
              <w:rPr>
                <w:lang w:val="el-GR"/>
              </w:rPr>
              <w:t xml:space="preserve"> υποστήριξης συμμετεχόντων &amp; ενδιαφερομένων: </w:t>
            </w:r>
            <w:r>
              <w:rPr/>
              <w:t>pamak.ma@gmail.com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4114800</wp:posOffset>
            </wp:positionH>
            <wp:positionV relativeFrom="margin">
              <wp:posOffset>8686800</wp:posOffset>
            </wp:positionV>
            <wp:extent cx="1263650" cy="51816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0" b="1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margin">
              <wp:posOffset>5943600</wp:posOffset>
            </wp:positionH>
            <wp:positionV relativeFrom="margin">
              <wp:posOffset>8801100</wp:posOffset>
            </wp:positionV>
            <wp:extent cx="711200" cy="463550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342900</wp:posOffset>
            </wp:positionH>
            <wp:positionV relativeFrom="margin">
              <wp:posOffset>8801100</wp:posOffset>
            </wp:positionV>
            <wp:extent cx="1167765" cy="381635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1943100</wp:posOffset>
            </wp:positionH>
            <wp:positionV relativeFrom="margin">
              <wp:posOffset>8801100</wp:posOffset>
            </wp:positionV>
            <wp:extent cx="1413510" cy="422910"/>
            <wp:effectExtent l="0" t="0" r="0" b="0"/>
            <wp:wrapSquare wrapText="bothSides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10"/>
      <w:headerReference w:type="default" r:id="rId11"/>
      <w:headerReference w:type="first" r:id="rId12"/>
      <w:footerReference w:type="first" r:id="rId13"/>
      <w:type w:val="nextPage"/>
      <w:pgSz w:w="12240" w:h="15840"/>
      <w:pgMar w:left="720" w:right="720" w:header="0" w:top="720" w:footer="0" w:bottom="734" w:gutter="0"/>
      <w:pgNumType w:fmt="decimal"/>
      <w:formProt w:val="false"/>
      <w:titlePg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Palatin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360" w:firstLine="360"/>
      <w:rPr/>
    </w:pPr>
    <w:r>
      <w:rPr/>
      <w:pict>
        <v:rect id="shape_0" fillcolor="white" stroked="f" style="position:absolute;margin-left:98.75pt;margin-top:46.15pt;width:431.95pt;height:28.75pt">
          <v:wrap v:type="none"/>
          <v:fill color2="#e89b00" detectmouseclick="t"/>
          <v:stroke color="#3465a4" joinstyle="round" endcap="flat"/>
        </v:rect>
      </w:pict>
    </w:r>
    <w:r>
      <w:pict>
        <v:rect stroked="f" strokeweight="0pt" style="position:absolute;width:230.2pt;height:24.3pt;mso-wrap-distance-left:9pt;mso-wrap-distance-right:9pt;mso-wrap-distance-top:0pt;mso-wrap-distance-bottom:0pt;margin-top:51.55pt;margin-left:48.95pt">
          <v:textbox>
            <w:txbxContent>
              <w:p>
                <w:pPr>
                  <w:pStyle w:val="FrameContents"/>
                  <w:tabs>
                    <w:tab w:val="left" w:pos="360" w:leader="none"/>
                  </w:tabs>
                  <w:rPr>
                    <w:rStyle w:val="AllCapsChar"/>
                  </w:rPr>
                </w:pPr>
                <w:r>
                  <w:rPr>
                    <w:rStyle w:val="AllCapsCha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Style w:val="Pagenumber"/>
                  </w:rPr>
                  <w:tab/>
                </w:r>
                <w:r>
                  <w:rPr>
                    <w:rStyle w:val="AllCapsChar"/>
                  </w:rPr>
                  <w:t>Type Title Here</w:t>
                </w:r>
              </w:p>
            </w:txbxContent>
          </v:textbox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360" w:firstLine="360"/>
      <w:rPr/>
    </w:pPr>
    <w:r>
      <w:rPr/>
      <w:pict>
        <v:rect id="shape_0" fillcolor="#e89b00" stroked="f" style="position:absolute;margin-left:8.95pt;margin-top:46.35pt;width:431.95pt;height:28.75pt">
          <v:wrap v:type="none"/>
          <v:fill color2="white" detectmouseclick="t"/>
          <v:stroke color="#3465a4" joinstyle="round" endcap="flat"/>
        </v:rect>
      </w:pict>
    </w:r>
    <w:r>
      <w:pict>
        <v:rect stroked="f" strokeweight="0pt" style="position:absolute;width:27.65pt;height:24.3pt;mso-wrap-distance-left:9pt;mso-wrap-distance-right:9pt;mso-wrap-distance-top:0pt;mso-wrap-distance-bottom:0pt;margin-top:50.7pt;margin-left:540pt">
          <v:textbox>
            <w:txbxContent>
              <w:p>
                <w:pPr>
                  <w:pStyle w:val="AllCaps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76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Note Level 1"/>
    <w:lsdException w:qFormat="1" w:uiPriority="1" w:name="Note Level 2"/>
    <w:lsdException w:uiPriority="60" w:name="Note Level 3"/>
    <w:lsdException w:uiPriority="61" w:name="Note Level 4"/>
    <w:lsdException w:uiPriority="62" w:name="Note Level 5"/>
    <w:lsdException w:uiPriority="63" w:name="Note Level 6"/>
    <w:lsdException w:uiPriority="64" w:name="Note Level 7"/>
    <w:lsdException w:uiPriority="65" w:name="Note Level 8"/>
    <w:lsdException w:uiPriority="66" w:name="Note Level 9"/>
    <w:lsdException w:uiPriority="67" w:name="Placeholder Text"/>
    <w:lsdException w:uiPriority="68" w:name="No Spacing"/>
    <w:lsdException w:uiPriority="69" w:name="Light Shading"/>
    <w:lsdException w:uiPriority="70" w:name="Light List"/>
    <w:lsdException w:uiPriority="71" w:name="Light Grid"/>
    <w:lsdException w:uiPriority="72" w:name="Medium Shading 1"/>
    <w:lsdException w:uiPriority="73" w:name="Medium Shading 2"/>
    <w:lsdException w:uiPriority="60" w:name="Medium List 1"/>
    <w:lsdException w:uiPriority="61" w:name="Medium List 2"/>
    <w:lsdException w:uiPriority="62" w:name="Medium Grid 1"/>
    <w:lsdException w:uiPriority="63" w:name="Medium Grid 2"/>
    <w:lsdException w:uiPriority="64" w:name="Medium Grid 3"/>
    <w:lsdException w:uiPriority="65" w:name="Dark List"/>
    <w:lsdException w:semiHidden="1" w:uiPriority="99" w:name="Colorful Shading"/>
    <w:lsdException w:qFormat="1" w:uiPriority="34" w:name="Colorful List"/>
    <w:lsdException w:qFormat="1" w:uiPriority="29" w:name="Colorful Grid"/>
    <w:lsdException w:qFormat="1" w:uiPriority="30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uiPriority="72" w:name="List Paragraph"/>
    <w:lsdException w:uiPriority="73" w:name="Quote"/>
    <w:lsdException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66" w:name="Colorful Shading Accent 1"/>
    <w:lsdException w:uiPriority="67" w:name="Colorful List Accent 1"/>
    <w:lsdException w:uiPriority="68" w:name="Colorful Grid Accent 1"/>
    <w:lsdException w:uiPriority="69" w:name="Light Shading Accent 2"/>
    <w:lsdException w:uiPriority="70" w:name="Light List Accent 2"/>
    <w:lsdException w:uiPriority="71" w:name="Light Grid Accent 2"/>
    <w:lsdException w:uiPriority="72" w:name="Medium Shading 1 Accent 2"/>
    <w:lsdException w:uiPriority="73" w:name="Medium Shading 2 Accent 2"/>
    <w:lsdException w:uiPriority="60" w:name="Medium List 1 Accent 2"/>
    <w:lsdException w:uiPriority="61" w:name="Medium List 2 Accent 2"/>
    <w:lsdException w:uiPriority="62" w:name="Medium Grid 1 Accent 2"/>
    <w:lsdException w:uiPriority="63" w:name="Medium Grid 2 Accent 2"/>
    <w:lsdException w:uiPriority="64" w:name="Medium Grid 3 Accent 2"/>
    <w:lsdException w:uiPriority="65" w:name="Dark List Accent 2"/>
    <w:lsdException w:uiPriority="66" w:name="Colorful Shading Accent 2"/>
    <w:lsdException w:uiPriority="67" w:name="Colorful List Accent 2"/>
    <w:lsdException w:uiPriority="68" w:name="Colorful Grid Accent 2"/>
    <w:lsdException w:uiPriority="69" w:name="Light Shading Accent 3"/>
    <w:lsdException w:uiPriority="70" w:name="Light List Accent 3"/>
    <w:lsdException w:uiPriority="71" w:name="Light Grid Accent 3"/>
    <w:lsdException w:uiPriority="72" w:name="Medium Shading 1 Accent 3"/>
    <w:lsdException w:uiPriority="73" w:name="Medium Shading 2 Accent 3"/>
    <w:lsdException w:uiPriority="60" w:name="Medium List 1 Accent 3"/>
    <w:lsdException w:uiPriority="61" w:name="Medium List 2 Accent 3"/>
    <w:lsdException w:uiPriority="62" w:name="Medium Grid 1 Accent 3"/>
    <w:lsdException w:uiPriority="63" w:name="Medium Grid 2 Accent 3"/>
    <w:lsdException w:uiPriority="64" w:name="Medium Grid 3 Accent 3"/>
    <w:lsdException w:uiPriority="65" w:name="Dark List Accent 3"/>
    <w:lsdException w:uiPriority="66" w:name="Colorful Shading Accent 3"/>
    <w:lsdException w:uiPriority="67" w:name="Colorful List Accent 3"/>
    <w:lsdException w:uiPriority="68" w:name="Colorful Grid Accent 3"/>
    <w:lsdException w:uiPriority="69" w:name="Light Shading Accent 4"/>
    <w:lsdException w:uiPriority="70" w:name="Light List Accent 4"/>
    <w:lsdException w:uiPriority="71" w:name="Light Grid Accent 4"/>
    <w:lsdException w:uiPriority="72" w:name="Medium Shading 1 Accent 4"/>
    <w:lsdException w:uiPriority="73" w:name="Medium Shading 2 Accent 4"/>
    <w:lsdException w:uiPriority="60" w:name="Medium List 1 Accent 4"/>
    <w:lsdException w:uiPriority="61" w:name="Medium List 2 Accent 4"/>
    <w:lsdException w:uiPriority="62" w:name="Medium Grid 1 Accent 4"/>
    <w:lsdException w:uiPriority="63" w:name="Medium Grid 2 Accent 4"/>
    <w:lsdException w:uiPriority="64" w:name="Medium Grid 3 Accent 4"/>
    <w:lsdException w:uiPriority="65" w:name="Dark List Accent 4"/>
    <w:lsdException w:uiPriority="66" w:name="Colorful Shading Accent 4"/>
    <w:lsdException w:uiPriority="67" w:name="Colorful List Accent 4"/>
    <w:lsdException w:uiPriority="68" w:name="Colorful Grid Accent 4"/>
    <w:lsdException w:uiPriority="69" w:name="Light Shading Accent 5"/>
    <w:lsdException w:uiPriority="70" w:name="Light List Accent 5"/>
    <w:lsdException w:uiPriority="71" w:name="Light Grid Accent 5"/>
    <w:lsdException w:uiPriority="72" w:name="Medium Shading 1 Accent 5"/>
    <w:lsdException w:uiPriority="73" w:name="Medium Shading 2 Accent 5"/>
    <w:lsdException w:uiPriority="60" w:name="Medium List 1 Accent 5"/>
    <w:lsdException w:uiPriority="61" w:name="Medium List 2 Accent 5"/>
    <w:lsdException w:uiPriority="62" w:name="Medium Grid 1 Accent 5"/>
    <w:lsdException w:uiPriority="63" w:name="Medium Grid 2 Accent 5"/>
    <w:lsdException w:uiPriority="64" w:name="Medium Grid 3 Accent 5"/>
    <w:lsdException w:uiPriority="65" w:name="Dark List Accent 5"/>
    <w:lsdException w:uiPriority="66" w:name="Colorful Shading Accent 5"/>
    <w:lsdException w:uiPriority="67" w:name="Colorful List Accent 5"/>
    <w:lsdException w:uiPriority="68" w:name="Colorful Grid Accent 5"/>
    <w:lsdException w:uiPriority="69" w:name="Light Shading Accent 6"/>
    <w:lsdException w:uiPriority="70" w:name="Light List Accent 6"/>
    <w:lsdException w:uiPriority="71" w:name="Light Grid Accent 6"/>
    <w:lsdException w:uiPriority="72" w:name="Medium Shading 1 Accent 6"/>
    <w:lsdException w:uiPriority="73" w:name="Medium Shading 2 Accent 6"/>
    <w:lsdException w:qFormat="1" w:uiPriority="19" w:name="Medium List 1 Accent 6"/>
    <w:lsdException w:qFormat="1" w:uiPriority="21" w:name="Medium List 2 Accent 6"/>
    <w:lsdException w:qFormat="1" w:uiPriority="31" w:name="Medium Grid 1 Accent 6"/>
    <w:lsdException w:qFormat="1" w:uiPriority="32" w:name="Medium Grid 2 Accent 6"/>
    <w:lsdException w:qFormat="1" w:uiPriority="33" w:name="Medium Grid 3 Accent 6"/>
    <w:lsdException w:unhideWhenUsed="1" w:semiHidden="1" w:uiPriority="37" w:name="Dark List Accent 6"/>
    <w:lsdException w:qFormat="1" w:unhideWhenUsed="1" w:semiHidden="1" w:uiPriority="39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970852"/>
    <w:pPr>
      <w:widowControl/>
      <w:suppressAutoHyphens w:val="true"/>
      <w:bidi w:val="0"/>
      <w:jc w:val="left"/>
    </w:pPr>
    <w:rPr>
      <w:rFonts w:ascii="Century Gothic" w:hAnsi="Century Gothic" w:eastAsia="Times New Roman" w:cs="Times New Roman"/>
      <w:color w:val="auto"/>
      <w:sz w:val="16"/>
      <w:szCs w:val="24"/>
      <w:lang w:val="en-US" w:eastAsia="en-US" w:bidi="ar-SA"/>
    </w:rPr>
  </w:style>
  <w:style w:type="paragraph" w:styleId="Heading1">
    <w:name w:val="Heading 1"/>
    <w:qFormat/>
    <w:rsid w:val="00667b70"/>
    <w:basedOn w:val="Normal"/>
    <w:next w:val="Normal"/>
    <w:pPr>
      <w:keepNext/>
      <w:spacing w:before="240" w:after="0"/>
      <w:ind w:left="270" w:right="0" w:hanging="0"/>
      <w:outlineLvl w:val="0"/>
    </w:pPr>
    <w:rPr>
      <w:rFonts w:cs="Arial"/>
      <w:bCs/>
      <w:sz w:val="60"/>
      <w:szCs w:val="32"/>
    </w:rPr>
  </w:style>
  <w:style w:type="paragraph" w:styleId="Heading2">
    <w:name w:val="Heading 2"/>
    <w:qFormat/>
    <w:rsid w:val="00970852"/>
    <w:basedOn w:val="Normal"/>
    <w:next w:val="Normal"/>
    <w:pPr>
      <w:keepNext/>
      <w:spacing w:before="240" w:after="60"/>
      <w:ind w:left="180" w:right="0" w:hanging="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qFormat/>
    <w:rsid w:val="00ac4cc5"/>
    <w:basedOn w:val="Heading2"/>
    <w:next w:val="Normal"/>
    <w:pPr>
      <w:ind w:left="450" w:right="0" w:hanging="0"/>
      <w:outlineLvl w:val="2"/>
    </w:pPr>
    <w:rPr/>
  </w:style>
  <w:style w:type="paragraph" w:styleId="Heading4">
    <w:name w:val="Heading 4"/>
    <w:qFormat/>
    <w:link w:val="Heading4Char"/>
    <w:rsid w:val="00a90a49"/>
    <w:next w:val="Normal"/>
    <w:pPr>
      <w:widowControl w:val="false"/>
      <w:suppressAutoHyphens w:val="true"/>
      <w:outlineLvl w:val="3"/>
    </w:pPr>
    <w:rPr>
      <w:rFonts w:ascii="Times New Roman" w:hAnsi="Times New Roman" w:eastAsia="Times New Roman" w:cs="Times New Roman"/>
      <w:b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eftColumnHeadingCharChar" w:customStyle="1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character" w:styleId="InternetLink">
    <w:name w:val="Internet Link"/>
    <w:rsid w:val="00c825e9"/>
    <w:rPr>
      <w:color w:val="0000FF"/>
      <w:u w:val="single"/>
      <w:lang w:val="zxx" w:eastAsia="zxx" w:bidi="zxx"/>
    </w:rPr>
  </w:style>
  <w:style w:type="character" w:styleId="Pagenumber">
    <w:name w:val="page number"/>
    <w:rsid w:val="00c876e7"/>
    <w:basedOn w:val="DefaultParagraphFont"/>
    <w:rPr/>
  </w:style>
  <w:style w:type="character" w:styleId="AllCapsChar" w:customStyle="1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styleId="LeftColumnTextChar" w:customStyle="1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styleId="Heading4Char" w:customStyle="1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ewsletterBodyText" w:customStyle="1">
    <w:name w:val="Newsletter Body Text"/>
    <w:rsid w:val="00b071de"/>
    <w:basedOn w:val="Normal"/>
    <w:pPr>
      <w:spacing w:lineRule="auto" w:line="288" w:before="0" w:after="200"/>
    </w:pPr>
    <w:rPr/>
  </w:style>
  <w:style w:type="paragraph" w:styleId="LeftColumnText" w:customStyle="1">
    <w:name w:val="Left Column Text"/>
    <w:link w:val="LeftColumnTextChar"/>
    <w:rsid w:val="00667b70"/>
    <w:basedOn w:val="Normal"/>
    <w:pPr>
      <w:spacing w:lineRule="auto" w:line="312" w:before="0" w:after="160"/>
    </w:pPr>
    <w:rPr/>
  </w:style>
  <w:style w:type="paragraph" w:styleId="Style10" w:customStyle="1">
    <w:name w:val="Στυλ +Σώμα Πλήρης"/>
    <w:rsid w:val="00d83ebd"/>
    <w:basedOn w:val="Normal"/>
    <w:pPr>
      <w:ind w:left="0" w:right="0" w:firstLine="284"/>
      <w:jc w:val="both"/>
    </w:pPr>
    <w:rPr>
      <w:rFonts w:ascii="Calibri" w:hAnsi="Calibri"/>
      <w:sz w:val="24"/>
      <w:szCs w:val="20"/>
    </w:rPr>
  </w:style>
  <w:style w:type="paragraph" w:styleId="LeftColumnHeading" w:customStyle="1">
    <w:name w:val="Left Column Heading"/>
    <w:link w:val="LeftColumnHeadingCharChar"/>
    <w:rsid w:val="00667b70"/>
    <w:basedOn w:val="Normal"/>
    <w:pPr/>
    <w:rPr>
      <w:b/>
      <w:szCs w:val="16"/>
    </w:rPr>
  </w:style>
  <w:style w:type="paragraph" w:styleId="Information" w:customStyle="1">
    <w:name w:val="Information"/>
    <w:rsid w:val="00667b70"/>
    <w:basedOn w:val="Normal"/>
    <w:pPr>
      <w:ind w:left="257" w:right="0" w:hanging="0"/>
    </w:pPr>
    <w:rPr/>
  </w:style>
  <w:style w:type="paragraph" w:styleId="LeftColumnCaption" w:customStyle="1">
    <w:name w:val="Left Column Caption"/>
    <w:rsid w:val="00c3737c"/>
    <w:basedOn w:val="LeftColumnText"/>
    <w:pPr>
      <w:spacing w:lineRule="auto" w:line="552"/>
    </w:pPr>
    <w:rPr>
      <w:i/>
    </w:rPr>
  </w:style>
  <w:style w:type="paragraph" w:styleId="NewsletterDate" w:customStyle="1">
    <w:name w:val="Newsletter Date"/>
    <w:rsid w:val="00d07abc"/>
    <w:basedOn w:val="LeftColumnHeading"/>
    <w:pPr>
      <w:ind w:left="257" w:right="0" w:hanging="0"/>
    </w:pPr>
    <w:rPr/>
  </w:style>
  <w:style w:type="paragraph" w:styleId="BalloonText">
    <w:name w:val="Balloon Text"/>
    <w:semiHidden/>
    <w:rsid w:val="000b2761"/>
    <w:basedOn w:val="Normal"/>
    <w:pPr/>
    <w:rPr>
      <w:rFonts w:ascii="Tahoma" w:hAnsi="Tahoma" w:cs="Tahoma"/>
      <w:szCs w:val="16"/>
    </w:rPr>
  </w:style>
  <w:style w:type="paragraph" w:styleId="Footer">
    <w:name w:val="Footer"/>
    <w:rsid w:val="00c876e7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MailingAddress" w:customStyle="1">
    <w:name w:val="Mailing Address"/>
    <w:rsid w:val="00d06b8c"/>
    <w:basedOn w:val="Normal"/>
    <w:pPr/>
    <w:rPr>
      <w:caps/>
      <w:sz w:val="20"/>
      <w:szCs w:val="20"/>
    </w:rPr>
  </w:style>
  <w:style w:type="paragraph" w:styleId="Tagline" w:customStyle="1">
    <w:name w:val="Tagline"/>
    <w:rsid w:val="00d06b8c"/>
    <w:basedOn w:val="Normal"/>
    <w:pPr/>
    <w:rPr>
      <w:i/>
    </w:rPr>
  </w:style>
  <w:style w:type="paragraph" w:styleId="ParagraphRuleAbove" w:customStyle="1">
    <w:name w:val="Paragraph Rule Above"/>
    <w:rsid w:val="00d06b8c"/>
    <w:basedOn w:val="Normal"/>
    <w:pPr>
      <w:pBdr>
        <w:top w:val="nil"/>
        <w:left w:val="nil"/>
        <w:bottom w:val="single" w:sz="2" w:space="1" w:color="00000A"/>
        <w:right w:val="nil"/>
      </w:pBdr>
      <w:spacing w:before="0" w:after="120"/>
    </w:pPr>
    <w:rPr/>
  </w:style>
  <w:style w:type="paragraph" w:styleId="ParagraphRuleBelow" w:customStyle="1">
    <w:name w:val="Paragraph Rule Below"/>
    <w:rsid w:val="00d06b8c"/>
    <w:basedOn w:val="Normal"/>
    <w:pPr>
      <w:pBdr>
        <w:top w:val="single" w:sz="2" w:space="1" w:color="00000A"/>
        <w:left w:val="nil"/>
        <w:bottom w:val="nil"/>
        <w:right w:val="nil"/>
      </w:pBdr>
      <w:spacing w:before="120" w:after="0"/>
    </w:pPr>
    <w:rPr/>
  </w:style>
  <w:style w:type="paragraph" w:styleId="MailingAddressBold" w:customStyle="1">
    <w:name w:val="Mailing Address Bold"/>
    <w:rsid w:val="00d06b8c"/>
    <w:basedOn w:val="MailingAddress"/>
    <w:pPr/>
    <w:rPr>
      <w:b/>
    </w:rPr>
  </w:style>
  <w:style w:type="paragraph" w:styleId="ReturnMailingAddress" w:customStyle="1">
    <w:name w:val="Return Mailing Address"/>
    <w:rsid w:val="007b3b99"/>
    <w:basedOn w:val="MailingAddress"/>
    <w:pPr/>
    <w:rPr>
      <w:sz w:val="16"/>
    </w:rPr>
  </w:style>
  <w:style w:type="paragraph" w:styleId="ReturnMailingAddressBold" w:customStyle="1">
    <w:name w:val="Return Mailing Address Bold"/>
    <w:rsid w:val="007b3b99"/>
    <w:basedOn w:val="ReturnMailingAddress"/>
    <w:pPr/>
    <w:rPr>
      <w:b/>
    </w:rPr>
  </w:style>
  <w:style w:type="paragraph" w:styleId="Header">
    <w:name w:val="Header"/>
    <w:rsid w:val="00c876e7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AllCaps" w:customStyle="1">
    <w:name w:val="All Caps"/>
    <w:link w:val="AllCapsChar"/>
    <w:rsid w:val="00774da7"/>
    <w:basedOn w:val="Normal"/>
    <w:pPr>
      <w:tabs>
        <w:tab w:val="left" w:pos="360" w:leader="none"/>
      </w:tabs>
    </w:pPr>
    <w:rPr>
      <w:b/>
      <w:caps/>
      <w:color w:val="E89B00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ma.ellak.gr/unit/&#960;&#945;&#957;&#949;&#960;&#953;&#963;&#964;&#942;&#956;&#953;&#959;-&#956;&#945;&#954;&#949;&#948;&#959;&#957;&#943;&#945;&#962;/" TargetMode="External"/><Relationship Id="rId5" Type="http://schemas.openxmlformats.org/officeDocument/2006/relationships/hyperlink" Target="http://ma.ellak.gr/events/1o-&#963;&#949;&#956;&#953;&#957;&#945;&#961;&#953;&#959;-3&#951;&#962;-&#963;&#949;&#953;&#961;&#945;&#963;-&#945;&#958;&#953;&#959;&#960;&#959;&#943;&#951;&#963;&#951;-&#957;&#941;&#969;&#957;/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\DOCUME~1\jshinsky\LOCALS~1\Temp\TCD59.tmp\Newsletter.dot</Template>
  <TotalTime>8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2014-11-16T15:40:00Z</dcterms:created>
  <dc:creator>IT</dc:creator>
  <dc:language>el-GR</dc:language>
  <cp:lastModifiedBy>TANIA KARGA</cp:lastModifiedBy>
  <cp:lastPrinted>2014-11-16T15:40:00Z</cp:lastPrinted>
  <dcterms:modified xsi:type="dcterms:W3CDTF">2015-04-26T18:01:00Z</dcterms:modified>
  <cp:revision>10</cp:revision>
</cp:coreProperties>
</file>