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6E" w:rsidRPr="00296060" w:rsidRDefault="00ED4C99" w:rsidP="0035206E">
      <w:pPr>
        <w:jc w:val="center"/>
        <w:rPr>
          <w:rFonts w:ascii="Century Gothic" w:hAnsi="Century Gothic"/>
          <w:b/>
          <w:sz w:val="44"/>
          <w:szCs w:val="44"/>
        </w:rPr>
      </w:pPr>
      <w:r w:rsidRPr="00ED4C99">
        <w:rPr>
          <w:rFonts w:ascii="Century Gothic" w:hAnsi="Century Gothic"/>
          <w:b/>
          <w:sz w:val="44"/>
          <w:szCs w:val="44"/>
        </w:rPr>
        <w:t>3</w:t>
      </w:r>
      <w:r w:rsidR="0035206E" w:rsidRPr="00296060">
        <w:rPr>
          <w:rFonts w:ascii="Century Gothic" w:hAnsi="Century Gothic"/>
          <w:b/>
          <w:sz w:val="44"/>
          <w:szCs w:val="44"/>
        </w:rPr>
        <w:t xml:space="preserve">η Ημερίδα για τις Μονάδες Αριστείας ΕΛ/ΛΑΚ </w:t>
      </w:r>
    </w:p>
    <w:p w:rsidR="00F14062" w:rsidRPr="00296060" w:rsidRDefault="0035206E" w:rsidP="0035206E">
      <w:pPr>
        <w:jc w:val="center"/>
        <w:rPr>
          <w:rFonts w:ascii="Century Gothic" w:hAnsi="Century Gothic"/>
          <w:b/>
          <w:sz w:val="24"/>
          <w:szCs w:val="24"/>
        </w:rPr>
      </w:pPr>
      <w:r w:rsidRPr="00296060">
        <w:rPr>
          <w:rFonts w:ascii="Century Gothic" w:hAnsi="Century Gothic"/>
          <w:b/>
          <w:sz w:val="24"/>
          <w:szCs w:val="24"/>
        </w:rPr>
        <w:t>Ινστιτούτο Πληροφοριακών Σ</w:t>
      </w:r>
      <w:r w:rsidR="00296060" w:rsidRPr="00296060">
        <w:rPr>
          <w:rFonts w:ascii="Century Gothic" w:hAnsi="Century Gothic"/>
          <w:b/>
          <w:sz w:val="24"/>
          <w:szCs w:val="24"/>
        </w:rPr>
        <w:t xml:space="preserve">υστημάτων / </w:t>
      </w:r>
      <w:r w:rsidRPr="00296060">
        <w:rPr>
          <w:rFonts w:ascii="Century Gothic" w:hAnsi="Century Gothic"/>
          <w:b/>
          <w:sz w:val="24"/>
          <w:szCs w:val="24"/>
        </w:rPr>
        <w:t>Ε</w:t>
      </w:r>
      <w:r w:rsidR="00296060" w:rsidRPr="00296060">
        <w:rPr>
          <w:rFonts w:ascii="Century Gothic" w:hAnsi="Century Gothic"/>
          <w:b/>
          <w:sz w:val="24"/>
          <w:szCs w:val="24"/>
        </w:rPr>
        <w:t xml:space="preserve">ρευνητικό </w:t>
      </w:r>
      <w:r w:rsidRPr="00296060">
        <w:rPr>
          <w:rFonts w:ascii="Century Gothic" w:hAnsi="Century Gothic"/>
          <w:b/>
          <w:sz w:val="24"/>
          <w:szCs w:val="24"/>
        </w:rPr>
        <w:t>Κ</w:t>
      </w:r>
      <w:r w:rsidR="00296060" w:rsidRPr="00296060">
        <w:rPr>
          <w:rFonts w:ascii="Century Gothic" w:hAnsi="Century Gothic"/>
          <w:b/>
          <w:sz w:val="24"/>
          <w:szCs w:val="24"/>
        </w:rPr>
        <w:t xml:space="preserve">έντρο </w:t>
      </w:r>
      <w:r w:rsidRPr="00296060">
        <w:rPr>
          <w:rFonts w:ascii="Century Gothic" w:hAnsi="Century Gothic"/>
          <w:b/>
          <w:sz w:val="24"/>
          <w:szCs w:val="24"/>
        </w:rPr>
        <w:t>«Αθηνά»</w:t>
      </w:r>
    </w:p>
    <w:p w:rsidR="0035206E" w:rsidRPr="006A68D1" w:rsidRDefault="00296060" w:rsidP="0035206E">
      <w:pPr>
        <w:jc w:val="center"/>
        <w:rPr>
          <w:rFonts w:ascii="Century Gothic" w:hAnsi="Century Gothic"/>
        </w:rPr>
      </w:pPr>
      <w:r w:rsidRPr="006A68D1">
        <w:rPr>
          <w:rFonts w:ascii="Century Gothic" w:hAnsi="Century Gothic"/>
        </w:rPr>
        <w:t xml:space="preserve">Αθηνά, </w:t>
      </w:r>
      <w:r w:rsidR="00ED4C99" w:rsidRPr="004B6E2D">
        <w:rPr>
          <w:rFonts w:ascii="Century Gothic" w:hAnsi="Century Gothic"/>
        </w:rPr>
        <w:t>10</w:t>
      </w:r>
      <w:r w:rsidR="006C358B" w:rsidRPr="00701922">
        <w:rPr>
          <w:rFonts w:ascii="Century Gothic" w:hAnsi="Century Gothic"/>
        </w:rPr>
        <w:t xml:space="preserve"> </w:t>
      </w:r>
      <w:r w:rsidR="00ED4C99">
        <w:rPr>
          <w:rFonts w:ascii="Century Gothic" w:hAnsi="Century Gothic"/>
        </w:rPr>
        <w:t>Σεπτεμβρί</w:t>
      </w:r>
      <w:r w:rsidR="006C358B">
        <w:rPr>
          <w:rFonts w:ascii="Century Gothic" w:hAnsi="Century Gothic"/>
        </w:rPr>
        <w:t>ου</w:t>
      </w:r>
      <w:r w:rsidR="006C358B" w:rsidRPr="00701922">
        <w:rPr>
          <w:rFonts w:ascii="Century Gothic" w:hAnsi="Century Gothic"/>
        </w:rPr>
        <w:t xml:space="preserve"> </w:t>
      </w:r>
      <w:r w:rsidRPr="006A68D1">
        <w:rPr>
          <w:rFonts w:ascii="Century Gothic" w:hAnsi="Century Gothic"/>
        </w:rPr>
        <w:t>201</w:t>
      </w:r>
      <w:r w:rsidR="006C358B">
        <w:rPr>
          <w:rFonts w:ascii="Century Gothic" w:hAnsi="Century Gothic"/>
        </w:rPr>
        <w:t>5</w:t>
      </w:r>
    </w:p>
    <w:p w:rsidR="004B6E2D" w:rsidRDefault="004B6E2D" w:rsidP="004B6E2D">
      <w:pPr>
        <w:jc w:val="center"/>
        <w:rPr>
          <w:rFonts w:ascii="Century Gothic" w:hAnsi="Century Gothic"/>
        </w:rPr>
      </w:pPr>
      <w:r>
        <w:rPr>
          <w:rFonts w:ascii="Century Gothic" w:hAnsi="Century Gothic"/>
          <w:lang w:val="en-US"/>
        </w:rPr>
        <w:t>INNOVATHENS</w:t>
      </w:r>
      <w:r w:rsidRPr="008A52F9">
        <w:rPr>
          <w:rFonts w:ascii="Century Gothic" w:hAnsi="Century Gothic"/>
        </w:rPr>
        <w:t>, «</w:t>
      </w:r>
      <w:proofErr w:type="spellStart"/>
      <w:r w:rsidRPr="008A52F9">
        <w:rPr>
          <w:rFonts w:ascii="Century Gothic" w:hAnsi="Century Gothic"/>
        </w:rPr>
        <w:t>Τεχνόπολις</w:t>
      </w:r>
      <w:proofErr w:type="spellEnd"/>
      <w:r w:rsidRPr="008A52F9">
        <w:rPr>
          <w:rFonts w:ascii="Century Gothic" w:hAnsi="Century Gothic"/>
        </w:rPr>
        <w:t xml:space="preserve">» Δήμου Αθηναίων, </w:t>
      </w:r>
    </w:p>
    <w:p w:rsidR="004B6E2D" w:rsidRPr="008A52F9" w:rsidRDefault="004B6E2D" w:rsidP="004B6E2D">
      <w:pPr>
        <w:jc w:val="center"/>
        <w:rPr>
          <w:rFonts w:ascii="Century Gothic" w:hAnsi="Century Gothic"/>
        </w:rPr>
      </w:pPr>
      <w:r w:rsidRPr="008A52F9">
        <w:rPr>
          <w:rFonts w:ascii="Century Gothic" w:hAnsi="Century Gothic"/>
        </w:rPr>
        <w:t xml:space="preserve">Κτίριο </w:t>
      </w:r>
      <w:proofErr w:type="spellStart"/>
      <w:r w:rsidRPr="008A52F9">
        <w:rPr>
          <w:rFonts w:ascii="Century Gothic" w:hAnsi="Century Gothic"/>
        </w:rPr>
        <w:t>Αεροφυλάκιο</w:t>
      </w:r>
      <w:proofErr w:type="spellEnd"/>
      <w:r w:rsidRPr="008A52F9">
        <w:rPr>
          <w:rFonts w:ascii="Century Gothic" w:hAnsi="Century Gothic"/>
        </w:rPr>
        <w:t xml:space="preserve"> 2, Πειραιώς 100, Γκάζι, 11854 Αθήνα</w:t>
      </w:r>
    </w:p>
    <w:p w:rsidR="00701922" w:rsidRDefault="00701922" w:rsidP="0035206E">
      <w:pPr>
        <w:jc w:val="center"/>
        <w:rPr>
          <w:rFonts w:ascii="Century Gothic" w:hAnsi="Century Gothic"/>
        </w:rPr>
      </w:pPr>
    </w:p>
    <w:p w:rsidR="00701922" w:rsidRPr="00701922" w:rsidRDefault="00701922" w:rsidP="00701922">
      <w:pPr>
        <w:jc w:val="both"/>
        <w:rPr>
          <w:rFonts w:ascii="Century Gothic" w:hAnsi="Century Gothic"/>
        </w:rPr>
      </w:pPr>
      <w:r w:rsidRPr="00701922">
        <w:rPr>
          <w:rFonts w:ascii="Century Gothic" w:hAnsi="Century Gothic"/>
        </w:rPr>
        <w:t>Το ΙΠΣ</w:t>
      </w:r>
      <w:r w:rsidR="006C358B">
        <w:rPr>
          <w:rFonts w:ascii="Century Gothic" w:hAnsi="Century Gothic"/>
        </w:rPr>
        <w:t>Υ/ΕΚ «Αθηνά» σας προσκαλεί στη</w:t>
      </w:r>
      <w:r w:rsidR="004B6E2D">
        <w:rPr>
          <w:rFonts w:ascii="Century Gothic" w:hAnsi="Century Gothic"/>
        </w:rPr>
        <w:t>ν</w:t>
      </w:r>
      <w:r w:rsidR="006C358B">
        <w:rPr>
          <w:rFonts w:ascii="Century Gothic" w:hAnsi="Century Gothic"/>
        </w:rPr>
        <w:t xml:space="preserve"> </w:t>
      </w:r>
      <w:r w:rsidR="004B6E2D">
        <w:rPr>
          <w:rFonts w:ascii="Century Gothic" w:hAnsi="Century Gothic"/>
        </w:rPr>
        <w:t>τρίτη</w:t>
      </w:r>
      <w:r w:rsidRPr="00701922">
        <w:rPr>
          <w:rFonts w:ascii="Century Gothic" w:hAnsi="Century Gothic"/>
        </w:rPr>
        <w:t xml:space="preserve"> ημερίδα</w:t>
      </w:r>
      <w:r w:rsidR="006C358B">
        <w:rPr>
          <w:rFonts w:ascii="Century Gothic" w:hAnsi="Century Gothic"/>
        </w:rPr>
        <w:t xml:space="preserve"> του</w:t>
      </w:r>
      <w:r w:rsidRPr="00701922">
        <w:rPr>
          <w:rFonts w:ascii="Century Gothic" w:hAnsi="Century Gothic"/>
        </w:rPr>
        <w:t xml:space="preserve"> με τ</w:t>
      </w:r>
      <w:r w:rsidR="004B6E2D">
        <w:rPr>
          <w:rFonts w:ascii="Century Gothic" w:hAnsi="Century Gothic"/>
        </w:rPr>
        <w:t>ην ευκαιρία της ολοκλήρωσης των τριών σειρών</w:t>
      </w:r>
      <w:r w:rsidRPr="00701922">
        <w:rPr>
          <w:rFonts w:ascii="Century Gothic" w:hAnsi="Century Gothic"/>
        </w:rPr>
        <w:t xml:space="preserve"> εκπαίδευσης που οργάνωσε στο πλαίσιο του έργου Μονάδες Αριστείας ΕΛ/ΛΑΚ (</w:t>
      </w:r>
      <w:hyperlink r:id="rId7" w:history="1">
        <w:r w:rsidRPr="00701922">
          <w:rPr>
            <w:rStyle w:val="Hyperlink"/>
            <w:rFonts w:ascii="Century Gothic" w:hAnsi="Century Gothic"/>
          </w:rPr>
          <w:t>http://ma.ellak.gr</w:t>
        </w:r>
      </w:hyperlink>
      <w:r w:rsidRPr="00701922">
        <w:rPr>
          <w:rFonts w:ascii="Century Gothic" w:hAnsi="Century Gothic"/>
        </w:rPr>
        <w:t>).</w:t>
      </w:r>
    </w:p>
    <w:p w:rsidR="00997750" w:rsidRDefault="008129DD" w:rsidP="00701922">
      <w:pPr>
        <w:jc w:val="both"/>
        <w:rPr>
          <w:rFonts w:ascii="Century Gothic" w:hAnsi="Century Gothic"/>
        </w:rPr>
      </w:pPr>
      <w:r>
        <w:rPr>
          <w:rFonts w:ascii="Century Gothic" w:hAnsi="Century Gothic"/>
        </w:rPr>
        <w:t xml:space="preserve">Στην ημερίδα θα παρουσιαστούν τα πεπραγμένα της μονάδας αριστείας </w:t>
      </w:r>
      <w:r w:rsidRPr="00701922">
        <w:rPr>
          <w:rFonts w:ascii="Century Gothic" w:hAnsi="Century Gothic"/>
        </w:rPr>
        <w:t>ΙΠΣΥ/ΕΚ «Αθηνά»</w:t>
      </w:r>
      <w:r>
        <w:rPr>
          <w:rFonts w:ascii="Century Gothic" w:hAnsi="Century Gothic"/>
        </w:rPr>
        <w:t xml:space="preserve"> στη συνολική διάρκεια του έργου</w:t>
      </w:r>
      <w:r w:rsidR="00AC2717">
        <w:rPr>
          <w:rFonts w:ascii="Century Gothic" w:hAnsi="Century Gothic"/>
        </w:rPr>
        <w:t>,</w:t>
      </w:r>
      <w:r>
        <w:rPr>
          <w:rFonts w:ascii="Century Gothic" w:hAnsi="Century Gothic"/>
        </w:rPr>
        <w:t xml:space="preserve"> </w:t>
      </w:r>
      <w:r w:rsidR="00997750">
        <w:rPr>
          <w:rFonts w:ascii="Century Gothic" w:hAnsi="Century Gothic"/>
        </w:rPr>
        <w:t>τόσο όσον αφορά στις εκπαιδευτικές δράσεις της μονάδας όσο και στο συντονιστικό τ</w:t>
      </w:r>
      <w:r w:rsidR="00136CD4">
        <w:rPr>
          <w:rFonts w:ascii="Century Gothic" w:hAnsi="Century Gothic"/>
        </w:rPr>
        <w:t>ης</w:t>
      </w:r>
      <w:r w:rsidR="00997750">
        <w:rPr>
          <w:rFonts w:ascii="Century Gothic" w:hAnsi="Century Gothic"/>
        </w:rPr>
        <w:t xml:space="preserve"> ρόλο για την ανάπτυξη</w:t>
      </w:r>
      <w:r w:rsidR="00AC2717">
        <w:rPr>
          <w:rFonts w:ascii="Century Gothic" w:hAnsi="Century Gothic"/>
        </w:rPr>
        <w:t xml:space="preserve"> και εξελληνισμό</w:t>
      </w:r>
      <w:r w:rsidR="00997750">
        <w:rPr>
          <w:rFonts w:ascii="Century Gothic" w:hAnsi="Century Gothic"/>
        </w:rPr>
        <w:t xml:space="preserve"> ανοιχτού λογισμικού και υπηρεσιών από τους εκπαιδευόμενούς της. </w:t>
      </w:r>
    </w:p>
    <w:p w:rsidR="0082125C" w:rsidRDefault="0082125C" w:rsidP="00701922">
      <w:pPr>
        <w:jc w:val="both"/>
        <w:rPr>
          <w:rFonts w:ascii="Century Gothic" w:hAnsi="Century Gothic"/>
        </w:rPr>
      </w:pPr>
      <w:r>
        <w:rPr>
          <w:rFonts w:ascii="Century Gothic" w:hAnsi="Century Gothic"/>
        </w:rPr>
        <w:t xml:space="preserve">Αναφορικά με τις εκπαιδευτικές δράσεις της μονάδας αριστείας θα γίνει ανασκόπηση των εκπαιδευτικών στόχων και αποτελεσμάτων των θεωρητικών σεμιναρίων και των σχολείων ανοιχτού κώδικα που πραγματοποιήθηκαν κατά τη διάρκεια των τριών εκπαιδευτικών σειρών στις θεματικές περιοχές: </w:t>
      </w:r>
      <w:r w:rsidRPr="00701922">
        <w:rPr>
          <w:rFonts w:ascii="Century Gothic" w:hAnsi="Century Gothic"/>
        </w:rPr>
        <w:t>«Συστήματα Γεωγραφικών Πληροφοριών»</w:t>
      </w:r>
      <w:r>
        <w:rPr>
          <w:rFonts w:ascii="Century Gothic" w:hAnsi="Century Gothic"/>
        </w:rPr>
        <w:t>,</w:t>
      </w:r>
      <w:r w:rsidRPr="00701922">
        <w:rPr>
          <w:rFonts w:ascii="Century Gothic" w:hAnsi="Century Gothic"/>
        </w:rPr>
        <w:t xml:space="preserve"> «Αγροτική Ανάπτυξη - Περιβάλλον»</w:t>
      </w:r>
      <w:r>
        <w:rPr>
          <w:rFonts w:ascii="Century Gothic" w:hAnsi="Century Gothic"/>
        </w:rPr>
        <w:t xml:space="preserve"> και «Μεταφορές - Ναυτιλία».</w:t>
      </w:r>
    </w:p>
    <w:p w:rsidR="00F17BED" w:rsidRPr="00E9769A" w:rsidRDefault="0082125C" w:rsidP="0082125C">
      <w:pPr>
        <w:jc w:val="both"/>
        <w:rPr>
          <w:rFonts w:ascii="Century Gothic" w:hAnsi="Century Gothic"/>
        </w:rPr>
      </w:pPr>
      <w:r>
        <w:rPr>
          <w:rFonts w:ascii="Century Gothic" w:hAnsi="Century Gothic"/>
        </w:rPr>
        <w:t>Σε σχέση με το</w:t>
      </w:r>
      <w:r w:rsidR="00997750">
        <w:rPr>
          <w:rFonts w:ascii="Century Gothic" w:hAnsi="Century Gothic"/>
        </w:rPr>
        <w:t xml:space="preserve"> σκέλος</w:t>
      </w:r>
      <w:r>
        <w:rPr>
          <w:rFonts w:ascii="Century Gothic" w:hAnsi="Century Gothic"/>
        </w:rPr>
        <w:t xml:space="preserve"> των συνεισφορών λογισμικού</w:t>
      </w:r>
      <w:r w:rsidR="00997750">
        <w:rPr>
          <w:rFonts w:ascii="Century Gothic" w:hAnsi="Century Gothic"/>
        </w:rPr>
        <w:t xml:space="preserve"> θα παρουσιαστ</w:t>
      </w:r>
      <w:r w:rsidR="00F17BED">
        <w:rPr>
          <w:rFonts w:ascii="Century Gothic" w:hAnsi="Century Gothic"/>
        </w:rPr>
        <w:t>ούν</w:t>
      </w:r>
      <w:r w:rsidR="00997750">
        <w:rPr>
          <w:rFonts w:ascii="Century Gothic" w:hAnsi="Century Gothic"/>
        </w:rPr>
        <w:t xml:space="preserve"> </w:t>
      </w:r>
      <w:r w:rsidR="00F17BED">
        <w:rPr>
          <w:rFonts w:ascii="Century Gothic" w:hAnsi="Century Gothic"/>
        </w:rPr>
        <w:t>τα ευρωπαϊκά έργα</w:t>
      </w:r>
      <w:r w:rsidR="00997750">
        <w:rPr>
          <w:rFonts w:ascii="Century Gothic" w:hAnsi="Century Gothic"/>
        </w:rPr>
        <w:t xml:space="preserve"> </w:t>
      </w:r>
      <w:r w:rsidR="00F17BED" w:rsidRPr="00F17BED">
        <w:rPr>
          <w:rFonts w:ascii="Century Gothic" w:hAnsi="Century Gothic"/>
        </w:rPr>
        <w:t>“</w:t>
      </w:r>
      <w:proofErr w:type="spellStart"/>
      <w:r w:rsidR="00F17BED">
        <w:rPr>
          <w:rFonts w:ascii="Century Gothic" w:hAnsi="Century Gothic"/>
          <w:lang w:val="en-US"/>
        </w:rPr>
        <w:t>OpenDataMonitor</w:t>
      </w:r>
      <w:proofErr w:type="spellEnd"/>
      <w:r w:rsidR="00F17BED" w:rsidRPr="00F17BED">
        <w:rPr>
          <w:rFonts w:ascii="Century Gothic" w:hAnsi="Century Gothic"/>
        </w:rPr>
        <w:t>”</w:t>
      </w:r>
      <w:r w:rsidR="00750389">
        <w:rPr>
          <w:rFonts w:ascii="Century Gothic" w:hAnsi="Century Gothic"/>
        </w:rPr>
        <w:t xml:space="preserve"> (</w:t>
      </w:r>
      <w:hyperlink r:id="rId8" w:history="1">
        <w:r w:rsidR="00750389" w:rsidRPr="00210C2F">
          <w:rPr>
            <w:rStyle w:val="Hyperlink"/>
            <w:rFonts w:ascii="Century Gothic" w:hAnsi="Century Gothic"/>
          </w:rPr>
          <w:t>http://project.opendatamonitor.eu/</w:t>
        </w:r>
      </w:hyperlink>
      <w:r w:rsidR="00750389">
        <w:rPr>
          <w:rFonts w:ascii="Century Gothic" w:hAnsi="Century Gothic"/>
        </w:rPr>
        <w:t xml:space="preserve">) </w:t>
      </w:r>
      <w:r w:rsidR="00F17BED">
        <w:rPr>
          <w:rFonts w:ascii="Century Gothic" w:hAnsi="Century Gothic"/>
        </w:rPr>
        <w:t xml:space="preserve">και </w:t>
      </w:r>
      <w:r w:rsidR="00F17BED" w:rsidRPr="00997750">
        <w:rPr>
          <w:rFonts w:ascii="Century Gothic" w:hAnsi="Century Gothic"/>
        </w:rPr>
        <w:t>“</w:t>
      </w:r>
      <w:r w:rsidR="00F17BED">
        <w:rPr>
          <w:rFonts w:ascii="Century Gothic" w:hAnsi="Century Gothic"/>
          <w:lang w:val="en-US"/>
        </w:rPr>
        <w:t>PublicaMundi</w:t>
      </w:r>
      <w:r w:rsidR="00F17BED" w:rsidRPr="00997750">
        <w:rPr>
          <w:rFonts w:ascii="Century Gothic" w:hAnsi="Century Gothic"/>
        </w:rPr>
        <w:t>”</w:t>
      </w:r>
      <w:r w:rsidR="00F17BED">
        <w:rPr>
          <w:rFonts w:ascii="Century Gothic" w:hAnsi="Century Gothic"/>
        </w:rPr>
        <w:t xml:space="preserve"> </w:t>
      </w:r>
      <w:r w:rsidR="00750389">
        <w:rPr>
          <w:rFonts w:ascii="Century Gothic" w:hAnsi="Century Gothic"/>
        </w:rPr>
        <w:t>(</w:t>
      </w:r>
      <w:hyperlink r:id="rId9" w:history="1">
        <w:r w:rsidR="00750389" w:rsidRPr="00210C2F">
          <w:rPr>
            <w:rStyle w:val="Hyperlink"/>
            <w:rFonts w:ascii="Century Gothic" w:hAnsi="Century Gothic"/>
          </w:rPr>
          <w:t>http://publicamundi.eu/</w:t>
        </w:r>
      </w:hyperlink>
      <w:r w:rsidR="00750389">
        <w:rPr>
          <w:rFonts w:ascii="Century Gothic" w:hAnsi="Century Gothic"/>
        </w:rPr>
        <w:t xml:space="preserve">) </w:t>
      </w:r>
      <w:r>
        <w:rPr>
          <w:rFonts w:ascii="Century Gothic" w:hAnsi="Century Gothic"/>
        </w:rPr>
        <w:t>σ</w:t>
      </w:r>
      <w:r w:rsidR="00F17BED">
        <w:rPr>
          <w:rFonts w:ascii="Century Gothic" w:hAnsi="Century Gothic"/>
        </w:rPr>
        <w:t>τα</w:t>
      </w:r>
      <w:r w:rsidR="00997750">
        <w:rPr>
          <w:rFonts w:ascii="Century Gothic" w:hAnsi="Century Gothic"/>
        </w:rPr>
        <w:t xml:space="preserve"> οποίο </w:t>
      </w:r>
      <w:r>
        <w:rPr>
          <w:rFonts w:ascii="Century Gothic" w:hAnsi="Century Gothic"/>
        </w:rPr>
        <w:t xml:space="preserve">οι συνεισφορές των εκπαιδευόμενων του </w:t>
      </w:r>
      <w:r w:rsidRPr="00701922">
        <w:rPr>
          <w:rFonts w:ascii="Century Gothic" w:hAnsi="Century Gothic"/>
        </w:rPr>
        <w:t>ΙΠΣΥ/ΕΚ «Αθηνά»</w:t>
      </w:r>
      <w:r>
        <w:rPr>
          <w:rFonts w:ascii="Century Gothic" w:hAnsi="Century Gothic"/>
        </w:rPr>
        <w:t xml:space="preserve"> ήταν οι σημαντικότερες. </w:t>
      </w:r>
      <w:r w:rsidR="00F17BED">
        <w:rPr>
          <w:rFonts w:ascii="Century Gothic" w:hAnsi="Century Gothic"/>
        </w:rPr>
        <w:t xml:space="preserve">Το </w:t>
      </w:r>
      <w:proofErr w:type="spellStart"/>
      <w:r w:rsidR="00F17BED">
        <w:rPr>
          <w:rFonts w:ascii="Century Gothic" w:hAnsi="Century Gothic"/>
          <w:lang w:val="en-US"/>
        </w:rPr>
        <w:t>OpenDataMonitor</w:t>
      </w:r>
      <w:proofErr w:type="spellEnd"/>
      <w:r w:rsidR="00E9769A">
        <w:rPr>
          <w:rFonts w:ascii="Century Gothic" w:hAnsi="Century Gothic"/>
        </w:rPr>
        <w:t xml:space="preserve"> </w:t>
      </w:r>
      <w:r w:rsidR="00E9769A" w:rsidRPr="00E9769A">
        <w:rPr>
          <w:rFonts w:ascii="Century Gothic" w:hAnsi="Century Gothic"/>
        </w:rPr>
        <w:t xml:space="preserve">, </w:t>
      </w:r>
      <w:r w:rsidR="00E9769A">
        <w:rPr>
          <w:rFonts w:ascii="Century Gothic" w:hAnsi="Century Gothic"/>
        </w:rPr>
        <w:t>έχει ως σ</w:t>
      </w:r>
      <w:r w:rsidR="00E9769A" w:rsidRPr="00E9769A">
        <w:rPr>
          <w:rFonts w:ascii="Century Gothic" w:hAnsi="Century Gothic"/>
        </w:rPr>
        <w:t xml:space="preserve">τόχο </w:t>
      </w:r>
      <w:r w:rsidR="00E9769A">
        <w:rPr>
          <w:rFonts w:ascii="Century Gothic" w:hAnsi="Century Gothic"/>
        </w:rPr>
        <w:t>τ</w:t>
      </w:r>
      <w:r w:rsidR="00E9769A" w:rsidRPr="00E9769A">
        <w:rPr>
          <w:rFonts w:ascii="Century Gothic" w:hAnsi="Century Gothic"/>
        </w:rPr>
        <w:t>η σχεδίαση και ανάπτυξη μιας πλατφόρμας λογισμικού για τη συλλογή, επεξεργασία και παρουσίαση μεταδεδομένων από καταλόγους ανοικτών δεδομένων, με απώτερο σκοπό τη δυνατότητα παρακολούθησης και ανάλυσης της διαθεσιμότητας ανοικτών δεδομένων σε διάφορες ευρωπαϊκές χώρες και σε διάφορους τομείς. Στα πλαίσια της παρουσίασης θα παρουσιαστεί η πλατφόρμα του έργου και θα επιδειχθούν οι σημαντικότερες λειτουργίες και οι προσφερόμενες προγραμματιστικές διεπαφές.</w:t>
      </w:r>
    </w:p>
    <w:p w:rsidR="008129DD" w:rsidRDefault="0082125C" w:rsidP="00701922">
      <w:pPr>
        <w:jc w:val="both"/>
        <w:rPr>
          <w:rFonts w:ascii="Century Gothic" w:hAnsi="Century Gothic"/>
        </w:rPr>
      </w:pPr>
      <w:r>
        <w:rPr>
          <w:rFonts w:ascii="Century Gothic" w:hAnsi="Century Gothic"/>
        </w:rPr>
        <w:t xml:space="preserve">Το </w:t>
      </w:r>
      <w:r w:rsidRPr="0082125C">
        <w:rPr>
          <w:rFonts w:ascii="Century Gothic" w:hAnsi="Century Gothic"/>
        </w:rPr>
        <w:t>PublicaMundi</w:t>
      </w:r>
      <w:r w:rsidR="00F17BED">
        <w:rPr>
          <w:rFonts w:ascii="Century Gothic" w:hAnsi="Century Gothic"/>
        </w:rPr>
        <w:t xml:space="preserve"> από τη μεριά του</w:t>
      </w:r>
      <w:r>
        <w:rPr>
          <w:rFonts w:ascii="Century Gothic" w:hAnsi="Century Gothic"/>
        </w:rPr>
        <w:t xml:space="preserve"> αποσκοπεί στο να </w:t>
      </w:r>
      <w:r w:rsidRPr="0082125C">
        <w:rPr>
          <w:rFonts w:ascii="Century Gothic" w:hAnsi="Century Gothic"/>
        </w:rPr>
        <w:t xml:space="preserve">κάνει ευκολότερη τη δημοσίευση, αναζήτηση και αξιοποίηση ανοικτών γεωχωρικών δεδομένων. </w:t>
      </w:r>
      <w:r>
        <w:rPr>
          <w:rFonts w:ascii="Century Gothic" w:hAnsi="Century Gothic"/>
        </w:rPr>
        <w:t xml:space="preserve">Στο πλαίσιο αυτής της παρουσίασης θα </w:t>
      </w:r>
      <w:r w:rsidR="00AC2717">
        <w:rPr>
          <w:rFonts w:ascii="Century Gothic" w:hAnsi="Century Gothic"/>
        </w:rPr>
        <w:t>επιδειχθεί</w:t>
      </w:r>
      <w:r>
        <w:rPr>
          <w:rFonts w:ascii="Century Gothic" w:hAnsi="Century Gothic"/>
        </w:rPr>
        <w:t xml:space="preserve"> η ανεπτυγμένη </w:t>
      </w:r>
      <w:r w:rsidR="00076E09">
        <w:rPr>
          <w:rFonts w:ascii="Century Gothic" w:hAnsi="Century Gothic"/>
        </w:rPr>
        <w:t>λειτουργικότητα</w:t>
      </w:r>
      <w:r>
        <w:rPr>
          <w:rFonts w:ascii="Century Gothic" w:hAnsi="Century Gothic"/>
        </w:rPr>
        <w:t xml:space="preserve"> αλλά και οι προγραμματιστικές διεπαφές και </w:t>
      </w:r>
      <w:r w:rsidR="00076E09">
        <w:rPr>
          <w:rFonts w:ascii="Century Gothic" w:hAnsi="Century Gothic"/>
        </w:rPr>
        <w:t xml:space="preserve">οι ανοιχτές </w:t>
      </w:r>
      <w:r>
        <w:rPr>
          <w:rFonts w:ascii="Century Gothic" w:hAnsi="Century Gothic"/>
        </w:rPr>
        <w:t>υπηρεσίες που διατίθενται στους προγραμματιστές</w:t>
      </w:r>
      <w:r w:rsidR="00076E09">
        <w:rPr>
          <w:rFonts w:ascii="Century Gothic" w:hAnsi="Century Gothic"/>
        </w:rPr>
        <w:t xml:space="preserve"> για περεταίρω αξιοποίηση. Τέλος θα ακολουθήσει εκπαίδευση εκπροσώπων φορέων της ευρύτερης Δημόσιας Διοίκησης στον τρόπο με τον οποίο μπορεί να χρησιμοποιηθούν οι </w:t>
      </w:r>
      <w:r w:rsidR="00076E09">
        <w:rPr>
          <w:rFonts w:ascii="Century Gothic" w:hAnsi="Century Gothic"/>
        </w:rPr>
        <w:lastRenderedPageBreak/>
        <w:t>προαναφερθείσες τεχνολογίες για τη δημοσίευση και ελεύθερη διάθεση των συνόλων γεωχωρικής πληροφορίας που διαθέτουν.</w:t>
      </w:r>
    </w:p>
    <w:p w:rsidR="00701922" w:rsidRDefault="00701922" w:rsidP="00701922">
      <w:pPr>
        <w:jc w:val="both"/>
        <w:rPr>
          <w:rFonts w:ascii="Century Gothic" w:hAnsi="Century Gothic"/>
        </w:rPr>
      </w:pPr>
      <w:r w:rsidRPr="00701922">
        <w:rPr>
          <w:rFonts w:ascii="Century Gothic" w:hAnsi="Century Gothic"/>
        </w:rPr>
        <w:t xml:space="preserve">Η ημερίδα θα λάβει χώρα στις </w:t>
      </w:r>
      <w:r w:rsidR="004B6E2D" w:rsidRPr="004B6E2D">
        <w:rPr>
          <w:rFonts w:ascii="Century Gothic" w:hAnsi="Century Gothic"/>
        </w:rPr>
        <w:t>10</w:t>
      </w:r>
      <w:r w:rsidR="004B6E2D" w:rsidRPr="00701922">
        <w:rPr>
          <w:rFonts w:ascii="Century Gothic" w:hAnsi="Century Gothic"/>
        </w:rPr>
        <w:t xml:space="preserve"> </w:t>
      </w:r>
      <w:r w:rsidR="004B6E2D">
        <w:rPr>
          <w:rFonts w:ascii="Century Gothic" w:hAnsi="Century Gothic"/>
        </w:rPr>
        <w:t>Σεπτεμβρίου</w:t>
      </w:r>
      <w:r w:rsidR="004B6E2D" w:rsidRPr="00701922">
        <w:rPr>
          <w:rFonts w:ascii="Century Gothic" w:hAnsi="Century Gothic"/>
        </w:rPr>
        <w:t xml:space="preserve"> </w:t>
      </w:r>
      <w:r w:rsidR="004B6E2D" w:rsidRPr="006A68D1">
        <w:rPr>
          <w:rFonts w:ascii="Century Gothic" w:hAnsi="Century Gothic"/>
        </w:rPr>
        <w:t>201</w:t>
      </w:r>
      <w:r w:rsidR="004B6E2D">
        <w:rPr>
          <w:rFonts w:ascii="Century Gothic" w:hAnsi="Century Gothic"/>
        </w:rPr>
        <w:t xml:space="preserve">5 </w:t>
      </w:r>
      <w:r w:rsidRPr="00701922">
        <w:rPr>
          <w:rFonts w:ascii="Century Gothic" w:hAnsi="Century Gothic"/>
        </w:rPr>
        <w:t xml:space="preserve">και ώρα </w:t>
      </w:r>
      <w:r w:rsidR="004B6E2D">
        <w:rPr>
          <w:rFonts w:ascii="Century Gothic" w:hAnsi="Century Gothic"/>
        </w:rPr>
        <w:t>10</w:t>
      </w:r>
      <w:r w:rsidRPr="00701922">
        <w:rPr>
          <w:rFonts w:ascii="Century Gothic" w:hAnsi="Century Gothic"/>
        </w:rPr>
        <w:t>:</w:t>
      </w:r>
      <w:r w:rsidR="004B6E2D">
        <w:rPr>
          <w:rFonts w:ascii="Century Gothic" w:hAnsi="Century Gothic"/>
        </w:rPr>
        <w:t xml:space="preserve">00 στον </w:t>
      </w:r>
      <w:proofErr w:type="spellStart"/>
      <w:r w:rsidR="004B6E2D">
        <w:rPr>
          <w:rFonts w:ascii="Century Gothic" w:hAnsi="Century Gothic"/>
        </w:rPr>
        <w:t>πολυχώρο</w:t>
      </w:r>
      <w:proofErr w:type="spellEnd"/>
      <w:r w:rsidR="004B6E2D">
        <w:rPr>
          <w:rFonts w:ascii="Century Gothic" w:hAnsi="Century Gothic"/>
        </w:rPr>
        <w:t xml:space="preserve"> </w:t>
      </w:r>
      <w:r w:rsidR="004B6E2D">
        <w:rPr>
          <w:rFonts w:ascii="Century Gothic" w:hAnsi="Century Gothic"/>
          <w:lang w:val="en-US"/>
        </w:rPr>
        <w:t>INNOVATHENS</w:t>
      </w:r>
      <w:r w:rsidR="004B6E2D">
        <w:rPr>
          <w:rFonts w:ascii="Century Gothic" w:hAnsi="Century Gothic"/>
        </w:rPr>
        <w:t xml:space="preserve"> </w:t>
      </w:r>
      <w:proofErr w:type="spellStart"/>
      <w:r w:rsidR="004B6E2D">
        <w:rPr>
          <w:rFonts w:ascii="Century Gothic" w:hAnsi="Century Gothic"/>
        </w:rPr>
        <w:t>Τεχνόπολη</w:t>
      </w:r>
      <w:proofErr w:type="spellEnd"/>
      <w:r w:rsidR="004B6E2D">
        <w:rPr>
          <w:rFonts w:ascii="Century Gothic" w:hAnsi="Century Gothic"/>
        </w:rPr>
        <w:t xml:space="preserve"> του</w:t>
      </w:r>
      <w:r w:rsidR="004B6E2D" w:rsidRPr="008A52F9">
        <w:rPr>
          <w:rFonts w:ascii="Century Gothic" w:hAnsi="Century Gothic"/>
        </w:rPr>
        <w:t xml:space="preserve"> Δήμου Αθηναίων</w:t>
      </w:r>
      <w:r w:rsidRPr="00701922">
        <w:rPr>
          <w:rFonts w:ascii="Century Gothic" w:hAnsi="Century Gothic"/>
        </w:rPr>
        <w:t>.</w:t>
      </w:r>
    </w:p>
    <w:p w:rsidR="007C0841" w:rsidRPr="00701922" w:rsidRDefault="007C0841" w:rsidP="00701922">
      <w:pPr>
        <w:jc w:val="both"/>
        <w:rPr>
          <w:rFonts w:ascii="Century Gothic" w:hAnsi="Century Gothic"/>
        </w:rPr>
      </w:pPr>
      <w:r>
        <w:rPr>
          <w:rFonts w:ascii="Century Gothic" w:hAnsi="Century Gothic"/>
        </w:rPr>
        <w:t>Είναι επιθυμητό να φέρετε μαζί σας και τον φορητό υπολογιστή σας.</w:t>
      </w:r>
    </w:p>
    <w:p w:rsidR="007B0B0F" w:rsidRPr="00DB37D1" w:rsidRDefault="007B0B0F" w:rsidP="00E9769A">
      <w:pPr>
        <w:rPr>
          <w:rFonts w:ascii="Century Gothic" w:hAnsi="Century Gothic"/>
        </w:rPr>
      </w:pPr>
    </w:p>
    <w:p w:rsidR="006C358B" w:rsidRPr="00FB07A7" w:rsidRDefault="00FB07A7" w:rsidP="006C358B">
      <w:pPr>
        <w:rPr>
          <w:rFonts w:ascii="Century Gothic" w:hAnsi="Century Gothic"/>
          <w:b/>
        </w:rPr>
      </w:pPr>
      <w:r>
        <w:rPr>
          <w:rFonts w:ascii="Century Gothic" w:hAnsi="Century Gothic"/>
        </w:rPr>
        <w:t xml:space="preserve">     </w:t>
      </w:r>
      <w:r w:rsidR="007B2046">
        <w:rPr>
          <w:rFonts w:ascii="Century Gothic" w:hAnsi="Century Gothic"/>
        </w:rPr>
        <w:t xml:space="preserve">  </w:t>
      </w:r>
      <w:r w:rsidR="00F14062" w:rsidRPr="00FB07A7">
        <w:rPr>
          <w:rFonts w:ascii="Century Gothic" w:hAnsi="Century Gothic"/>
          <w:b/>
        </w:rPr>
        <w:t>ΑΤΖΕΝΤΑ</w:t>
      </w:r>
    </w:p>
    <w:tbl>
      <w:tblPr>
        <w:tblStyle w:val="TableGrid"/>
        <w:tblW w:w="9497" w:type="dxa"/>
        <w:tblInd w:w="392" w:type="dxa"/>
        <w:tblLayout w:type="fixed"/>
        <w:tblLook w:val="04A0"/>
      </w:tblPr>
      <w:tblGrid>
        <w:gridCol w:w="1559"/>
        <w:gridCol w:w="6379"/>
        <w:gridCol w:w="1559"/>
      </w:tblGrid>
      <w:tr w:rsidR="006C358B" w:rsidRPr="009F2919" w:rsidTr="00A1097F">
        <w:tc>
          <w:tcPr>
            <w:tcW w:w="1559" w:type="dxa"/>
            <w:vAlign w:val="center"/>
          </w:tcPr>
          <w:p w:rsidR="006C358B" w:rsidRPr="00305D37" w:rsidRDefault="00076E09" w:rsidP="00076E09">
            <w:pPr>
              <w:spacing w:before="120" w:after="120"/>
              <w:rPr>
                <w:rFonts w:ascii="Century Gothic" w:hAnsi="Century Gothic"/>
                <w:sz w:val="20"/>
                <w:szCs w:val="20"/>
              </w:rPr>
            </w:pPr>
            <w:r>
              <w:rPr>
                <w:rFonts w:ascii="Century Gothic" w:hAnsi="Century Gothic"/>
                <w:sz w:val="20"/>
                <w:szCs w:val="20"/>
              </w:rPr>
              <w:t>10</w:t>
            </w:r>
            <w:r w:rsidR="006C358B" w:rsidRPr="00305D37">
              <w:rPr>
                <w:rFonts w:ascii="Century Gothic" w:hAnsi="Century Gothic"/>
                <w:sz w:val="20"/>
                <w:szCs w:val="20"/>
              </w:rPr>
              <w:t>:</w:t>
            </w:r>
            <w:r>
              <w:rPr>
                <w:rFonts w:ascii="Century Gothic" w:hAnsi="Century Gothic"/>
                <w:sz w:val="20"/>
                <w:szCs w:val="20"/>
              </w:rPr>
              <w:t>00 – 10:3</w:t>
            </w:r>
            <w:r w:rsidR="006C358B" w:rsidRPr="00305D37">
              <w:rPr>
                <w:rFonts w:ascii="Century Gothic" w:hAnsi="Century Gothic"/>
                <w:sz w:val="20"/>
                <w:szCs w:val="20"/>
              </w:rPr>
              <w:t>0</w:t>
            </w:r>
          </w:p>
        </w:tc>
        <w:tc>
          <w:tcPr>
            <w:tcW w:w="7938" w:type="dxa"/>
            <w:gridSpan w:val="2"/>
            <w:vAlign w:val="center"/>
          </w:tcPr>
          <w:p w:rsidR="006C358B" w:rsidRPr="00305D37" w:rsidRDefault="006C358B" w:rsidP="00A1097F">
            <w:pPr>
              <w:spacing w:before="120" w:after="120"/>
              <w:rPr>
                <w:rFonts w:ascii="Century Gothic" w:hAnsi="Century Gothic"/>
                <w:sz w:val="20"/>
                <w:szCs w:val="20"/>
              </w:rPr>
            </w:pPr>
            <w:r w:rsidRPr="00305D37">
              <w:rPr>
                <w:rFonts w:ascii="Century Gothic" w:hAnsi="Century Gothic"/>
                <w:sz w:val="20"/>
                <w:szCs w:val="20"/>
              </w:rPr>
              <w:t>Υποδοχή</w:t>
            </w:r>
            <w:r w:rsidRPr="00305D37">
              <w:rPr>
                <w:rFonts w:ascii="Century Gothic" w:hAnsi="Century Gothic"/>
                <w:sz w:val="20"/>
                <w:szCs w:val="20"/>
                <w:lang w:val="en-US"/>
              </w:rPr>
              <w:t xml:space="preserve"> </w:t>
            </w:r>
          </w:p>
        </w:tc>
      </w:tr>
      <w:tr w:rsidR="006C358B" w:rsidRPr="009F2919" w:rsidTr="00A1097F">
        <w:tc>
          <w:tcPr>
            <w:tcW w:w="1559" w:type="dxa"/>
            <w:vAlign w:val="center"/>
          </w:tcPr>
          <w:p w:rsidR="006C358B" w:rsidRPr="00305D37" w:rsidRDefault="006C358B" w:rsidP="00076E09">
            <w:pPr>
              <w:spacing w:before="120" w:after="120"/>
              <w:rPr>
                <w:rFonts w:ascii="Century Gothic" w:hAnsi="Century Gothic"/>
                <w:sz w:val="20"/>
                <w:szCs w:val="20"/>
              </w:rPr>
            </w:pPr>
            <w:r w:rsidRPr="00305D37">
              <w:rPr>
                <w:rFonts w:ascii="Century Gothic" w:hAnsi="Century Gothic"/>
                <w:sz w:val="20"/>
                <w:szCs w:val="20"/>
              </w:rPr>
              <w:t>10:</w:t>
            </w:r>
            <w:r w:rsidR="00076E09">
              <w:rPr>
                <w:rFonts w:ascii="Century Gothic" w:hAnsi="Century Gothic"/>
                <w:sz w:val="20"/>
                <w:szCs w:val="20"/>
              </w:rPr>
              <w:t>3</w:t>
            </w:r>
            <w:r w:rsidRPr="00305D37">
              <w:rPr>
                <w:rFonts w:ascii="Century Gothic" w:hAnsi="Century Gothic"/>
                <w:sz w:val="20"/>
                <w:szCs w:val="20"/>
              </w:rPr>
              <w:t>0 – 10:</w:t>
            </w:r>
            <w:r w:rsidR="00076E09">
              <w:rPr>
                <w:rFonts w:ascii="Century Gothic" w:hAnsi="Century Gothic"/>
                <w:sz w:val="20"/>
                <w:szCs w:val="20"/>
              </w:rPr>
              <w:t>45</w:t>
            </w:r>
          </w:p>
        </w:tc>
        <w:tc>
          <w:tcPr>
            <w:tcW w:w="6379" w:type="dxa"/>
            <w:vAlign w:val="center"/>
          </w:tcPr>
          <w:p w:rsidR="006C358B" w:rsidRPr="00305D37" w:rsidRDefault="006C358B" w:rsidP="00A1097F">
            <w:pPr>
              <w:spacing w:before="120" w:after="120"/>
              <w:rPr>
                <w:rFonts w:ascii="Century Gothic" w:hAnsi="Century Gothic"/>
                <w:sz w:val="20"/>
                <w:szCs w:val="20"/>
              </w:rPr>
            </w:pPr>
            <w:r w:rsidRPr="00305D37">
              <w:rPr>
                <w:rFonts w:ascii="Century Gothic" w:hAnsi="Century Gothic"/>
                <w:sz w:val="20"/>
                <w:szCs w:val="20"/>
              </w:rPr>
              <w:t>Καλωσόρισμα, παρουσίαση του ΙΠΣΥ/ΕΚ «Αθηνά»</w:t>
            </w:r>
          </w:p>
        </w:tc>
        <w:tc>
          <w:tcPr>
            <w:tcW w:w="1559" w:type="dxa"/>
            <w:vAlign w:val="center"/>
          </w:tcPr>
          <w:p w:rsidR="006C358B" w:rsidRPr="00305D37" w:rsidRDefault="00076E09" w:rsidP="00A1097F">
            <w:pPr>
              <w:spacing w:before="120" w:after="120"/>
              <w:rPr>
                <w:rFonts w:ascii="Century Gothic" w:hAnsi="Century Gothic"/>
                <w:sz w:val="20"/>
                <w:szCs w:val="20"/>
              </w:rPr>
            </w:pPr>
            <w:r>
              <w:rPr>
                <w:rFonts w:ascii="Century Gothic" w:hAnsi="Century Gothic"/>
                <w:sz w:val="20"/>
                <w:szCs w:val="20"/>
              </w:rPr>
              <w:t>Σπύρος Αθανασίου</w:t>
            </w:r>
          </w:p>
        </w:tc>
      </w:tr>
      <w:tr w:rsidR="006C358B" w:rsidRPr="009F2919" w:rsidTr="00A1097F">
        <w:tc>
          <w:tcPr>
            <w:tcW w:w="9497" w:type="dxa"/>
            <w:gridSpan w:val="3"/>
            <w:vAlign w:val="center"/>
          </w:tcPr>
          <w:p w:rsidR="006C358B" w:rsidRPr="00305D37" w:rsidRDefault="006C358B" w:rsidP="00076E09">
            <w:pPr>
              <w:spacing w:before="120" w:after="120"/>
              <w:rPr>
                <w:rFonts w:ascii="Century Gothic" w:hAnsi="Century Gothic"/>
                <w:b/>
                <w:i/>
                <w:sz w:val="20"/>
                <w:szCs w:val="20"/>
              </w:rPr>
            </w:pPr>
            <w:r w:rsidRPr="00305D37">
              <w:rPr>
                <w:rFonts w:ascii="Century Gothic" w:hAnsi="Century Gothic"/>
                <w:b/>
                <w:i/>
                <w:sz w:val="20"/>
                <w:szCs w:val="20"/>
              </w:rPr>
              <w:t>Το</w:t>
            </w:r>
            <w:r w:rsidR="00076E09">
              <w:rPr>
                <w:rFonts w:ascii="Century Gothic" w:hAnsi="Century Gothic"/>
                <w:b/>
                <w:i/>
                <w:sz w:val="20"/>
                <w:szCs w:val="20"/>
              </w:rPr>
              <w:t xml:space="preserve"> έργο Μονάδες Αριστείας </w:t>
            </w:r>
            <w:r w:rsidRPr="00305D37">
              <w:rPr>
                <w:rFonts w:ascii="Century Gothic" w:hAnsi="Century Gothic"/>
                <w:b/>
                <w:i/>
                <w:sz w:val="20"/>
                <w:szCs w:val="20"/>
              </w:rPr>
              <w:t>ΕΛ/ΛΑΚ</w:t>
            </w:r>
          </w:p>
        </w:tc>
      </w:tr>
      <w:tr w:rsidR="00076E09" w:rsidRPr="009F2919" w:rsidTr="00A1097F">
        <w:tc>
          <w:tcPr>
            <w:tcW w:w="1559" w:type="dxa"/>
            <w:vAlign w:val="center"/>
          </w:tcPr>
          <w:p w:rsidR="00076E09" w:rsidRPr="00305D37" w:rsidRDefault="00076E09" w:rsidP="00076E09">
            <w:pPr>
              <w:spacing w:before="120" w:after="120"/>
              <w:rPr>
                <w:rFonts w:ascii="Century Gothic" w:hAnsi="Century Gothic"/>
                <w:sz w:val="20"/>
                <w:szCs w:val="20"/>
              </w:rPr>
            </w:pPr>
            <w:r w:rsidRPr="00305D37">
              <w:rPr>
                <w:rFonts w:ascii="Century Gothic" w:hAnsi="Century Gothic"/>
                <w:sz w:val="20"/>
                <w:szCs w:val="20"/>
              </w:rPr>
              <w:t>10:</w:t>
            </w:r>
            <w:r>
              <w:rPr>
                <w:rFonts w:ascii="Century Gothic" w:hAnsi="Century Gothic"/>
                <w:sz w:val="20"/>
                <w:szCs w:val="20"/>
              </w:rPr>
              <w:t>45</w:t>
            </w:r>
            <w:r w:rsidRPr="00305D37">
              <w:rPr>
                <w:rFonts w:ascii="Century Gothic" w:hAnsi="Century Gothic"/>
                <w:sz w:val="20"/>
                <w:szCs w:val="20"/>
              </w:rPr>
              <w:t xml:space="preserve"> – 11:</w:t>
            </w:r>
            <w:r>
              <w:rPr>
                <w:rFonts w:ascii="Century Gothic" w:hAnsi="Century Gothic"/>
                <w:sz w:val="20"/>
                <w:szCs w:val="20"/>
              </w:rPr>
              <w:t>3</w:t>
            </w:r>
            <w:r w:rsidRPr="00305D37">
              <w:rPr>
                <w:rFonts w:ascii="Century Gothic" w:hAnsi="Century Gothic"/>
                <w:sz w:val="20"/>
                <w:szCs w:val="20"/>
              </w:rPr>
              <w:t>0</w:t>
            </w:r>
          </w:p>
        </w:tc>
        <w:tc>
          <w:tcPr>
            <w:tcW w:w="6379" w:type="dxa"/>
            <w:vAlign w:val="center"/>
          </w:tcPr>
          <w:p w:rsidR="00076E09" w:rsidRPr="00305D37" w:rsidRDefault="00076E09" w:rsidP="00C95C89">
            <w:pPr>
              <w:spacing w:before="120" w:after="120"/>
              <w:rPr>
                <w:rFonts w:ascii="Century Gothic" w:hAnsi="Century Gothic"/>
                <w:sz w:val="20"/>
                <w:szCs w:val="20"/>
              </w:rPr>
            </w:pPr>
            <w:r w:rsidRPr="00305D37">
              <w:rPr>
                <w:rFonts w:ascii="Century Gothic" w:hAnsi="Century Gothic"/>
                <w:sz w:val="20"/>
                <w:szCs w:val="20"/>
              </w:rPr>
              <w:t xml:space="preserve">Παρουσίαση </w:t>
            </w:r>
            <w:r>
              <w:rPr>
                <w:rFonts w:ascii="Century Gothic" w:hAnsi="Century Gothic"/>
                <w:sz w:val="20"/>
                <w:szCs w:val="20"/>
              </w:rPr>
              <w:t xml:space="preserve">των πεπραγμένων </w:t>
            </w:r>
            <w:r w:rsidRPr="00305D37">
              <w:rPr>
                <w:rFonts w:ascii="Century Gothic" w:hAnsi="Century Gothic"/>
                <w:sz w:val="20"/>
                <w:szCs w:val="20"/>
              </w:rPr>
              <w:t xml:space="preserve">του έργου Μονάδας Αριστείας ΕΛΛΑΚ </w:t>
            </w:r>
          </w:p>
        </w:tc>
        <w:tc>
          <w:tcPr>
            <w:tcW w:w="1559" w:type="dxa"/>
            <w:vAlign w:val="center"/>
          </w:tcPr>
          <w:p w:rsidR="00076E09" w:rsidRPr="00305D37" w:rsidRDefault="00076E09" w:rsidP="00C95C89">
            <w:pPr>
              <w:spacing w:before="120" w:after="120"/>
              <w:rPr>
                <w:rFonts w:ascii="Century Gothic" w:hAnsi="Century Gothic"/>
                <w:sz w:val="20"/>
                <w:szCs w:val="20"/>
              </w:rPr>
            </w:pPr>
            <w:r>
              <w:rPr>
                <w:rFonts w:ascii="Century Gothic" w:hAnsi="Century Gothic"/>
                <w:sz w:val="20"/>
                <w:szCs w:val="20"/>
              </w:rPr>
              <w:t>Θοδωρής Στρατιώτης</w:t>
            </w:r>
          </w:p>
        </w:tc>
      </w:tr>
      <w:tr w:rsidR="00E9769A" w:rsidRPr="009F2919" w:rsidTr="00E964B5">
        <w:tc>
          <w:tcPr>
            <w:tcW w:w="9497" w:type="dxa"/>
            <w:gridSpan w:val="3"/>
            <w:vAlign w:val="center"/>
          </w:tcPr>
          <w:p w:rsidR="00E9769A" w:rsidRDefault="00E9769A" w:rsidP="00C95C89">
            <w:pPr>
              <w:spacing w:before="120" w:after="120"/>
              <w:rPr>
                <w:rFonts w:ascii="Century Gothic" w:hAnsi="Century Gothic"/>
                <w:sz w:val="20"/>
                <w:szCs w:val="20"/>
              </w:rPr>
            </w:pPr>
            <w:r w:rsidRPr="00305D37">
              <w:rPr>
                <w:rFonts w:ascii="Century Gothic" w:hAnsi="Century Gothic"/>
                <w:b/>
                <w:i/>
                <w:sz w:val="20"/>
                <w:szCs w:val="20"/>
              </w:rPr>
              <w:t>Το</w:t>
            </w:r>
            <w:r>
              <w:rPr>
                <w:rFonts w:ascii="Century Gothic" w:hAnsi="Century Gothic"/>
                <w:b/>
                <w:i/>
                <w:sz w:val="20"/>
                <w:szCs w:val="20"/>
              </w:rPr>
              <w:t xml:space="preserve"> έργο </w:t>
            </w:r>
            <w:proofErr w:type="spellStart"/>
            <w:r>
              <w:rPr>
                <w:rFonts w:ascii="Century Gothic" w:hAnsi="Century Gothic"/>
                <w:b/>
                <w:i/>
                <w:sz w:val="20"/>
                <w:szCs w:val="20"/>
                <w:lang w:val="en-US"/>
              </w:rPr>
              <w:t>OpenDataMonitor</w:t>
            </w:r>
            <w:proofErr w:type="spellEnd"/>
          </w:p>
        </w:tc>
      </w:tr>
      <w:tr w:rsidR="00F17BED" w:rsidRPr="009F2919" w:rsidTr="00A1097F">
        <w:tc>
          <w:tcPr>
            <w:tcW w:w="1559" w:type="dxa"/>
            <w:vAlign w:val="center"/>
          </w:tcPr>
          <w:p w:rsidR="00F17BED" w:rsidRPr="00F17BED" w:rsidRDefault="00F17BED" w:rsidP="00076E09">
            <w:pPr>
              <w:spacing w:before="120" w:after="120"/>
              <w:rPr>
                <w:rFonts w:ascii="Century Gothic" w:hAnsi="Century Gothic"/>
                <w:sz w:val="20"/>
                <w:szCs w:val="20"/>
                <w:lang w:val="en-US"/>
              </w:rPr>
            </w:pPr>
            <w:r>
              <w:rPr>
                <w:rFonts w:ascii="Century Gothic" w:hAnsi="Century Gothic"/>
                <w:sz w:val="20"/>
                <w:szCs w:val="20"/>
                <w:lang w:val="en-US"/>
              </w:rPr>
              <w:t>11:30 – 12:00</w:t>
            </w:r>
          </w:p>
        </w:tc>
        <w:tc>
          <w:tcPr>
            <w:tcW w:w="6379" w:type="dxa"/>
            <w:vAlign w:val="center"/>
          </w:tcPr>
          <w:p w:rsidR="00F17BED" w:rsidRPr="00305D37" w:rsidRDefault="000F1E26" w:rsidP="00C95C89">
            <w:pPr>
              <w:spacing w:before="120" w:after="120"/>
              <w:rPr>
                <w:rFonts w:ascii="Century Gothic" w:hAnsi="Century Gothic"/>
                <w:sz w:val="20"/>
                <w:szCs w:val="20"/>
              </w:rPr>
            </w:pPr>
            <w:r w:rsidRPr="00305D37">
              <w:rPr>
                <w:rFonts w:ascii="Century Gothic" w:hAnsi="Century Gothic"/>
                <w:sz w:val="20"/>
                <w:szCs w:val="20"/>
              </w:rPr>
              <w:t xml:space="preserve">Παρουσίαση </w:t>
            </w:r>
            <w:r>
              <w:rPr>
                <w:rFonts w:ascii="Century Gothic" w:hAnsi="Century Gothic"/>
                <w:sz w:val="20"/>
                <w:szCs w:val="20"/>
              </w:rPr>
              <w:t>του έργου</w:t>
            </w:r>
            <w:r w:rsidRPr="000F1E26">
              <w:rPr>
                <w:rFonts w:ascii="Century Gothic" w:hAnsi="Century Gothic"/>
                <w:sz w:val="20"/>
                <w:szCs w:val="20"/>
              </w:rPr>
              <w:t xml:space="preserve"> </w:t>
            </w:r>
            <w:proofErr w:type="spellStart"/>
            <w:r w:rsidRPr="000F1E26">
              <w:rPr>
                <w:rFonts w:ascii="Century Gothic" w:hAnsi="Century Gothic"/>
                <w:sz w:val="20"/>
                <w:szCs w:val="20"/>
              </w:rPr>
              <w:t>OpenDataMonitor</w:t>
            </w:r>
            <w:proofErr w:type="spellEnd"/>
            <w:r w:rsidR="00E9769A" w:rsidRPr="00E9769A">
              <w:rPr>
                <w:rFonts w:ascii="Century Gothic" w:hAnsi="Century Gothic"/>
                <w:sz w:val="20"/>
                <w:szCs w:val="20"/>
              </w:rPr>
              <w:t xml:space="preserve">, της αρχιτεκτονικής της πλατφόρμας, των βασικών συστατικών για τη συλλογή, επεξεργασία, ολοκλήρωση και ανάλυση μεταδεδομένων, και των παρεχόμενων προγραμματιστικών </w:t>
            </w:r>
            <w:proofErr w:type="spellStart"/>
            <w:r w:rsidR="00E9769A" w:rsidRPr="00E9769A">
              <w:rPr>
                <w:rFonts w:ascii="Century Gothic" w:hAnsi="Century Gothic"/>
                <w:sz w:val="20"/>
                <w:szCs w:val="20"/>
              </w:rPr>
              <w:t>διεπαφών</w:t>
            </w:r>
            <w:proofErr w:type="spellEnd"/>
            <w:r w:rsidR="00E9769A" w:rsidRPr="00E9769A">
              <w:rPr>
                <w:rFonts w:ascii="Century Gothic" w:hAnsi="Century Gothic"/>
                <w:sz w:val="20"/>
                <w:szCs w:val="20"/>
              </w:rPr>
              <w:t>.</w:t>
            </w:r>
          </w:p>
        </w:tc>
        <w:tc>
          <w:tcPr>
            <w:tcW w:w="1559" w:type="dxa"/>
            <w:vAlign w:val="center"/>
          </w:tcPr>
          <w:p w:rsidR="00F17BED" w:rsidRPr="00F17BED" w:rsidRDefault="00F17BED" w:rsidP="00C95C89">
            <w:pPr>
              <w:spacing w:before="120" w:after="120"/>
              <w:rPr>
                <w:rFonts w:ascii="Century Gothic" w:hAnsi="Century Gothic"/>
                <w:sz w:val="20"/>
                <w:szCs w:val="20"/>
              </w:rPr>
            </w:pPr>
            <w:r>
              <w:rPr>
                <w:rFonts w:ascii="Century Gothic" w:hAnsi="Century Gothic"/>
                <w:sz w:val="20"/>
                <w:szCs w:val="20"/>
              </w:rPr>
              <w:t xml:space="preserve">Βασίλης </w:t>
            </w:r>
            <w:proofErr w:type="spellStart"/>
            <w:r>
              <w:rPr>
                <w:rFonts w:ascii="Century Gothic" w:hAnsi="Century Gothic"/>
                <w:sz w:val="20"/>
                <w:szCs w:val="20"/>
              </w:rPr>
              <w:t>Καφφές</w:t>
            </w:r>
            <w:proofErr w:type="spellEnd"/>
          </w:p>
        </w:tc>
      </w:tr>
      <w:tr w:rsidR="00F17BED" w:rsidRPr="009F2919" w:rsidTr="00642B1B">
        <w:tc>
          <w:tcPr>
            <w:tcW w:w="9497" w:type="dxa"/>
            <w:gridSpan w:val="3"/>
            <w:vAlign w:val="center"/>
          </w:tcPr>
          <w:p w:rsidR="00F17BED" w:rsidRPr="00305D37" w:rsidRDefault="00F17BED" w:rsidP="00076E09">
            <w:pPr>
              <w:spacing w:before="120" w:after="120"/>
              <w:rPr>
                <w:rFonts w:ascii="Century Gothic" w:hAnsi="Century Gothic"/>
                <w:b/>
                <w:i/>
                <w:sz w:val="20"/>
                <w:szCs w:val="20"/>
              </w:rPr>
            </w:pPr>
            <w:r w:rsidRPr="00076E09">
              <w:rPr>
                <w:rFonts w:ascii="Century Gothic" w:hAnsi="Century Gothic"/>
                <w:i/>
                <w:sz w:val="20"/>
                <w:szCs w:val="20"/>
              </w:rPr>
              <w:t>Διάλειμμα</w:t>
            </w:r>
          </w:p>
        </w:tc>
      </w:tr>
      <w:tr w:rsidR="00F17BED" w:rsidRPr="009F2919" w:rsidTr="00642B1B">
        <w:tc>
          <w:tcPr>
            <w:tcW w:w="9497" w:type="dxa"/>
            <w:gridSpan w:val="3"/>
            <w:vAlign w:val="center"/>
          </w:tcPr>
          <w:p w:rsidR="00F17BED" w:rsidRPr="00076E09" w:rsidRDefault="00F17BED" w:rsidP="00076E09">
            <w:pPr>
              <w:spacing w:before="120" w:after="120"/>
              <w:rPr>
                <w:rFonts w:ascii="Century Gothic" w:hAnsi="Century Gothic"/>
                <w:sz w:val="20"/>
                <w:szCs w:val="20"/>
                <w:lang w:val="en-US"/>
              </w:rPr>
            </w:pPr>
            <w:r w:rsidRPr="00305D37">
              <w:rPr>
                <w:rFonts w:ascii="Century Gothic" w:hAnsi="Century Gothic"/>
                <w:b/>
                <w:i/>
                <w:sz w:val="20"/>
                <w:szCs w:val="20"/>
              </w:rPr>
              <w:t>Το</w:t>
            </w:r>
            <w:r>
              <w:rPr>
                <w:rFonts w:ascii="Century Gothic" w:hAnsi="Century Gothic"/>
                <w:b/>
                <w:i/>
                <w:sz w:val="20"/>
                <w:szCs w:val="20"/>
              </w:rPr>
              <w:t xml:space="preserve"> έργο </w:t>
            </w:r>
            <w:r>
              <w:rPr>
                <w:rFonts w:ascii="Century Gothic" w:hAnsi="Century Gothic"/>
                <w:b/>
                <w:i/>
                <w:sz w:val="20"/>
                <w:szCs w:val="20"/>
                <w:lang w:val="en-US"/>
              </w:rPr>
              <w:t>PublicaMundi</w:t>
            </w:r>
          </w:p>
        </w:tc>
      </w:tr>
      <w:tr w:rsidR="00F17BED" w:rsidRPr="009F2919" w:rsidTr="00A1097F">
        <w:tc>
          <w:tcPr>
            <w:tcW w:w="1559" w:type="dxa"/>
            <w:vAlign w:val="center"/>
          </w:tcPr>
          <w:p w:rsidR="00F17BED" w:rsidRPr="00305D37" w:rsidRDefault="00F17BED" w:rsidP="00F17BED">
            <w:pPr>
              <w:spacing w:before="120" w:after="120"/>
              <w:rPr>
                <w:rFonts w:ascii="Century Gothic" w:hAnsi="Century Gothic"/>
                <w:sz w:val="20"/>
                <w:szCs w:val="20"/>
                <w:lang w:val="en-US"/>
              </w:rPr>
            </w:pPr>
            <w:r w:rsidRPr="00305D37">
              <w:rPr>
                <w:rFonts w:ascii="Century Gothic" w:hAnsi="Century Gothic"/>
                <w:sz w:val="20"/>
                <w:szCs w:val="20"/>
              </w:rPr>
              <w:t>1</w:t>
            </w:r>
            <w:r>
              <w:rPr>
                <w:rFonts w:ascii="Century Gothic" w:hAnsi="Century Gothic"/>
                <w:sz w:val="20"/>
                <w:szCs w:val="20"/>
              </w:rPr>
              <w:t>2</w:t>
            </w:r>
            <w:r w:rsidRPr="00305D37">
              <w:rPr>
                <w:rFonts w:ascii="Century Gothic" w:hAnsi="Century Gothic"/>
                <w:sz w:val="20"/>
                <w:szCs w:val="20"/>
              </w:rPr>
              <w:t>:</w:t>
            </w:r>
            <w:r>
              <w:rPr>
                <w:rFonts w:ascii="Century Gothic" w:hAnsi="Century Gothic"/>
                <w:sz w:val="20"/>
                <w:szCs w:val="20"/>
              </w:rPr>
              <w:t>30</w:t>
            </w:r>
            <w:r w:rsidRPr="00305D37">
              <w:rPr>
                <w:rFonts w:ascii="Century Gothic" w:hAnsi="Century Gothic"/>
                <w:sz w:val="20"/>
                <w:szCs w:val="20"/>
              </w:rPr>
              <w:t xml:space="preserve"> – 1</w:t>
            </w:r>
            <w:r>
              <w:rPr>
                <w:rFonts w:ascii="Century Gothic" w:hAnsi="Century Gothic"/>
                <w:sz w:val="20"/>
                <w:szCs w:val="20"/>
              </w:rPr>
              <w:t>3</w:t>
            </w:r>
            <w:r w:rsidRPr="00305D37">
              <w:rPr>
                <w:rFonts w:ascii="Century Gothic" w:hAnsi="Century Gothic"/>
                <w:sz w:val="20"/>
                <w:szCs w:val="20"/>
              </w:rPr>
              <w:t>:</w:t>
            </w:r>
            <w:r>
              <w:rPr>
                <w:rFonts w:ascii="Century Gothic" w:hAnsi="Century Gothic"/>
                <w:sz w:val="20"/>
                <w:szCs w:val="20"/>
              </w:rPr>
              <w:t>15</w:t>
            </w:r>
          </w:p>
        </w:tc>
        <w:tc>
          <w:tcPr>
            <w:tcW w:w="6379" w:type="dxa"/>
            <w:vAlign w:val="center"/>
          </w:tcPr>
          <w:p w:rsidR="00F17BED" w:rsidRPr="00076E09" w:rsidRDefault="00F17BED" w:rsidP="00076E09">
            <w:pPr>
              <w:rPr>
                <w:rFonts w:ascii="Century Gothic" w:hAnsi="Century Gothic"/>
                <w:b/>
                <w:sz w:val="20"/>
                <w:szCs w:val="20"/>
              </w:rPr>
            </w:pPr>
            <w:r w:rsidRPr="00305D37">
              <w:rPr>
                <w:rFonts w:ascii="Century Gothic" w:hAnsi="Century Gothic"/>
                <w:sz w:val="20"/>
                <w:szCs w:val="20"/>
              </w:rPr>
              <w:t xml:space="preserve">Παρουσίαση </w:t>
            </w:r>
            <w:r>
              <w:rPr>
                <w:rFonts w:ascii="Century Gothic" w:hAnsi="Century Gothic"/>
                <w:sz w:val="20"/>
                <w:szCs w:val="20"/>
              </w:rPr>
              <w:t xml:space="preserve">του έργου </w:t>
            </w:r>
            <w:r>
              <w:rPr>
                <w:rFonts w:ascii="Century Gothic" w:hAnsi="Century Gothic"/>
                <w:sz w:val="20"/>
                <w:szCs w:val="20"/>
                <w:lang w:val="en-US"/>
              </w:rPr>
              <w:t>PublicaMundi</w:t>
            </w:r>
            <w:r>
              <w:rPr>
                <w:rFonts w:ascii="Century Gothic" w:hAnsi="Century Gothic"/>
                <w:sz w:val="20"/>
                <w:szCs w:val="20"/>
              </w:rPr>
              <w:t xml:space="preserve">, των παρεχόμενων διαδικτυακών υπηρεσιών εξυπηρέτησης γεωχωρικής πληροφορίας, και των προγραμματιστικών </w:t>
            </w:r>
            <w:proofErr w:type="spellStart"/>
            <w:r>
              <w:rPr>
                <w:rFonts w:ascii="Century Gothic" w:hAnsi="Century Gothic"/>
                <w:sz w:val="20"/>
                <w:szCs w:val="20"/>
              </w:rPr>
              <w:t>διεπαφών</w:t>
            </w:r>
            <w:proofErr w:type="spellEnd"/>
            <w:r>
              <w:rPr>
                <w:rFonts w:ascii="Century Gothic" w:hAnsi="Century Gothic"/>
                <w:sz w:val="20"/>
                <w:szCs w:val="20"/>
              </w:rPr>
              <w:t xml:space="preserve"> του </w:t>
            </w:r>
            <w:r>
              <w:rPr>
                <w:rFonts w:ascii="Century Gothic" w:hAnsi="Century Gothic"/>
                <w:i/>
                <w:sz w:val="20"/>
                <w:szCs w:val="20"/>
                <w:lang w:val="en-US"/>
              </w:rPr>
              <w:t>Data</w:t>
            </w:r>
            <w:r w:rsidRPr="00076E09">
              <w:rPr>
                <w:rFonts w:ascii="Century Gothic" w:hAnsi="Century Gothic"/>
                <w:i/>
                <w:sz w:val="20"/>
                <w:szCs w:val="20"/>
              </w:rPr>
              <w:t xml:space="preserve"> </w:t>
            </w:r>
            <w:r>
              <w:rPr>
                <w:rFonts w:ascii="Century Gothic" w:hAnsi="Century Gothic"/>
                <w:i/>
                <w:sz w:val="20"/>
                <w:szCs w:val="20"/>
                <w:lang w:val="en-US"/>
              </w:rPr>
              <w:t>API</w:t>
            </w:r>
            <w:r w:rsidRPr="00076E09">
              <w:rPr>
                <w:rFonts w:ascii="Century Gothic" w:hAnsi="Century Gothic"/>
                <w:i/>
                <w:sz w:val="20"/>
                <w:szCs w:val="20"/>
              </w:rPr>
              <w:t xml:space="preserve"> </w:t>
            </w:r>
            <w:r w:rsidRPr="00076E09">
              <w:rPr>
                <w:rFonts w:ascii="Century Gothic" w:hAnsi="Century Gothic"/>
                <w:sz w:val="20"/>
                <w:szCs w:val="20"/>
              </w:rPr>
              <w:t>και</w:t>
            </w:r>
            <w:r>
              <w:rPr>
                <w:rFonts w:ascii="Century Gothic" w:hAnsi="Century Gothic"/>
                <w:i/>
                <w:sz w:val="20"/>
                <w:szCs w:val="20"/>
              </w:rPr>
              <w:t xml:space="preserve"> </w:t>
            </w:r>
            <w:r>
              <w:rPr>
                <w:rFonts w:ascii="Century Gothic" w:hAnsi="Century Gothic"/>
                <w:i/>
                <w:sz w:val="20"/>
                <w:szCs w:val="20"/>
                <w:lang w:val="en-US"/>
              </w:rPr>
              <w:t>Mapping</w:t>
            </w:r>
            <w:r w:rsidRPr="00076E09">
              <w:rPr>
                <w:rFonts w:ascii="Century Gothic" w:hAnsi="Century Gothic"/>
                <w:i/>
                <w:sz w:val="20"/>
                <w:szCs w:val="20"/>
              </w:rPr>
              <w:t xml:space="preserve"> </w:t>
            </w:r>
            <w:r>
              <w:rPr>
                <w:rFonts w:ascii="Century Gothic" w:hAnsi="Century Gothic"/>
                <w:i/>
                <w:sz w:val="20"/>
                <w:szCs w:val="20"/>
                <w:lang w:val="en-US"/>
              </w:rPr>
              <w:t>API</w:t>
            </w:r>
            <w:r>
              <w:rPr>
                <w:rFonts w:ascii="Century Gothic" w:hAnsi="Century Gothic"/>
                <w:sz w:val="20"/>
                <w:szCs w:val="20"/>
              </w:rPr>
              <w:t>.</w:t>
            </w:r>
          </w:p>
        </w:tc>
        <w:tc>
          <w:tcPr>
            <w:tcW w:w="1559" w:type="dxa"/>
            <w:vAlign w:val="center"/>
          </w:tcPr>
          <w:p w:rsidR="00F17BED" w:rsidRPr="00076E09" w:rsidRDefault="00F17BED" w:rsidP="00A1097F">
            <w:pPr>
              <w:spacing w:after="120"/>
              <w:rPr>
                <w:rFonts w:ascii="Century Gothic" w:hAnsi="Century Gothic"/>
                <w:sz w:val="20"/>
                <w:szCs w:val="20"/>
              </w:rPr>
            </w:pPr>
            <w:r>
              <w:rPr>
                <w:rFonts w:ascii="Century Gothic" w:hAnsi="Century Gothic"/>
                <w:sz w:val="20"/>
                <w:szCs w:val="20"/>
              </w:rPr>
              <w:t xml:space="preserve">Άγγελος </w:t>
            </w:r>
            <w:proofErr w:type="spellStart"/>
            <w:r>
              <w:rPr>
                <w:rFonts w:ascii="Century Gothic" w:hAnsi="Century Gothic"/>
                <w:sz w:val="20"/>
                <w:szCs w:val="20"/>
              </w:rPr>
              <w:t>Τζώτσος</w:t>
            </w:r>
            <w:proofErr w:type="spellEnd"/>
          </w:p>
        </w:tc>
      </w:tr>
      <w:tr w:rsidR="00F17BED" w:rsidRPr="009F2919" w:rsidTr="00A1097F">
        <w:trPr>
          <w:trHeight w:val="193"/>
        </w:trPr>
        <w:tc>
          <w:tcPr>
            <w:tcW w:w="9497" w:type="dxa"/>
            <w:gridSpan w:val="3"/>
            <w:vAlign w:val="center"/>
          </w:tcPr>
          <w:p w:rsidR="00F17BED" w:rsidRPr="00305D37" w:rsidRDefault="00F17BED" w:rsidP="003C7144">
            <w:pPr>
              <w:spacing w:before="120" w:after="120"/>
              <w:rPr>
                <w:rFonts w:ascii="Century Gothic" w:hAnsi="Century Gothic"/>
                <w:sz w:val="20"/>
                <w:szCs w:val="20"/>
              </w:rPr>
            </w:pPr>
            <w:r>
              <w:rPr>
                <w:rFonts w:ascii="Century Gothic" w:hAnsi="Century Gothic"/>
                <w:b/>
                <w:i/>
                <w:sz w:val="20"/>
                <w:szCs w:val="20"/>
              </w:rPr>
              <w:t>Πρακτική εκπαίδευση στη δημοσίευση δεδομένων</w:t>
            </w:r>
            <w:r w:rsidR="00575C20">
              <w:rPr>
                <w:rFonts w:ascii="Century Gothic" w:hAnsi="Century Gothic"/>
                <w:b/>
                <w:i/>
                <w:sz w:val="20"/>
                <w:szCs w:val="20"/>
              </w:rPr>
              <w:t xml:space="preserve"> και στην </w:t>
            </w:r>
            <w:proofErr w:type="spellStart"/>
            <w:r w:rsidR="00575C20">
              <w:rPr>
                <w:rFonts w:ascii="Century Gothic" w:hAnsi="Century Gothic"/>
                <w:b/>
                <w:i/>
                <w:sz w:val="20"/>
                <w:szCs w:val="20"/>
              </w:rPr>
              <w:t>ομογενοποίηση</w:t>
            </w:r>
            <w:proofErr w:type="spellEnd"/>
            <w:r w:rsidR="00575C20">
              <w:rPr>
                <w:rFonts w:ascii="Century Gothic" w:hAnsi="Century Gothic"/>
                <w:b/>
                <w:i/>
                <w:sz w:val="20"/>
                <w:szCs w:val="20"/>
              </w:rPr>
              <w:t xml:space="preserve"> μεταδεδομένων</w:t>
            </w:r>
          </w:p>
        </w:tc>
      </w:tr>
      <w:tr w:rsidR="00575C20" w:rsidRPr="009F2919" w:rsidTr="00A1097F">
        <w:tc>
          <w:tcPr>
            <w:tcW w:w="1559" w:type="dxa"/>
            <w:vAlign w:val="center"/>
          </w:tcPr>
          <w:p w:rsidR="00575C20" w:rsidRPr="00305D37" w:rsidRDefault="00575C20" w:rsidP="00F17BED">
            <w:pPr>
              <w:spacing w:before="120" w:after="120"/>
              <w:rPr>
                <w:rFonts w:ascii="Century Gothic" w:hAnsi="Century Gothic"/>
                <w:sz w:val="20"/>
                <w:szCs w:val="20"/>
                <w:lang w:val="en-US"/>
              </w:rPr>
            </w:pPr>
            <w:r w:rsidRPr="00305D37">
              <w:rPr>
                <w:rFonts w:ascii="Century Gothic" w:hAnsi="Century Gothic"/>
                <w:sz w:val="20"/>
                <w:szCs w:val="20"/>
                <w:lang w:val="en-US"/>
              </w:rPr>
              <w:t>1</w:t>
            </w:r>
            <w:r w:rsidRPr="00305D37">
              <w:rPr>
                <w:rFonts w:ascii="Century Gothic" w:hAnsi="Century Gothic"/>
                <w:sz w:val="20"/>
                <w:szCs w:val="20"/>
              </w:rPr>
              <w:t>3</w:t>
            </w:r>
            <w:r w:rsidRPr="00305D37">
              <w:rPr>
                <w:rFonts w:ascii="Century Gothic" w:hAnsi="Century Gothic"/>
                <w:sz w:val="20"/>
                <w:szCs w:val="20"/>
                <w:lang w:val="en-US"/>
              </w:rPr>
              <w:t>:</w:t>
            </w:r>
            <w:r>
              <w:rPr>
                <w:rFonts w:ascii="Century Gothic" w:hAnsi="Century Gothic"/>
                <w:sz w:val="20"/>
                <w:szCs w:val="20"/>
              </w:rPr>
              <w:t>15</w:t>
            </w:r>
            <w:r w:rsidRPr="00305D37">
              <w:rPr>
                <w:rFonts w:ascii="Century Gothic" w:hAnsi="Century Gothic"/>
                <w:sz w:val="20"/>
                <w:szCs w:val="20"/>
                <w:lang w:val="en-US"/>
              </w:rPr>
              <w:t xml:space="preserve"> – 1</w:t>
            </w:r>
            <w:r w:rsidRPr="00305D37">
              <w:rPr>
                <w:rFonts w:ascii="Century Gothic" w:hAnsi="Century Gothic"/>
                <w:sz w:val="20"/>
                <w:szCs w:val="20"/>
              </w:rPr>
              <w:t>3</w:t>
            </w:r>
            <w:r w:rsidRPr="00305D37">
              <w:rPr>
                <w:rFonts w:ascii="Century Gothic" w:hAnsi="Century Gothic"/>
                <w:sz w:val="20"/>
                <w:szCs w:val="20"/>
                <w:lang w:val="en-US"/>
              </w:rPr>
              <w:t>:</w:t>
            </w:r>
            <w:r>
              <w:rPr>
                <w:rFonts w:ascii="Century Gothic" w:hAnsi="Century Gothic"/>
                <w:sz w:val="20"/>
                <w:szCs w:val="20"/>
              </w:rPr>
              <w:t>45</w:t>
            </w:r>
          </w:p>
        </w:tc>
        <w:tc>
          <w:tcPr>
            <w:tcW w:w="6379" w:type="dxa"/>
            <w:vAlign w:val="center"/>
          </w:tcPr>
          <w:p w:rsidR="00575C20" w:rsidRDefault="00575C20" w:rsidP="00575C20">
            <w:pPr>
              <w:spacing w:before="120" w:after="120"/>
              <w:rPr>
                <w:rFonts w:ascii="Century Gothic" w:hAnsi="Century Gothic"/>
                <w:sz w:val="20"/>
                <w:szCs w:val="20"/>
              </w:rPr>
            </w:pPr>
            <w:r>
              <w:rPr>
                <w:rFonts w:ascii="Century Gothic" w:hAnsi="Century Gothic"/>
                <w:sz w:val="20"/>
                <w:szCs w:val="20"/>
              </w:rPr>
              <w:t xml:space="preserve">Επίδειξη της διαδικασίας επεξεργασίας στοιχείων φορέα, διαχείρισης χρηστών/ανάθεσης ρόλων και δημοσίευσης γεωχωρικών δεδομένων </w:t>
            </w:r>
          </w:p>
        </w:tc>
        <w:tc>
          <w:tcPr>
            <w:tcW w:w="1559" w:type="dxa"/>
            <w:vAlign w:val="center"/>
          </w:tcPr>
          <w:p w:rsidR="00575C20" w:rsidRDefault="00575C20" w:rsidP="00877CF2">
            <w:pPr>
              <w:spacing w:before="120" w:after="120"/>
              <w:rPr>
                <w:rFonts w:ascii="Century Gothic" w:hAnsi="Century Gothic"/>
                <w:sz w:val="20"/>
                <w:szCs w:val="20"/>
              </w:rPr>
            </w:pPr>
            <w:r>
              <w:rPr>
                <w:rFonts w:ascii="Century Gothic" w:hAnsi="Century Gothic"/>
                <w:sz w:val="20"/>
                <w:szCs w:val="20"/>
              </w:rPr>
              <w:t xml:space="preserve">Θοδωρής </w:t>
            </w:r>
            <w:r w:rsidR="00877CF2">
              <w:rPr>
                <w:rFonts w:ascii="Century Gothic" w:hAnsi="Century Gothic"/>
                <w:sz w:val="20"/>
                <w:szCs w:val="20"/>
              </w:rPr>
              <w:t>Στρατιώτης</w:t>
            </w:r>
          </w:p>
        </w:tc>
      </w:tr>
      <w:tr w:rsidR="00F17BED" w:rsidRPr="009F2919" w:rsidTr="00A1097F">
        <w:tc>
          <w:tcPr>
            <w:tcW w:w="1559" w:type="dxa"/>
            <w:vAlign w:val="center"/>
          </w:tcPr>
          <w:p w:rsidR="00F17BED" w:rsidRPr="00305D37" w:rsidRDefault="00575C20" w:rsidP="00575C20">
            <w:pPr>
              <w:spacing w:before="120" w:after="120"/>
              <w:rPr>
                <w:rFonts w:ascii="Century Gothic" w:hAnsi="Century Gothic"/>
                <w:sz w:val="20"/>
                <w:szCs w:val="20"/>
              </w:rPr>
            </w:pPr>
            <w:r w:rsidRPr="00305D37">
              <w:rPr>
                <w:rFonts w:ascii="Century Gothic" w:hAnsi="Century Gothic"/>
                <w:sz w:val="20"/>
                <w:szCs w:val="20"/>
                <w:lang w:val="en-US"/>
              </w:rPr>
              <w:t>1</w:t>
            </w:r>
            <w:r w:rsidRPr="00305D37">
              <w:rPr>
                <w:rFonts w:ascii="Century Gothic" w:hAnsi="Century Gothic"/>
                <w:sz w:val="20"/>
                <w:szCs w:val="20"/>
              </w:rPr>
              <w:t>3</w:t>
            </w:r>
            <w:r w:rsidRPr="00305D37">
              <w:rPr>
                <w:rFonts w:ascii="Century Gothic" w:hAnsi="Century Gothic"/>
                <w:sz w:val="20"/>
                <w:szCs w:val="20"/>
                <w:lang w:val="en-US"/>
              </w:rPr>
              <w:t>:</w:t>
            </w:r>
            <w:r>
              <w:rPr>
                <w:rFonts w:ascii="Century Gothic" w:hAnsi="Century Gothic"/>
                <w:sz w:val="20"/>
                <w:szCs w:val="20"/>
              </w:rPr>
              <w:t>45</w:t>
            </w:r>
            <w:r w:rsidRPr="00305D37">
              <w:rPr>
                <w:rFonts w:ascii="Century Gothic" w:hAnsi="Century Gothic"/>
                <w:sz w:val="20"/>
                <w:szCs w:val="20"/>
                <w:lang w:val="en-US"/>
              </w:rPr>
              <w:t xml:space="preserve"> – 1</w:t>
            </w:r>
            <w:r>
              <w:rPr>
                <w:rFonts w:ascii="Century Gothic" w:hAnsi="Century Gothic"/>
                <w:sz w:val="20"/>
                <w:szCs w:val="20"/>
              </w:rPr>
              <w:t>4</w:t>
            </w:r>
            <w:r w:rsidRPr="00305D37">
              <w:rPr>
                <w:rFonts w:ascii="Century Gothic" w:hAnsi="Century Gothic"/>
                <w:sz w:val="20"/>
                <w:szCs w:val="20"/>
                <w:lang w:val="en-US"/>
              </w:rPr>
              <w:t>:</w:t>
            </w:r>
            <w:r>
              <w:rPr>
                <w:rFonts w:ascii="Century Gothic" w:hAnsi="Century Gothic"/>
                <w:sz w:val="20"/>
                <w:szCs w:val="20"/>
              </w:rPr>
              <w:t>15</w:t>
            </w:r>
          </w:p>
        </w:tc>
        <w:tc>
          <w:tcPr>
            <w:tcW w:w="6379" w:type="dxa"/>
            <w:vAlign w:val="center"/>
          </w:tcPr>
          <w:p w:rsidR="00F17BED" w:rsidRPr="00305D37" w:rsidRDefault="00575C20" w:rsidP="003C7144">
            <w:pPr>
              <w:spacing w:before="120" w:after="120"/>
              <w:rPr>
                <w:rFonts w:ascii="Century Gothic" w:hAnsi="Century Gothic"/>
                <w:sz w:val="20"/>
                <w:szCs w:val="20"/>
              </w:rPr>
            </w:pPr>
            <w:r>
              <w:rPr>
                <w:rFonts w:ascii="Century Gothic" w:hAnsi="Century Gothic"/>
                <w:sz w:val="20"/>
                <w:szCs w:val="20"/>
              </w:rPr>
              <w:t xml:space="preserve">Επίδειξη της διαδικασίας </w:t>
            </w:r>
            <w:proofErr w:type="spellStart"/>
            <w:r>
              <w:rPr>
                <w:rFonts w:ascii="Century Gothic" w:hAnsi="Century Gothic"/>
                <w:sz w:val="20"/>
                <w:szCs w:val="20"/>
              </w:rPr>
              <w:t>ομογενοποίησης</w:t>
            </w:r>
            <w:proofErr w:type="spellEnd"/>
            <w:r>
              <w:rPr>
                <w:rFonts w:ascii="Century Gothic" w:hAnsi="Century Gothic"/>
                <w:sz w:val="20"/>
                <w:szCs w:val="20"/>
              </w:rPr>
              <w:t xml:space="preserve"> μεταδεδομένων από διαφορετικές πηγές</w:t>
            </w:r>
          </w:p>
        </w:tc>
        <w:tc>
          <w:tcPr>
            <w:tcW w:w="1559" w:type="dxa"/>
            <w:vAlign w:val="center"/>
          </w:tcPr>
          <w:p w:rsidR="00F17BED" w:rsidRPr="00305D37" w:rsidRDefault="00F17BED" w:rsidP="00877CF2">
            <w:pPr>
              <w:spacing w:before="120" w:after="120"/>
              <w:rPr>
                <w:rFonts w:ascii="Century Gothic" w:hAnsi="Century Gothic"/>
                <w:sz w:val="20"/>
                <w:szCs w:val="20"/>
              </w:rPr>
            </w:pPr>
            <w:r>
              <w:rPr>
                <w:rFonts w:ascii="Century Gothic" w:hAnsi="Century Gothic"/>
                <w:sz w:val="20"/>
                <w:szCs w:val="20"/>
              </w:rPr>
              <w:t xml:space="preserve">Θοδωρής </w:t>
            </w:r>
            <w:r w:rsidR="00877CF2">
              <w:rPr>
                <w:rFonts w:ascii="Century Gothic" w:hAnsi="Century Gothic"/>
                <w:sz w:val="20"/>
                <w:szCs w:val="20"/>
              </w:rPr>
              <w:t>Ράιος</w:t>
            </w:r>
          </w:p>
        </w:tc>
      </w:tr>
      <w:tr w:rsidR="00F17BED" w:rsidRPr="009F2919" w:rsidTr="00D83574">
        <w:tc>
          <w:tcPr>
            <w:tcW w:w="1559" w:type="dxa"/>
            <w:vAlign w:val="center"/>
          </w:tcPr>
          <w:p w:rsidR="00F17BED" w:rsidRPr="00305D37" w:rsidRDefault="00F17BED" w:rsidP="00E9769A">
            <w:pPr>
              <w:spacing w:before="120" w:after="120"/>
              <w:rPr>
                <w:rFonts w:ascii="Century Gothic" w:hAnsi="Century Gothic"/>
                <w:sz w:val="20"/>
                <w:szCs w:val="20"/>
              </w:rPr>
            </w:pPr>
            <w:r w:rsidRPr="00305D37">
              <w:rPr>
                <w:rFonts w:ascii="Century Gothic" w:hAnsi="Century Gothic"/>
                <w:sz w:val="20"/>
                <w:szCs w:val="20"/>
                <w:lang w:val="en-US"/>
              </w:rPr>
              <w:t>1</w:t>
            </w:r>
            <w:r w:rsidR="00E9769A">
              <w:rPr>
                <w:rFonts w:ascii="Century Gothic" w:hAnsi="Century Gothic"/>
                <w:sz w:val="20"/>
                <w:szCs w:val="20"/>
              </w:rPr>
              <w:t>4</w:t>
            </w:r>
            <w:r w:rsidRPr="00305D37">
              <w:rPr>
                <w:rFonts w:ascii="Century Gothic" w:hAnsi="Century Gothic"/>
                <w:sz w:val="20"/>
                <w:szCs w:val="20"/>
                <w:lang w:val="en-US"/>
              </w:rPr>
              <w:t>:</w:t>
            </w:r>
            <w:r w:rsidR="00E9769A">
              <w:rPr>
                <w:rFonts w:ascii="Century Gothic" w:hAnsi="Century Gothic"/>
                <w:sz w:val="20"/>
                <w:szCs w:val="20"/>
              </w:rPr>
              <w:t>15</w:t>
            </w:r>
            <w:r w:rsidRPr="00305D37">
              <w:rPr>
                <w:rFonts w:ascii="Century Gothic" w:hAnsi="Century Gothic"/>
                <w:sz w:val="20"/>
                <w:szCs w:val="20"/>
              </w:rPr>
              <w:t xml:space="preserve"> </w:t>
            </w:r>
            <w:r w:rsidRPr="00305D37">
              <w:rPr>
                <w:rFonts w:ascii="Century Gothic" w:hAnsi="Century Gothic"/>
                <w:sz w:val="20"/>
                <w:szCs w:val="20"/>
                <w:lang w:val="en-US"/>
              </w:rPr>
              <w:t>– 1</w:t>
            </w:r>
            <w:r>
              <w:rPr>
                <w:rFonts w:ascii="Century Gothic" w:hAnsi="Century Gothic"/>
                <w:sz w:val="20"/>
                <w:szCs w:val="20"/>
              </w:rPr>
              <w:t>6</w:t>
            </w:r>
            <w:r w:rsidRPr="00305D37">
              <w:rPr>
                <w:rFonts w:ascii="Century Gothic" w:hAnsi="Century Gothic"/>
                <w:sz w:val="20"/>
                <w:szCs w:val="20"/>
                <w:lang w:val="en-US"/>
              </w:rPr>
              <w:t>:</w:t>
            </w:r>
            <w:r>
              <w:rPr>
                <w:rFonts w:ascii="Century Gothic" w:hAnsi="Century Gothic"/>
                <w:sz w:val="20"/>
                <w:szCs w:val="20"/>
              </w:rPr>
              <w:t>0</w:t>
            </w:r>
            <w:r w:rsidRPr="00305D37">
              <w:rPr>
                <w:rFonts w:ascii="Century Gothic" w:hAnsi="Century Gothic"/>
                <w:sz w:val="20"/>
                <w:szCs w:val="20"/>
              </w:rPr>
              <w:t>0</w:t>
            </w:r>
          </w:p>
        </w:tc>
        <w:tc>
          <w:tcPr>
            <w:tcW w:w="7938" w:type="dxa"/>
            <w:gridSpan w:val="2"/>
            <w:vAlign w:val="center"/>
          </w:tcPr>
          <w:p w:rsidR="00F17BED" w:rsidRPr="00305D37" w:rsidRDefault="00F17BED" w:rsidP="00A1097F">
            <w:pPr>
              <w:spacing w:before="120" w:after="120"/>
              <w:rPr>
                <w:rFonts w:ascii="Century Gothic" w:hAnsi="Century Gothic"/>
                <w:sz w:val="20"/>
                <w:szCs w:val="20"/>
              </w:rPr>
            </w:pPr>
            <w:r>
              <w:rPr>
                <w:rFonts w:ascii="Century Gothic" w:hAnsi="Century Gothic"/>
                <w:sz w:val="20"/>
                <w:szCs w:val="20"/>
              </w:rPr>
              <w:t>Πρακτική εξάσκηση</w:t>
            </w:r>
          </w:p>
        </w:tc>
      </w:tr>
    </w:tbl>
    <w:p w:rsidR="009F2919" w:rsidRDefault="009F2919" w:rsidP="006C358B"/>
    <w:sectPr w:rsidR="009F2919" w:rsidSect="00E9769A">
      <w:headerReference w:type="default" r:id="rId10"/>
      <w:footerReference w:type="default" r:id="rId11"/>
      <w:pgSz w:w="11906" w:h="16838"/>
      <w:pgMar w:top="1843" w:right="1133" w:bottom="1440" w:left="993"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E4" w:rsidRDefault="00F877E4" w:rsidP="00276C33">
      <w:pPr>
        <w:spacing w:after="0" w:line="240" w:lineRule="auto"/>
      </w:pPr>
      <w:r>
        <w:separator/>
      </w:r>
    </w:p>
  </w:endnote>
  <w:endnote w:type="continuationSeparator" w:id="0">
    <w:p w:rsidR="00F877E4" w:rsidRDefault="00F877E4" w:rsidP="0027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3332"/>
      <w:gridCol w:w="3332"/>
    </w:tblGrid>
    <w:tr w:rsidR="00E9769A" w:rsidTr="00E9769A">
      <w:tc>
        <w:tcPr>
          <w:tcW w:w="3332" w:type="dxa"/>
        </w:tcPr>
        <w:p w:rsidR="00E9769A" w:rsidRDefault="00E9769A" w:rsidP="00F14062">
          <w:pPr>
            <w:pStyle w:val="Footer"/>
            <w:jc w:val="center"/>
          </w:pPr>
          <w:r w:rsidRPr="00E9769A">
            <w:drawing>
              <wp:inline distT="0" distB="0" distL="0" distR="0">
                <wp:extent cx="1200150" cy="763347"/>
                <wp:effectExtent l="19050" t="0" r="0" b="0"/>
                <wp:docPr id="9" name="Picture 25" descr="logo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mal.png"/>
                        <pic:cNvPicPr/>
                      </pic:nvPicPr>
                      <pic:blipFill>
                        <a:blip r:embed="rId1"/>
                        <a:stretch>
                          <a:fillRect/>
                        </a:stretch>
                      </pic:blipFill>
                      <pic:spPr>
                        <a:xfrm>
                          <a:off x="0" y="0"/>
                          <a:ext cx="1203241" cy="765313"/>
                        </a:xfrm>
                        <a:prstGeom prst="rect">
                          <a:avLst/>
                        </a:prstGeom>
                      </pic:spPr>
                    </pic:pic>
                  </a:graphicData>
                </a:graphic>
              </wp:inline>
            </w:drawing>
          </w:r>
        </w:p>
      </w:tc>
      <w:tc>
        <w:tcPr>
          <w:tcW w:w="3332" w:type="dxa"/>
        </w:tcPr>
        <w:p w:rsidR="00E9769A" w:rsidRDefault="00E9769A" w:rsidP="00F14062">
          <w:pPr>
            <w:pStyle w:val="Footer"/>
            <w:jc w:val="center"/>
          </w:pPr>
          <w:r w:rsidRPr="00E9769A">
            <w:drawing>
              <wp:inline distT="0" distB="0" distL="0" distR="0">
                <wp:extent cx="733425" cy="733425"/>
                <wp:effectExtent l="19050" t="0" r="9525" b="0"/>
                <wp:docPr id="6" name="Picture 1" descr="http://www.imis.athena-innovation.gr/uploads/MyR&amp;DProjects/PublicaMundi_vertical_I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is.athena-innovation.gr/uploads/MyR&amp;DProjects/PublicaMundi_vertical_IMIS.png"/>
                        <pic:cNvPicPr>
                          <a:picLocks noChangeAspect="1" noChangeArrowheads="1"/>
                        </pic:cNvPicPr>
                      </pic:nvPicPr>
                      <pic:blipFill>
                        <a:blip r:embed="rId2"/>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3332" w:type="dxa"/>
        </w:tcPr>
        <w:p w:rsidR="00E9769A" w:rsidRDefault="00C4147D" w:rsidP="00F14062">
          <w:pPr>
            <w:pStyle w:val="Footer"/>
            <w:jc w:val="center"/>
          </w:pPr>
          <w:r>
            <w:rPr>
              <w:noProof/>
              <w:lang w:eastAsia="el-GR"/>
            </w:rPr>
            <w:drawing>
              <wp:inline distT="0" distB="0" distL="0" distR="0">
                <wp:extent cx="1103780" cy="669040"/>
                <wp:effectExtent l="19050" t="0" r="1120" b="0"/>
                <wp:docPr id="10" name="Picture 9" descr="Logo OpenData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enDataMonitor.png"/>
                        <pic:cNvPicPr/>
                      </pic:nvPicPr>
                      <pic:blipFill>
                        <a:blip r:embed="rId3"/>
                        <a:stretch>
                          <a:fillRect/>
                        </a:stretch>
                      </pic:blipFill>
                      <pic:spPr>
                        <a:xfrm>
                          <a:off x="0" y="0"/>
                          <a:ext cx="1102623" cy="668338"/>
                        </a:xfrm>
                        <a:prstGeom prst="rect">
                          <a:avLst/>
                        </a:prstGeom>
                      </pic:spPr>
                    </pic:pic>
                  </a:graphicData>
                </a:graphic>
              </wp:inline>
            </w:drawing>
          </w:r>
        </w:p>
      </w:tc>
    </w:tr>
  </w:tbl>
  <w:p w:rsidR="00276C33" w:rsidRDefault="00276C33" w:rsidP="00F140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E4" w:rsidRDefault="00F877E4" w:rsidP="00276C33">
      <w:pPr>
        <w:spacing w:after="0" w:line="240" w:lineRule="auto"/>
      </w:pPr>
      <w:r>
        <w:separator/>
      </w:r>
    </w:p>
  </w:footnote>
  <w:footnote w:type="continuationSeparator" w:id="0">
    <w:p w:rsidR="00F877E4" w:rsidRDefault="00F877E4" w:rsidP="00276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7D" w:rsidRDefault="0042177D" w:rsidP="00276C33">
    <w:pPr>
      <w:pStyle w:val="Header"/>
    </w:pPr>
  </w:p>
  <w:tbl>
    <w:tblPr>
      <w:tblStyle w:val="TableGrid"/>
      <w:tblW w:w="98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3686"/>
      <w:gridCol w:w="2896"/>
    </w:tblGrid>
    <w:tr w:rsidR="003C7144" w:rsidTr="00E9769A">
      <w:tc>
        <w:tcPr>
          <w:tcW w:w="3261" w:type="dxa"/>
        </w:tcPr>
        <w:p w:rsidR="003C7144" w:rsidRDefault="003C7144" w:rsidP="00276C33">
          <w:pPr>
            <w:pStyle w:val="Header"/>
          </w:pPr>
        </w:p>
      </w:tc>
      <w:tc>
        <w:tcPr>
          <w:tcW w:w="3686" w:type="dxa"/>
        </w:tcPr>
        <w:p w:rsidR="003C7144" w:rsidRDefault="00E9769A" w:rsidP="00AC2717">
          <w:pPr>
            <w:pStyle w:val="Header"/>
            <w:jc w:val="center"/>
          </w:pPr>
          <w:r w:rsidRPr="00E9769A">
            <w:drawing>
              <wp:inline distT="0" distB="0" distL="0" distR="0">
                <wp:extent cx="1085850" cy="775968"/>
                <wp:effectExtent l="19050" t="0" r="0" b="0"/>
                <wp:docPr id="8" name="Picture 1" descr="imis_logo_new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s_logo_new_vertical.png"/>
                        <pic:cNvPicPr/>
                      </pic:nvPicPr>
                      <pic:blipFill>
                        <a:blip r:embed="rId1"/>
                        <a:stretch>
                          <a:fillRect/>
                        </a:stretch>
                      </pic:blipFill>
                      <pic:spPr>
                        <a:xfrm>
                          <a:off x="0" y="0"/>
                          <a:ext cx="1088820" cy="778090"/>
                        </a:xfrm>
                        <a:prstGeom prst="rect">
                          <a:avLst/>
                        </a:prstGeom>
                      </pic:spPr>
                    </pic:pic>
                  </a:graphicData>
                </a:graphic>
              </wp:inline>
            </w:drawing>
          </w:r>
        </w:p>
      </w:tc>
      <w:tc>
        <w:tcPr>
          <w:tcW w:w="2896" w:type="dxa"/>
        </w:tcPr>
        <w:p w:rsidR="003C7144" w:rsidRDefault="003C7144" w:rsidP="003C7144">
          <w:pPr>
            <w:pStyle w:val="Header"/>
            <w:jc w:val="right"/>
          </w:pPr>
        </w:p>
      </w:tc>
    </w:tr>
  </w:tbl>
  <w:p w:rsidR="00276C33" w:rsidRDefault="00276C33" w:rsidP="00276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B6085"/>
    <w:multiLevelType w:val="hybridMultilevel"/>
    <w:tmpl w:val="1E52925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FED7FD6"/>
    <w:multiLevelType w:val="hybridMultilevel"/>
    <w:tmpl w:val="0A9C7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276C33"/>
    <w:rsid w:val="00035F06"/>
    <w:rsid w:val="00036F48"/>
    <w:rsid w:val="00042E9D"/>
    <w:rsid w:val="00076E09"/>
    <w:rsid w:val="000D5222"/>
    <w:rsid w:val="000F1E26"/>
    <w:rsid w:val="000F6CC0"/>
    <w:rsid w:val="00136CD4"/>
    <w:rsid w:val="00147CFA"/>
    <w:rsid w:val="0015456A"/>
    <w:rsid w:val="0016116B"/>
    <w:rsid w:val="00221DDD"/>
    <w:rsid w:val="00276C33"/>
    <w:rsid w:val="00296060"/>
    <w:rsid w:val="002B0649"/>
    <w:rsid w:val="00343FC2"/>
    <w:rsid w:val="0035206E"/>
    <w:rsid w:val="00380886"/>
    <w:rsid w:val="00385400"/>
    <w:rsid w:val="003C7144"/>
    <w:rsid w:val="003D5175"/>
    <w:rsid w:val="00401260"/>
    <w:rsid w:val="0042177D"/>
    <w:rsid w:val="0042243D"/>
    <w:rsid w:val="00432261"/>
    <w:rsid w:val="004525B3"/>
    <w:rsid w:val="00454137"/>
    <w:rsid w:val="00480434"/>
    <w:rsid w:val="004A177E"/>
    <w:rsid w:val="004B6E2D"/>
    <w:rsid w:val="005117F0"/>
    <w:rsid w:val="00513713"/>
    <w:rsid w:val="00575C20"/>
    <w:rsid w:val="005E7F61"/>
    <w:rsid w:val="00635A1E"/>
    <w:rsid w:val="006842F4"/>
    <w:rsid w:val="006A68D1"/>
    <w:rsid w:val="006C358B"/>
    <w:rsid w:val="006F1EDB"/>
    <w:rsid w:val="006F3856"/>
    <w:rsid w:val="00701922"/>
    <w:rsid w:val="00750389"/>
    <w:rsid w:val="007942E9"/>
    <w:rsid w:val="007B0B0F"/>
    <w:rsid w:val="007B2046"/>
    <w:rsid w:val="007B590E"/>
    <w:rsid w:val="007C0841"/>
    <w:rsid w:val="008129DD"/>
    <w:rsid w:val="0082125C"/>
    <w:rsid w:val="00821B26"/>
    <w:rsid w:val="0083637D"/>
    <w:rsid w:val="00877CF2"/>
    <w:rsid w:val="00895AB3"/>
    <w:rsid w:val="008B7D26"/>
    <w:rsid w:val="009415B0"/>
    <w:rsid w:val="00990B3B"/>
    <w:rsid w:val="00997750"/>
    <w:rsid w:val="009E1535"/>
    <w:rsid w:val="009F2919"/>
    <w:rsid w:val="00A67794"/>
    <w:rsid w:val="00A767DA"/>
    <w:rsid w:val="00AC2717"/>
    <w:rsid w:val="00AE1BD9"/>
    <w:rsid w:val="00AE5C44"/>
    <w:rsid w:val="00BD300F"/>
    <w:rsid w:val="00BD3BEA"/>
    <w:rsid w:val="00BE7AED"/>
    <w:rsid w:val="00C4147D"/>
    <w:rsid w:val="00C475D8"/>
    <w:rsid w:val="00C72B10"/>
    <w:rsid w:val="00CB655C"/>
    <w:rsid w:val="00DB2A21"/>
    <w:rsid w:val="00DB37D1"/>
    <w:rsid w:val="00DE5A28"/>
    <w:rsid w:val="00E84DDC"/>
    <w:rsid w:val="00E9769A"/>
    <w:rsid w:val="00EA749F"/>
    <w:rsid w:val="00ED4C99"/>
    <w:rsid w:val="00F14062"/>
    <w:rsid w:val="00F17BED"/>
    <w:rsid w:val="00F74E69"/>
    <w:rsid w:val="00F835E5"/>
    <w:rsid w:val="00F877E4"/>
    <w:rsid w:val="00FB07A7"/>
    <w:rsid w:val="00FF3E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C3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6C33"/>
  </w:style>
  <w:style w:type="paragraph" w:styleId="Footer">
    <w:name w:val="footer"/>
    <w:basedOn w:val="Normal"/>
    <w:link w:val="FooterChar"/>
    <w:uiPriority w:val="99"/>
    <w:semiHidden/>
    <w:unhideWhenUsed/>
    <w:rsid w:val="00276C3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6C33"/>
  </w:style>
  <w:style w:type="paragraph" w:styleId="BalloonText">
    <w:name w:val="Balloon Text"/>
    <w:basedOn w:val="Normal"/>
    <w:link w:val="BalloonTextChar"/>
    <w:uiPriority w:val="99"/>
    <w:semiHidden/>
    <w:unhideWhenUsed/>
    <w:rsid w:val="0027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33"/>
    <w:rPr>
      <w:rFonts w:ascii="Tahoma" w:hAnsi="Tahoma" w:cs="Tahoma"/>
      <w:sz w:val="16"/>
      <w:szCs w:val="16"/>
    </w:rPr>
  </w:style>
  <w:style w:type="table" w:styleId="TableGrid">
    <w:name w:val="Table Grid"/>
    <w:basedOn w:val="TableNormal"/>
    <w:uiPriority w:val="59"/>
    <w:rsid w:val="0042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919"/>
    <w:pPr>
      <w:ind w:left="720"/>
      <w:contextualSpacing/>
    </w:pPr>
  </w:style>
  <w:style w:type="character" w:styleId="Hyperlink">
    <w:name w:val="Hyperlink"/>
    <w:basedOn w:val="DefaultParagraphFont"/>
    <w:uiPriority w:val="99"/>
    <w:unhideWhenUsed/>
    <w:rsid w:val="00701922"/>
    <w:rPr>
      <w:color w:val="0000FF" w:themeColor="hyperlink"/>
      <w:u w:val="single"/>
    </w:rPr>
  </w:style>
  <w:style w:type="character" w:styleId="FollowedHyperlink">
    <w:name w:val="FollowedHyperlink"/>
    <w:basedOn w:val="DefaultParagraphFont"/>
    <w:uiPriority w:val="99"/>
    <w:semiHidden/>
    <w:unhideWhenUsed/>
    <w:rsid w:val="007019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opendatamonito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ellak.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licamundi.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612</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stratiot</dc:creator>
  <cp:lastModifiedBy>stratiot</cp:lastModifiedBy>
  <cp:revision>13</cp:revision>
  <cp:lastPrinted>2015-09-01T12:19:00Z</cp:lastPrinted>
  <dcterms:created xsi:type="dcterms:W3CDTF">2015-08-31T12:59:00Z</dcterms:created>
  <dcterms:modified xsi:type="dcterms:W3CDTF">2015-09-01T13:20:00Z</dcterms:modified>
</cp:coreProperties>
</file>