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B" w:rsidRDefault="00CD37B7">
      <w:pPr>
        <w:pStyle w:val="Heading1"/>
        <w:jc w:val="center"/>
      </w:pPr>
      <w:r>
        <w:t>Δελτιο Τυπου</w:t>
      </w:r>
    </w:p>
    <w:p w:rsidR="00B6161B" w:rsidRDefault="00CD37B7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Μονάδα Αριστείας Ελεύθερου Λογισμικού / Λογισμικού Ανοιχτού Κώδικα ΕΛ/ΛΑΚ </w:t>
      </w:r>
      <w:r>
        <w:rPr>
          <w:b/>
          <w:sz w:val="24"/>
        </w:rPr>
        <w:br/>
      </w:r>
      <w:r>
        <w:rPr>
          <w:b/>
          <w:sz w:val="24"/>
        </w:rPr>
        <w:t>του ΤΕΙ Αθήνας</w:t>
      </w:r>
    </w:p>
    <w:p w:rsidR="00B6161B" w:rsidRDefault="00CD37B7">
      <w:pPr>
        <w:spacing w:after="0"/>
      </w:pPr>
      <w:r>
        <w:t xml:space="preserve">Η </w:t>
      </w:r>
      <w:hyperlink r:id="rId7" w:history="1">
        <w:r>
          <w:rPr>
            <w:rStyle w:val="Hyperlink"/>
          </w:rPr>
          <w:t xml:space="preserve">Μονάδα Αριστείας ΕΛ/ΛΑΚ του </w:t>
        </w:r>
        <w:r>
          <w:rPr>
            <w:rStyle w:val="Hyperlink"/>
          </w:rPr>
          <w:t>ΤΕΙ Αθήνας</w:t>
        </w:r>
      </w:hyperlink>
      <w:r>
        <w:t>, η οποία έχει ως Πρωτεύουσα Θεματική Περιοχή το «</w:t>
      </w:r>
      <w:r>
        <w:rPr>
          <w:b/>
          <w:i/>
        </w:rPr>
        <w:t>Εκπαιδευτικό Λογισμικό</w:t>
      </w:r>
      <w:r>
        <w:t>» και ως Δευτερεύουσες τις «</w:t>
      </w:r>
      <w:r>
        <w:rPr>
          <w:b/>
          <w:i/>
        </w:rPr>
        <w:t>Βασικές Εφαρμογές ΕΛ/ΛΑΚ</w:t>
      </w:r>
      <w:r>
        <w:t>» και «</w:t>
      </w:r>
      <w:r>
        <w:rPr>
          <w:b/>
          <w:i/>
        </w:rPr>
        <w:t>Επιχειρηματικές &amp; Εκπαιδευτικές Εφαρμογές / Υπηρεσίες για Μικρομεσαίες Επιχειρήσεις</w:t>
      </w:r>
      <w:r>
        <w:t>», διοργανώνει ημερίδα για την 2</w:t>
      </w:r>
      <w:r>
        <w:rPr>
          <w:vertAlign w:val="superscript"/>
        </w:rPr>
        <w:t>η</w:t>
      </w:r>
      <w:r>
        <w:t xml:space="preserve"> &amp; 3</w:t>
      </w:r>
      <w:r>
        <w:rPr>
          <w:vertAlign w:val="superscript"/>
        </w:rPr>
        <w:t>η</w:t>
      </w:r>
      <w:r>
        <w:t xml:space="preserve"> Σειρά Εκπαίδευσης, η οποία περιλαμβάνει τις δράσεις:</w:t>
      </w:r>
    </w:p>
    <w:p w:rsidR="00B6161B" w:rsidRDefault="00CD37B7">
      <w:pPr>
        <w:numPr>
          <w:ilvl w:val="0"/>
          <w:numId w:val="2"/>
        </w:numPr>
        <w:spacing w:after="0"/>
        <w:jc w:val="left"/>
      </w:pPr>
      <w:r>
        <w:t>2</w:t>
      </w:r>
      <w:r>
        <w:rPr>
          <w:vertAlign w:val="superscript"/>
        </w:rPr>
        <w:t>η</w:t>
      </w:r>
      <w:r>
        <w:t xml:space="preserve"> Σειρά Εκπαίδευσης </w:t>
      </w:r>
    </w:p>
    <w:p w:rsidR="00B6161B" w:rsidRDefault="00CD37B7">
      <w:pPr>
        <w:numPr>
          <w:ilvl w:val="1"/>
          <w:numId w:val="2"/>
        </w:numPr>
        <w:spacing w:after="0"/>
        <w:jc w:val="left"/>
      </w:pPr>
      <w:r>
        <w:t xml:space="preserve">Κύκλος Εκπαίδευσης Α:  </w:t>
      </w:r>
      <w:r>
        <w:rPr>
          <w:shadow/>
        </w:rPr>
        <w:t xml:space="preserve">Χτίζοντας στο “διαδίκτυο πραγμάτων” (Internet </w:t>
      </w:r>
      <w:proofErr w:type="spellStart"/>
      <w:r>
        <w:rPr>
          <w:shadow/>
        </w:rPr>
        <w:t>Of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Things</w:t>
      </w:r>
      <w:proofErr w:type="spellEnd"/>
      <w:r>
        <w:rPr>
          <w:shadow/>
        </w:rPr>
        <w:t xml:space="preserve">) με </w:t>
      </w:r>
      <w:proofErr w:type="spellStart"/>
      <w:r>
        <w:rPr>
          <w:shadow/>
        </w:rPr>
        <w:t>Arduino</w:t>
      </w:r>
      <w:proofErr w:type="spellEnd"/>
    </w:p>
    <w:p w:rsidR="00B6161B" w:rsidRDefault="00CD37B7">
      <w:pPr>
        <w:numPr>
          <w:ilvl w:val="1"/>
          <w:numId w:val="2"/>
        </w:numPr>
        <w:spacing w:after="0"/>
        <w:jc w:val="left"/>
      </w:pPr>
      <w:r>
        <w:t xml:space="preserve">Κύκλος Εκπαίδευσης Β:  </w:t>
      </w:r>
      <w:r>
        <w:rPr>
          <w:shadow/>
        </w:rPr>
        <w:t>Μαζικά Ανοιχτά Διαδικτυακά Μαθήματα (</w:t>
      </w:r>
      <w:proofErr w:type="spellStart"/>
      <w:r>
        <w:rPr>
          <w:shadow/>
        </w:rPr>
        <w:t>MOOCs</w:t>
      </w:r>
      <w:proofErr w:type="spellEnd"/>
      <w:r>
        <w:rPr>
          <w:shadow/>
        </w:rPr>
        <w:t>) &amp; Ανάπτυξη Κώδικ</w:t>
      </w:r>
      <w:r>
        <w:rPr>
          <w:shadow/>
        </w:rPr>
        <w:t xml:space="preserve">α για την Πλατφόρμα </w:t>
      </w:r>
      <w:proofErr w:type="spellStart"/>
      <w:r>
        <w:rPr>
          <w:shadow/>
        </w:rPr>
        <w:t>EdX</w:t>
      </w:r>
      <w:proofErr w:type="spellEnd"/>
    </w:p>
    <w:p w:rsidR="00B6161B" w:rsidRDefault="00CD37B7">
      <w:pPr>
        <w:numPr>
          <w:ilvl w:val="1"/>
          <w:numId w:val="2"/>
        </w:numPr>
        <w:spacing w:after="0"/>
        <w:jc w:val="left"/>
      </w:pPr>
      <w:r>
        <w:t>Θερινό Σχολείο Ανάπτυξης Κώδικα</w:t>
      </w:r>
      <w:r>
        <w:rPr>
          <w:shadow/>
        </w:rPr>
        <w:t xml:space="preserve">: Προγραμματισμός </w:t>
      </w:r>
      <w:proofErr w:type="spellStart"/>
      <w:r>
        <w:rPr>
          <w:shadow/>
        </w:rPr>
        <w:t>Arduino</w:t>
      </w:r>
      <w:proofErr w:type="spellEnd"/>
      <w:r>
        <w:rPr>
          <w:shadow/>
        </w:rPr>
        <w:t xml:space="preserve"> για έλεγχο του </w:t>
      </w:r>
      <w:proofErr w:type="spellStart"/>
      <w:r>
        <w:rPr>
          <w:shadow/>
        </w:rPr>
        <w:t>Diyiot</w:t>
      </w:r>
      <w:proofErr w:type="spellEnd"/>
      <w:r>
        <w:rPr>
          <w:shadow/>
        </w:rPr>
        <w:t>-</w:t>
      </w:r>
      <w:proofErr w:type="spellStart"/>
      <w:r>
        <w:rPr>
          <w:shadow/>
        </w:rPr>
        <w:t>car</w:t>
      </w:r>
      <w:proofErr w:type="spellEnd"/>
      <w:r>
        <w:rPr>
          <w:shadow/>
        </w:rPr>
        <w:t xml:space="preserve"> (*) &amp; ανάπτυξη WEB περιβάλλοντος για </w:t>
      </w:r>
      <w:proofErr w:type="spellStart"/>
      <w:r>
        <w:rPr>
          <w:shadow/>
        </w:rPr>
        <w:t>event</w:t>
      </w:r>
      <w:proofErr w:type="spellEnd"/>
      <w:r>
        <w:rPr>
          <w:shadow/>
        </w:rPr>
        <w:t>-</w:t>
      </w:r>
      <w:proofErr w:type="spellStart"/>
      <w:r>
        <w:rPr>
          <w:shadow/>
        </w:rPr>
        <w:t>driven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programming</w:t>
      </w:r>
      <w:proofErr w:type="spellEnd"/>
      <w:r>
        <w:rPr>
          <w:shadow/>
        </w:rPr>
        <w:t xml:space="preserve"> </w:t>
      </w:r>
    </w:p>
    <w:p w:rsidR="00B6161B" w:rsidRDefault="00CD37B7">
      <w:pPr>
        <w:numPr>
          <w:ilvl w:val="0"/>
          <w:numId w:val="2"/>
        </w:numPr>
        <w:spacing w:after="0"/>
        <w:jc w:val="left"/>
      </w:pPr>
      <w:r>
        <w:t>3</w:t>
      </w:r>
      <w:r>
        <w:rPr>
          <w:vertAlign w:val="superscript"/>
        </w:rPr>
        <w:t>η</w:t>
      </w:r>
      <w:r>
        <w:t xml:space="preserve"> Σειρά Εκπαίδευσης </w:t>
      </w:r>
    </w:p>
    <w:p w:rsidR="00B6161B" w:rsidRDefault="00CD37B7">
      <w:pPr>
        <w:numPr>
          <w:ilvl w:val="1"/>
          <w:numId w:val="2"/>
        </w:numPr>
        <w:spacing w:after="0"/>
        <w:jc w:val="left"/>
      </w:pPr>
      <w:r>
        <w:t xml:space="preserve">Κύκλος Εκπαίδευσης Α:  </w:t>
      </w:r>
      <w:r>
        <w:rPr>
          <w:shadow/>
        </w:rPr>
        <w:t>Χτίζοντας στο “διαδίκτυο πραγμάτων” (Inte</w:t>
      </w:r>
      <w:r>
        <w:rPr>
          <w:shadow/>
        </w:rPr>
        <w:t xml:space="preserve">rnet </w:t>
      </w:r>
      <w:proofErr w:type="spellStart"/>
      <w:r>
        <w:rPr>
          <w:shadow/>
        </w:rPr>
        <w:t>οf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Things</w:t>
      </w:r>
      <w:proofErr w:type="spellEnd"/>
      <w:r>
        <w:rPr>
          <w:shadow/>
        </w:rPr>
        <w:t xml:space="preserve">) με </w:t>
      </w:r>
      <w:proofErr w:type="spellStart"/>
      <w:r>
        <w:rPr>
          <w:shadow/>
        </w:rPr>
        <w:t>Arduino</w:t>
      </w:r>
      <w:proofErr w:type="spellEnd"/>
      <w:r>
        <w:rPr>
          <w:shadow/>
        </w:rPr>
        <w:t xml:space="preserve"> II – </w:t>
      </w:r>
      <w:proofErr w:type="spellStart"/>
      <w:r>
        <w:rPr>
          <w:shadow/>
        </w:rPr>
        <w:t>event</w:t>
      </w:r>
      <w:proofErr w:type="spellEnd"/>
      <w:r>
        <w:rPr>
          <w:shadow/>
        </w:rPr>
        <w:t>-</w:t>
      </w:r>
      <w:proofErr w:type="spellStart"/>
      <w:r>
        <w:rPr>
          <w:shadow/>
        </w:rPr>
        <w:t>driven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programming</w:t>
      </w:r>
      <w:proofErr w:type="spellEnd"/>
    </w:p>
    <w:p w:rsidR="00B6161B" w:rsidRDefault="00B6161B">
      <w:pPr>
        <w:spacing w:after="0"/>
        <w:ind w:left="1485"/>
        <w:jc w:val="left"/>
      </w:pPr>
    </w:p>
    <w:p w:rsidR="00B6161B" w:rsidRDefault="00CD37B7">
      <w:pPr>
        <w:spacing w:after="0"/>
      </w:pPr>
      <w:r>
        <w:t>Στην Ημερίδα η οποία θα πραγματοποιηθεί το Σάββατο 5 Σεπτεμβρίου 2015, 10:00 – 14:45, στην Αίθουσα Τηλεδιάσκεψης του ΤΕΙ Αθήνας, θα παρουσιαστούν αναλυτικά οι παραπάνω δράσεις της  Μονάδας και οι συ</w:t>
      </w:r>
      <w:r>
        <w:t>νεισφορές των συμμετεχόντων.</w:t>
      </w:r>
    </w:p>
    <w:p w:rsidR="00B6161B" w:rsidRDefault="00CD37B7">
      <w:pPr>
        <w:spacing w:after="0"/>
      </w:pPr>
      <w:r>
        <w:t>Στην εκδήλωση θα παρουσιαστούν και οι δραστηριότητες της  Μονάδας Αριστείας ΕΛ/ΛΑΚ του Πανεπιστημίου Κρήτης, η οποία δραστηριοποιείται σε μία ή περισσότερες από τις προαναφερθείσες Θεματικές Περιοχές.</w:t>
      </w:r>
    </w:p>
    <w:p w:rsidR="00B6161B" w:rsidRDefault="00B6161B">
      <w:pPr>
        <w:spacing w:after="0"/>
      </w:pPr>
    </w:p>
    <w:p w:rsidR="00B6161B" w:rsidRDefault="00CD37B7">
      <w:pPr>
        <w:spacing w:after="0"/>
      </w:pPr>
      <w:r>
        <w:t>Επιστημονικά Υπεύθυνη: Ιφ</w:t>
      </w:r>
      <w:r>
        <w:t xml:space="preserve">ιγένεια </w:t>
      </w:r>
      <w:proofErr w:type="spellStart"/>
      <w:r>
        <w:t>Φουντά</w:t>
      </w:r>
      <w:proofErr w:type="spellEnd"/>
      <w:r>
        <w:t>, Επίκουρη Καθηγήτρια Τμήματος Πληροφορικής ΤΕΙ Αθήνας.</w:t>
      </w:r>
    </w:p>
    <w:tbl>
      <w:tblPr>
        <w:tblW w:w="2062" w:type="dxa"/>
        <w:jc w:val="right"/>
        <w:tblCellMar>
          <w:left w:w="10" w:type="dxa"/>
          <w:right w:w="10" w:type="dxa"/>
        </w:tblCellMar>
        <w:tblLook w:val="0000"/>
      </w:tblPr>
      <w:tblGrid>
        <w:gridCol w:w="2062"/>
      </w:tblGrid>
      <w:tr w:rsidR="00B616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B" w:rsidRDefault="00CD37B7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Αιγάλεω,</w:t>
            </w:r>
          </w:p>
          <w:p w:rsidR="00B6161B" w:rsidRDefault="00CD37B7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 Σεπτεμβρίου  2015</w:t>
            </w:r>
          </w:p>
        </w:tc>
      </w:tr>
    </w:tbl>
    <w:p w:rsidR="00B6161B" w:rsidRDefault="00B6161B"/>
    <w:sectPr w:rsidR="00B6161B" w:rsidSect="00B6161B">
      <w:headerReference w:type="default" r:id="rId8"/>
      <w:footerReference w:type="default" r:id="rId9"/>
      <w:pgSz w:w="11906" w:h="16838"/>
      <w:pgMar w:top="1440" w:right="1800" w:bottom="1276" w:left="1702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B7" w:rsidRDefault="00CD37B7" w:rsidP="00B6161B">
      <w:pPr>
        <w:spacing w:before="0" w:after="0" w:line="240" w:lineRule="auto"/>
      </w:pPr>
      <w:r>
        <w:separator/>
      </w:r>
    </w:p>
  </w:endnote>
  <w:endnote w:type="continuationSeparator" w:id="0">
    <w:p w:rsidR="00CD37B7" w:rsidRDefault="00CD37B7" w:rsidP="00B61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00"/>
    </w:tblPr>
    <w:tblGrid>
      <w:gridCol w:w="7146"/>
      <w:gridCol w:w="1394"/>
    </w:tblGrid>
    <w:tr w:rsidR="00B6161B">
      <w:tblPrEx>
        <w:tblCellMar>
          <w:top w:w="0" w:type="dxa"/>
          <w:bottom w:w="0" w:type="dxa"/>
        </w:tblCellMar>
      </w:tblPrEx>
      <w:tc>
        <w:tcPr>
          <w:tcW w:w="7146" w:type="dxa"/>
          <w:tcBorders>
            <w:top w:val="double" w:sz="12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6161B" w:rsidRDefault="00B6161B">
          <w:pPr>
            <w:pStyle w:val="Footer"/>
            <w:jc w:val="center"/>
          </w:pPr>
          <w:r>
            <w:rPr>
              <w:rFonts w:ascii="Calibri" w:eastAsia="Times New Roman" w:hAnsi="Calibri"/>
              <w:b/>
              <w:smallCaps/>
              <w:noProof/>
              <w:sz w:val="22"/>
              <w:lang w:eastAsia="el-GR"/>
            </w:rPr>
            <w:drawing>
              <wp:inline distT="0" distB="0" distL="0" distR="0">
                <wp:extent cx="4381503" cy="285750"/>
                <wp:effectExtent l="0" t="0" r="0" b="0"/>
                <wp:docPr id="4" name="Picture 14" descr="publicit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3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  <w:tcBorders>
            <w:top w:val="double" w:sz="12" w:space="0" w:color="F79646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B6161B" w:rsidRDefault="00B6161B">
          <w:pPr>
            <w:pStyle w:val="Footer"/>
            <w:jc w:val="right"/>
          </w:pPr>
          <w:proofErr w:type="spellStart"/>
          <w:r>
            <w:rPr>
              <w:rFonts w:ascii="Calibri" w:eastAsia="Times New Roman" w:hAnsi="Calibri"/>
              <w:sz w:val="22"/>
              <w:lang w:val="en-US" w:eastAsia="el-GR" w:bidi="en-US"/>
            </w:rPr>
            <w:t>Σελίδα</w:t>
          </w:r>
          <w:proofErr w:type="spellEnd"/>
          <w:r>
            <w:rPr>
              <w:rFonts w:ascii="Calibri" w:eastAsia="Times New Roman" w:hAnsi="Calibri"/>
              <w:sz w:val="22"/>
              <w:lang w:val="en-US" w:eastAsia="el-GR" w:bidi="en-US"/>
            </w:rPr>
            <w:t xml:space="preserve"> </w: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begin"/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instrText xml:space="preserve"> PAGE </w:instrTex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separate"/>
          </w:r>
          <w:r w:rsidR="009456E8">
            <w:rPr>
              <w:rFonts w:ascii="Calibri" w:eastAsia="Times New Roman" w:hAnsi="Calibri"/>
              <w:b/>
              <w:noProof/>
              <w:sz w:val="22"/>
              <w:lang w:val="en-US" w:eastAsia="el-GR" w:bidi="en-US"/>
            </w:rPr>
            <w:t>1</w: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end"/>
          </w:r>
          <w:r>
            <w:rPr>
              <w:rFonts w:ascii="Calibri" w:eastAsia="Times New Roman" w:hAnsi="Calibri"/>
              <w:sz w:val="22"/>
              <w:lang w:val="en-US" w:eastAsia="el-GR" w:bidi="en-US"/>
            </w:rPr>
            <w:t xml:space="preserve"> </w:t>
          </w:r>
          <w:proofErr w:type="spellStart"/>
          <w:r>
            <w:rPr>
              <w:rFonts w:ascii="Calibri" w:eastAsia="Times New Roman" w:hAnsi="Calibri"/>
              <w:sz w:val="22"/>
              <w:lang w:val="en-US" w:eastAsia="el-GR" w:bidi="en-US"/>
            </w:rPr>
            <w:t>από</w:t>
          </w:r>
          <w:proofErr w:type="spellEnd"/>
          <w:r>
            <w:rPr>
              <w:rFonts w:ascii="Calibri" w:eastAsia="Times New Roman" w:hAnsi="Calibri"/>
              <w:sz w:val="22"/>
              <w:lang w:val="en-US" w:eastAsia="el-GR" w:bidi="en-US"/>
            </w:rPr>
            <w:t xml:space="preserve"> </w: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begin"/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instrText xml:space="preserve"> NUMPAGES </w:instrTex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separate"/>
          </w:r>
          <w:r w:rsidR="009456E8">
            <w:rPr>
              <w:rFonts w:ascii="Calibri" w:eastAsia="Times New Roman" w:hAnsi="Calibri"/>
              <w:b/>
              <w:noProof/>
              <w:sz w:val="22"/>
              <w:lang w:val="en-US" w:eastAsia="el-GR" w:bidi="en-US"/>
            </w:rPr>
            <w:t>1</w:t>
          </w:r>
          <w:r>
            <w:rPr>
              <w:rFonts w:ascii="Calibri" w:eastAsia="Times New Roman" w:hAnsi="Calibri"/>
              <w:b/>
              <w:sz w:val="22"/>
              <w:lang w:val="en-US" w:eastAsia="el-GR" w:bidi="en-US"/>
            </w:rPr>
            <w:fldChar w:fldCharType="end"/>
          </w:r>
        </w:p>
      </w:tc>
    </w:tr>
  </w:tbl>
  <w:p w:rsidR="00B6161B" w:rsidRDefault="00B61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B7" w:rsidRDefault="00CD37B7" w:rsidP="00B6161B">
      <w:pPr>
        <w:spacing w:before="0" w:after="0" w:line="240" w:lineRule="auto"/>
      </w:pPr>
      <w:r w:rsidRPr="00B6161B">
        <w:rPr>
          <w:color w:val="000000"/>
        </w:rPr>
        <w:separator/>
      </w:r>
    </w:p>
  </w:footnote>
  <w:footnote w:type="continuationSeparator" w:id="0">
    <w:p w:rsidR="00CD37B7" w:rsidRDefault="00CD37B7" w:rsidP="00B61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10" w:type="dxa"/>
        <w:right w:w="10" w:type="dxa"/>
      </w:tblCellMar>
      <w:tblLook w:val="0000"/>
    </w:tblPr>
    <w:tblGrid>
      <w:gridCol w:w="4503"/>
      <w:gridCol w:w="1984"/>
      <w:gridCol w:w="2133"/>
    </w:tblGrid>
    <w:tr w:rsidR="00B6161B" w:rsidTr="00EB20F1">
      <w:tblPrEx>
        <w:tblCellMar>
          <w:top w:w="0" w:type="dxa"/>
          <w:bottom w:w="0" w:type="dxa"/>
        </w:tblCellMar>
      </w:tblPrEx>
      <w:tc>
        <w:tcPr>
          <w:tcW w:w="4503" w:type="dxa"/>
          <w:tcBorders>
            <w:bottom w:val="double" w:sz="12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tbl>
          <w:tblPr>
            <w:tblW w:w="4962" w:type="dxa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1292"/>
            <w:gridCol w:w="3670"/>
          </w:tblGrid>
          <w:tr w:rsidR="00B6161B">
            <w:tblPrEx>
              <w:tblCellMar>
                <w:top w:w="0" w:type="dxa"/>
                <w:bottom w:w="0" w:type="dxa"/>
              </w:tblCellMar>
            </w:tblPrEx>
            <w:tc>
              <w:tcPr>
                <w:tcW w:w="129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6161B" w:rsidRDefault="00B6161B">
                <w:pPr>
                  <w:spacing w:before="0" w:after="0"/>
                  <w:jc w:val="left"/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685800" cy="647696"/>
                      <wp:effectExtent l="0" t="0" r="0" b="0"/>
                      <wp:docPr id="1" name="Picture 1" descr="http://www.teiath.gr/stef/graphics/sxoli_04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 t="14018" r="66667" b="1588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" cy="647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0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6161B" w:rsidRDefault="00B6161B">
                <w:pPr>
                  <w:spacing w:before="0" w:after="0" w:line="240" w:lineRule="auto"/>
                  <w:jc w:val="left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Ελληνική δημοκρατία</w:t>
                </w:r>
              </w:p>
              <w:p w:rsidR="00B6161B" w:rsidRDefault="00B6161B">
                <w:pPr>
                  <w:spacing w:before="0" w:after="0" w:line="240" w:lineRule="auto"/>
                  <w:jc w:val="left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Τεχνολογικό εκπαιδευτικό ίδρυμα (</w:t>
                </w:r>
                <w:proofErr w:type="spellStart"/>
                <w:r>
                  <w:rPr>
                    <w:smallCaps/>
                    <w:sz w:val="16"/>
                    <w:szCs w:val="16"/>
                  </w:rPr>
                  <w:t>τ.ε.ι</w:t>
                </w:r>
                <w:proofErr w:type="spellEnd"/>
                <w:r>
                  <w:rPr>
                    <w:smallCaps/>
                    <w:sz w:val="16"/>
                    <w:szCs w:val="16"/>
                  </w:rPr>
                  <w:t>.) Αθήνας</w:t>
                </w:r>
              </w:p>
              <w:p w:rsidR="00B6161B" w:rsidRDefault="00B6161B">
                <w:pPr>
                  <w:spacing w:before="0" w:after="0" w:line="240" w:lineRule="auto"/>
                  <w:jc w:val="left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Τμήμα Ερευνητικών Προγραμμάτων</w:t>
                </w:r>
              </w:p>
              <w:p w:rsidR="00B6161B" w:rsidRDefault="00B6161B">
                <w:pPr>
                  <w:spacing w:before="0" w:after="0" w:line="240" w:lineRule="auto"/>
                  <w:jc w:val="left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Επιτροπή Εκπαίδευσης &amp; Ερευνών</w:t>
                </w:r>
              </w:p>
              <w:p w:rsidR="00B6161B" w:rsidRDefault="00B6161B">
                <w:pPr>
                  <w:spacing w:before="0" w:after="0" w:line="240" w:lineRule="auto"/>
                  <w:jc w:val="left"/>
                </w:pPr>
                <w:r>
                  <w:rPr>
                    <w:smallCaps/>
                    <w:sz w:val="16"/>
                    <w:szCs w:val="16"/>
                  </w:rPr>
                  <w:t>Ειδικός Λογαριασμός Κονδυλίων Έρευνας</w:t>
                </w:r>
              </w:p>
            </w:tc>
          </w:tr>
        </w:tbl>
        <w:p w:rsidR="00B6161B" w:rsidRDefault="00B6161B">
          <w:pPr>
            <w:pStyle w:val="Header"/>
            <w:spacing w:before="0"/>
            <w:jc w:val="left"/>
            <w:rPr>
              <w:rFonts w:ascii="Calibri" w:eastAsia="Times New Roman" w:hAnsi="Calibri"/>
              <w:sz w:val="22"/>
              <w:lang w:eastAsia="el-GR" w:bidi="en-US"/>
            </w:rPr>
          </w:pPr>
        </w:p>
      </w:tc>
      <w:tc>
        <w:tcPr>
          <w:tcW w:w="1984" w:type="dxa"/>
          <w:tcBorders>
            <w:bottom w:val="double" w:sz="12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6161B" w:rsidRDefault="00B6161B">
          <w:pPr>
            <w:pStyle w:val="Header"/>
            <w:spacing w:before="0" w:after="0" w:line="240" w:lineRule="auto"/>
            <w:jc w:val="center"/>
            <w:rPr>
              <w:rFonts w:ascii="Calibri" w:eastAsia="Times New Roman" w:hAnsi="Calibri" w:cs="Tahoma"/>
              <w:b/>
              <w:i/>
              <w:smallCaps/>
              <w:shadow/>
              <w:sz w:val="18"/>
              <w:lang w:eastAsia="el-GR"/>
            </w:rPr>
          </w:pPr>
        </w:p>
        <w:p w:rsidR="00B6161B" w:rsidRDefault="00B6161B">
          <w:pPr>
            <w:pStyle w:val="Header"/>
            <w:spacing w:before="0" w:after="0" w:line="240" w:lineRule="auto"/>
            <w:jc w:val="center"/>
          </w:pPr>
          <w:r>
            <w:rPr>
              <w:rFonts w:ascii="Calibri" w:eastAsia="Times New Roman" w:hAnsi="Calibri" w:cs="Tahoma"/>
              <w:b/>
              <w:i/>
              <w:smallCaps/>
              <w:shadow/>
              <w:noProof/>
              <w:sz w:val="24"/>
              <w:lang w:eastAsia="el-GR"/>
            </w:rPr>
            <w:drawing>
              <wp:inline distT="0" distB="0" distL="0" distR="0">
                <wp:extent cx="1076321" cy="704846"/>
                <wp:effectExtent l="0" t="0" r="0" b="0"/>
                <wp:docPr id="2" name="Picture 8" descr="logo_norm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1" cy="70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3" w:type="dxa"/>
          <w:tcBorders>
            <w:bottom w:val="double" w:sz="12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6161B" w:rsidRDefault="00B6161B">
          <w:pPr>
            <w:pStyle w:val="Header"/>
            <w:spacing w:before="0" w:after="0" w:line="240" w:lineRule="auto"/>
            <w:jc w:val="right"/>
          </w:pPr>
          <w:r>
            <w:rPr>
              <w:rFonts w:ascii="Calibri" w:eastAsia="Times New Roman" w:hAnsi="Calibri" w:cs="Tahoma"/>
              <w:b/>
              <w:i/>
              <w:smallCaps/>
              <w:shadow/>
              <w:noProof/>
              <w:sz w:val="18"/>
              <w:lang w:eastAsia="el-GR"/>
            </w:rPr>
            <w:drawing>
              <wp:inline distT="0" distB="0" distL="0" distR="0">
                <wp:extent cx="1152528" cy="600075"/>
                <wp:effectExtent l="0" t="0" r="0" b="0"/>
                <wp:docPr id="3" name="Picture 3" descr="Logo_MA_te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8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Tahoma"/>
              <w:b/>
              <w:i/>
              <w:smallCaps/>
              <w:shadow/>
              <w:sz w:val="18"/>
              <w:lang w:val="en-US" w:eastAsia="el-GR"/>
            </w:rPr>
            <w:br/>
          </w:r>
          <w:r>
            <w:rPr>
              <w:rFonts w:ascii="Calibri" w:eastAsia="Times New Roman" w:hAnsi="Calibri" w:cs="Tahoma"/>
              <w:b/>
              <w:i/>
              <w:smallCaps/>
              <w:shadow/>
              <w:sz w:val="24"/>
              <w:lang w:eastAsia="el-GR"/>
            </w:rPr>
            <w:t>Δελτίο Τύπου</w:t>
          </w:r>
          <w:r>
            <w:rPr>
              <w:rFonts w:ascii="Calibri" w:eastAsia="Times New Roman" w:hAnsi="Calibri" w:cs="Tahoma"/>
              <w:b/>
              <w:i/>
              <w:smallCaps/>
              <w:shadow/>
              <w:sz w:val="24"/>
              <w:lang w:val="en-US" w:eastAsia="el-GR"/>
            </w:rPr>
            <w:t xml:space="preserve"> </w:t>
          </w:r>
        </w:p>
      </w:tc>
    </w:tr>
  </w:tbl>
  <w:p w:rsidR="00B6161B" w:rsidRDefault="00B6161B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FCF"/>
    <w:multiLevelType w:val="multilevel"/>
    <w:tmpl w:val="A68CB9BE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430F6"/>
    <w:multiLevelType w:val="multilevel"/>
    <w:tmpl w:val="0D8C213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1B"/>
    <w:rsid w:val="009456E8"/>
    <w:rsid w:val="00A27F2D"/>
    <w:rsid w:val="00B6161B"/>
    <w:rsid w:val="00C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61B"/>
    <w:pPr>
      <w:suppressAutoHyphens/>
      <w:spacing w:before="100" w:after="20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rsid w:val="00B6161B"/>
    <w:pPr>
      <w:pBdr>
        <w:top w:val="single" w:sz="24" w:space="0" w:color="C45911"/>
        <w:left w:val="single" w:sz="24" w:space="0" w:color="C45911"/>
        <w:bottom w:val="single" w:sz="24" w:space="0" w:color="C45911"/>
        <w:right w:val="single" w:sz="24" w:space="0" w:color="C45911"/>
      </w:pBdr>
      <w:shd w:val="clear" w:color="auto" w:fill="C45911"/>
      <w:spacing w:after="0"/>
      <w:outlineLvl w:val="0"/>
    </w:pPr>
    <w:rPr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rsid w:val="00B6161B"/>
    <w:pPr>
      <w:pBdr>
        <w:top w:val="single" w:sz="24" w:space="0" w:color="F4B083"/>
        <w:left w:val="single" w:sz="24" w:space="0" w:color="F4B083"/>
        <w:bottom w:val="single" w:sz="24" w:space="0" w:color="F4B083"/>
        <w:right w:val="single" w:sz="24" w:space="0" w:color="F4B083"/>
      </w:pBdr>
      <w:shd w:val="clear" w:color="auto" w:fill="F4B083"/>
      <w:spacing w:after="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rsid w:val="00B6161B"/>
    <w:pPr>
      <w:pBdr>
        <w:top w:val="single" w:sz="6" w:space="0" w:color="ED7D31"/>
      </w:pBdr>
      <w:spacing w:before="300" w:after="0"/>
      <w:outlineLvl w:val="2"/>
    </w:pPr>
    <w:rPr>
      <w:caps/>
      <w:color w:val="833C0B"/>
      <w:spacing w:val="15"/>
      <w:sz w:val="20"/>
    </w:rPr>
  </w:style>
  <w:style w:type="paragraph" w:styleId="Heading4">
    <w:name w:val="heading 4"/>
    <w:basedOn w:val="Normal"/>
    <w:next w:val="Normal"/>
    <w:rsid w:val="00B6161B"/>
    <w:pPr>
      <w:pBdr>
        <w:top w:val="dotted" w:sz="6" w:space="0" w:color="5B9BD5"/>
      </w:pBdr>
      <w:spacing w:before="200" w:after="0"/>
      <w:outlineLvl w:val="3"/>
    </w:pPr>
    <w:rPr>
      <w:caps/>
      <w:color w:val="2E74B5"/>
      <w:spacing w:val="10"/>
      <w:sz w:val="20"/>
    </w:rPr>
  </w:style>
  <w:style w:type="paragraph" w:styleId="Heading5">
    <w:name w:val="heading 5"/>
    <w:basedOn w:val="Normal"/>
    <w:next w:val="Normal"/>
    <w:rsid w:val="00B6161B"/>
    <w:pPr>
      <w:pBdr>
        <w:bottom w:val="single" w:sz="6" w:space="0" w:color="5B9BD5"/>
      </w:pBdr>
      <w:spacing w:before="200" w:after="0"/>
      <w:outlineLvl w:val="4"/>
    </w:pPr>
    <w:rPr>
      <w:caps/>
      <w:color w:val="2E74B5"/>
      <w:spacing w:val="10"/>
      <w:sz w:val="20"/>
    </w:rPr>
  </w:style>
  <w:style w:type="paragraph" w:styleId="Heading6">
    <w:name w:val="heading 6"/>
    <w:basedOn w:val="Normal"/>
    <w:next w:val="Normal"/>
    <w:rsid w:val="00B6161B"/>
    <w:pPr>
      <w:pBdr>
        <w:bottom w:val="dotted" w:sz="6" w:space="0" w:color="5B9BD5"/>
      </w:pBdr>
      <w:spacing w:before="200" w:after="0"/>
      <w:outlineLvl w:val="5"/>
    </w:pPr>
    <w:rPr>
      <w:caps/>
      <w:color w:val="2E74B5"/>
      <w:spacing w:val="10"/>
      <w:sz w:val="20"/>
    </w:rPr>
  </w:style>
  <w:style w:type="paragraph" w:styleId="Heading7">
    <w:name w:val="heading 7"/>
    <w:basedOn w:val="Normal"/>
    <w:next w:val="Normal"/>
    <w:rsid w:val="00B6161B"/>
    <w:pPr>
      <w:spacing w:before="200" w:after="0"/>
      <w:outlineLvl w:val="6"/>
    </w:pPr>
    <w:rPr>
      <w:caps/>
      <w:color w:val="2E74B5"/>
      <w:spacing w:val="10"/>
      <w:sz w:val="20"/>
    </w:rPr>
  </w:style>
  <w:style w:type="paragraph" w:styleId="Heading8">
    <w:name w:val="heading 8"/>
    <w:basedOn w:val="Normal"/>
    <w:next w:val="Normal"/>
    <w:rsid w:val="00B616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rsid w:val="00B616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VIS">
    <w:name w:val="Table_BODY_VIS"/>
    <w:basedOn w:val="Normal"/>
    <w:rsid w:val="00B6161B"/>
    <w:pPr>
      <w:jc w:val="left"/>
    </w:pPr>
    <w:rPr>
      <w:rFonts w:ascii="Tahoma" w:hAnsi="Tahoma" w:cs="Tahoma"/>
      <w:sz w:val="20"/>
    </w:rPr>
  </w:style>
  <w:style w:type="character" w:styleId="CommentReference">
    <w:name w:val="annotation reference"/>
    <w:rsid w:val="00B6161B"/>
    <w:rPr>
      <w:sz w:val="16"/>
      <w:szCs w:val="16"/>
    </w:rPr>
  </w:style>
  <w:style w:type="paragraph" w:styleId="CommentText">
    <w:name w:val="annotation text"/>
    <w:basedOn w:val="Normal"/>
    <w:rsid w:val="00B6161B"/>
    <w:rPr>
      <w:rFonts w:ascii="Times New Roman" w:eastAsia="PMingLiU" w:hAnsi="Times New Roman"/>
      <w:sz w:val="20"/>
      <w:lang w:eastAsia="ar-SA"/>
    </w:rPr>
  </w:style>
  <w:style w:type="character" w:customStyle="1" w:styleId="CommentTextChar">
    <w:name w:val="Comment Text Char"/>
    <w:rsid w:val="00B6161B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rsid w:val="00B6161B"/>
    <w:rPr>
      <w:b/>
      <w:bCs/>
    </w:rPr>
  </w:style>
  <w:style w:type="character" w:customStyle="1" w:styleId="CommentSubjectChar">
    <w:name w:val="Comment Subject Char"/>
    <w:rsid w:val="00B6161B"/>
    <w:rPr>
      <w:rFonts w:ascii="Times New Roman" w:eastAsia="PMingLiU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rsid w:val="00B6161B"/>
    <w:rPr>
      <w:rFonts w:ascii="Tahoma" w:eastAsia="PMingLiU" w:hAnsi="Tahoma"/>
      <w:sz w:val="16"/>
      <w:szCs w:val="16"/>
      <w:lang w:eastAsia="ar-SA"/>
    </w:rPr>
  </w:style>
  <w:style w:type="character" w:customStyle="1" w:styleId="BalloonTextChar">
    <w:name w:val="Balloon Text Char"/>
    <w:rsid w:val="00B6161B"/>
    <w:rPr>
      <w:rFonts w:ascii="Tahoma" w:eastAsia="PMingLiU" w:hAnsi="Tahoma" w:cs="Tahoma"/>
      <w:sz w:val="16"/>
      <w:szCs w:val="16"/>
      <w:lang w:eastAsia="ar-SA"/>
    </w:rPr>
  </w:style>
  <w:style w:type="paragraph" w:styleId="Header">
    <w:name w:val="header"/>
    <w:basedOn w:val="Normal"/>
    <w:rsid w:val="00B6161B"/>
    <w:pPr>
      <w:tabs>
        <w:tab w:val="center" w:pos="4153"/>
        <w:tab w:val="right" w:pos="8306"/>
      </w:tabs>
    </w:pPr>
    <w:rPr>
      <w:rFonts w:ascii="Times New Roman" w:eastAsia="PMingLiU" w:hAnsi="Times New Roman"/>
      <w:sz w:val="20"/>
      <w:lang w:eastAsia="ar-SA"/>
    </w:rPr>
  </w:style>
  <w:style w:type="character" w:customStyle="1" w:styleId="HeaderChar">
    <w:name w:val="Header Char"/>
    <w:rsid w:val="00B6161B"/>
    <w:rPr>
      <w:rFonts w:ascii="Times New Roman" w:eastAsia="PMingLiU" w:hAnsi="Times New Roman" w:cs="Times New Roman"/>
      <w:szCs w:val="20"/>
      <w:lang w:eastAsia="ar-SA"/>
    </w:rPr>
  </w:style>
  <w:style w:type="paragraph" w:styleId="Footer">
    <w:name w:val="footer"/>
    <w:basedOn w:val="Normal"/>
    <w:rsid w:val="00B6161B"/>
    <w:pPr>
      <w:tabs>
        <w:tab w:val="center" w:pos="4153"/>
        <w:tab w:val="right" w:pos="8306"/>
      </w:tabs>
    </w:pPr>
    <w:rPr>
      <w:rFonts w:ascii="Times New Roman" w:eastAsia="PMingLiU" w:hAnsi="Times New Roman"/>
      <w:sz w:val="20"/>
      <w:lang w:eastAsia="ar-SA"/>
    </w:rPr>
  </w:style>
  <w:style w:type="character" w:customStyle="1" w:styleId="FooterChar">
    <w:name w:val="Footer Char"/>
    <w:rsid w:val="00B6161B"/>
    <w:rPr>
      <w:rFonts w:ascii="Times New Roman" w:eastAsia="PMingLiU" w:hAnsi="Times New Roman" w:cs="Times New Roman"/>
      <w:szCs w:val="20"/>
      <w:lang w:eastAsia="ar-SA"/>
    </w:rPr>
  </w:style>
  <w:style w:type="character" w:styleId="Hyperlink">
    <w:name w:val="Hyperlink"/>
    <w:rsid w:val="00B6161B"/>
    <w:rPr>
      <w:color w:val="0000FF"/>
      <w:u w:val="single"/>
    </w:rPr>
  </w:style>
  <w:style w:type="paragraph" w:customStyle="1" w:styleId="a">
    <w:name w:val="Προεπιλογή"/>
    <w:rsid w:val="00B6161B"/>
    <w:pPr>
      <w:tabs>
        <w:tab w:val="left" w:pos="720"/>
      </w:tabs>
      <w:suppressAutoHyphens/>
      <w:spacing w:before="100" w:after="200" w:line="100" w:lineRule="atLeast"/>
    </w:pPr>
    <w:rPr>
      <w:rFonts w:ascii="Tahoma" w:hAnsi="Tahoma" w:cs="Tahoma"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B6161B"/>
  </w:style>
  <w:style w:type="character" w:customStyle="1" w:styleId="Absatz-Standardschriftart">
    <w:name w:val="Absatz-Standardschriftart"/>
    <w:rsid w:val="00B6161B"/>
  </w:style>
  <w:style w:type="character" w:styleId="HTMLCite">
    <w:name w:val="HTML Cite"/>
    <w:rsid w:val="00B6161B"/>
    <w:rPr>
      <w:i/>
      <w:iCs/>
    </w:rPr>
  </w:style>
  <w:style w:type="character" w:customStyle="1" w:styleId="Heading5Char">
    <w:name w:val="Heading 5 Char"/>
    <w:rsid w:val="00B6161B"/>
    <w:rPr>
      <w:caps/>
      <w:color w:val="2E74B5"/>
      <w:spacing w:val="10"/>
    </w:rPr>
  </w:style>
  <w:style w:type="character" w:customStyle="1" w:styleId="Char">
    <w:name w:val="Κεφαλίδα Char"/>
    <w:rsid w:val="00B6161B"/>
    <w:rPr>
      <w:sz w:val="24"/>
      <w:szCs w:val="24"/>
    </w:rPr>
  </w:style>
  <w:style w:type="character" w:customStyle="1" w:styleId="Heading1Char">
    <w:name w:val="Heading 1 Char"/>
    <w:rsid w:val="00B6161B"/>
    <w:rPr>
      <w:caps/>
      <w:color w:val="FFFFFF"/>
      <w:spacing w:val="15"/>
      <w:sz w:val="22"/>
      <w:szCs w:val="22"/>
      <w:shd w:val="clear" w:color="auto" w:fill="C45911"/>
    </w:rPr>
  </w:style>
  <w:style w:type="character" w:customStyle="1" w:styleId="Heading2Char">
    <w:name w:val="Heading 2 Char"/>
    <w:rsid w:val="00B6161B"/>
    <w:rPr>
      <w:caps/>
      <w:spacing w:val="15"/>
      <w:shd w:val="clear" w:color="auto" w:fill="F4B083"/>
    </w:rPr>
  </w:style>
  <w:style w:type="character" w:customStyle="1" w:styleId="Heading3Char">
    <w:name w:val="Heading 3 Char"/>
    <w:rsid w:val="00B6161B"/>
    <w:rPr>
      <w:caps/>
      <w:color w:val="833C0B"/>
      <w:spacing w:val="15"/>
    </w:rPr>
  </w:style>
  <w:style w:type="character" w:customStyle="1" w:styleId="Heading4Char">
    <w:name w:val="Heading 4 Char"/>
    <w:rsid w:val="00B6161B"/>
    <w:rPr>
      <w:caps/>
      <w:color w:val="2E74B5"/>
      <w:spacing w:val="10"/>
    </w:rPr>
  </w:style>
  <w:style w:type="character" w:customStyle="1" w:styleId="Heading6Char">
    <w:name w:val="Heading 6 Char"/>
    <w:rsid w:val="00B6161B"/>
    <w:rPr>
      <w:caps/>
      <w:color w:val="2E74B5"/>
      <w:spacing w:val="10"/>
    </w:rPr>
  </w:style>
  <w:style w:type="character" w:customStyle="1" w:styleId="Heading7Char">
    <w:name w:val="Heading 7 Char"/>
    <w:rsid w:val="00B6161B"/>
    <w:rPr>
      <w:caps/>
      <w:color w:val="2E74B5"/>
      <w:spacing w:val="10"/>
    </w:rPr>
  </w:style>
  <w:style w:type="character" w:customStyle="1" w:styleId="Heading8Char">
    <w:name w:val="Heading 8 Char"/>
    <w:rsid w:val="00B6161B"/>
    <w:rPr>
      <w:caps/>
      <w:spacing w:val="10"/>
      <w:sz w:val="18"/>
      <w:szCs w:val="18"/>
    </w:rPr>
  </w:style>
  <w:style w:type="character" w:customStyle="1" w:styleId="Heading9Char">
    <w:name w:val="Heading 9 Char"/>
    <w:rsid w:val="00B616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rsid w:val="00B6161B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rsid w:val="00B6161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rsid w:val="00B6161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rsid w:val="00B616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rsid w:val="00B6161B"/>
    <w:rPr>
      <w:caps/>
      <w:color w:val="595959"/>
      <w:spacing w:val="10"/>
      <w:sz w:val="21"/>
      <w:szCs w:val="21"/>
    </w:rPr>
  </w:style>
  <w:style w:type="character" w:styleId="Strong">
    <w:name w:val="Strong"/>
    <w:rsid w:val="00B6161B"/>
    <w:rPr>
      <w:b/>
      <w:bCs/>
    </w:rPr>
  </w:style>
  <w:style w:type="character" w:styleId="Emphasis">
    <w:name w:val="Emphasis"/>
    <w:rsid w:val="00B6161B"/>
    <w:rPr>
      <w:caps/>
      <w:color w:val="1F4D78"/>
      <w:spacing w:val="5"/>
    </w:rPr>
  </w:style>
  <w:style w:type="paragraph" w:styleId="NoSpacing">
    <w:name w:val="No Spacing"/>
    <w:rsid w:val="00B6161B"/>
    <w:pPr>
      <w:suppressAutoHyphens/>
      <w:spacing w:before="100"/>
    </w:pPr>
  </w:style>
  <w:style w:type="paragraph" w:styleId="Quote">
    <w:name w:val="Quote"/>
    <w:basedOn w:val="Normal"/>
    <w:next w:val="Normal"/>
    <w:rsid w:val="00B6161B"/>
    <w:rPr>
      <w:i/>
      <w:iCs/>
      <w:sz w:val="24"/>
      <w:szCs w:val="24"/>
    </w:rPr>
  </w:style>
  <w:style w:type="character" w:customStyle="1" w:styleId="QuoteChar">
    <w:name w:val="Quote Char"/>
    <w:rsid w:val="00B616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rsid w:val="00B6161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rsid w:val="00B6161B"/>
    <w:rPr>
      <w:color w:val="5B9BD5"/>
      <w:sz w:val="24"/>
      <w:szCs w:val="24"/>
    </w:rPr>
  </w:style>
  <w:style w:type="character" w:styleId="SubtleEmphasis">
    <w:name w:val="Subtle Emphasis"/>
    <w:rsid w:val="00B6161B"/>
    <w:rPr>
      <w:i/>
      <w:iCs/>
      <w:color w:val="1F4D78"/>
    </w:rPr>
  </w:style>
  <w:style w:type="character" w:styleId="IntenseEmphasis">
    <w:name w:val="Intense Emphasis"/>
    <w:rsid w:val="00B6161B"/>
    <w:rPr>
      <w:b/>
      <w:bCs/>
      <w:caps/>
      <w:color w:val="1F4D78"/>
      <w:spacing w:val="10"/>
    </w:rPr>
  </w:style>
  <w:style w:type="character" w:styleId="SubtleReference">
    <w:name w:val="Subtle Reference"/>
    <w:rsid w:val="00B6161B"/>
    <w:rPr>
      <w:b/>
      <w:bCs/>
      <w:color w:val="5B9BD5"/>
    </w:rPr>
  </w:style>
  <w:style w:type="character" w:styleId="IntenseReference">
    <w:name w:val="Intense Reference"/>
    <w:rsid w:val="00B6161B"/>
    <w:rPr>
      <w:b/>
      <w:bCs/>
      <w:i/>
      <w:iCs/>
      <w:caps/>
      <w:color w:val="5B9BD5"/>
    </w:rPr>
  </w:style>
  <w:style w:type="character" w:styleId="BookTitle">
    <w:name w:val="Book Title"/>
    <w:rsid w:val="00B616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rsid w:val="00B6161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</w:pPr>
  </w:style>
  <w:style w:type="character" w:styleId="FollowedHyperlink">
    <w:name w:val="FollowedHyperlink"/>
    <w:rsid w:val="00B6161B"/>
    <w:rPr>
      <w:color w:val="800080"/>
      <w:u w:val="single"/>
    </w:rPr>
  </w:style>
  <w:style w:type="numbering" w:customStyle="1" w:styleId="Style1">
    <w:name w:val="Style1"/>
    <w:basedOn w:val="NoList"/>
    <w:rsid w:val="00B616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.ellak.gr/unit/&#964;&#949;&#953;-&#945;&#952;&#942;&#957;&#945;&#96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ifounta</dc:creator>
  <cp:lastModifiedBy>Peggy Karaviti</cp:lastModifiedBy>
  <cp:revision>2</cp:revision>
  <cp:lastPrinted>2015-01-26T00:12:00Z</cp:lastPrinted>
  <dcterms:created xsi:type="dcterms:W3CDTF">2015-09-04T05:33:00Z</dcterms:created>
  <dcterms:modified xsi:type="dcterms:W3CDTF">2015-09-04T05:33:00Z</dcterms:modified>
</cp:coreProperties>
</file>