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jc w:val="right"/>
        <w:rPr/>
      </w:pPr>
      <w:r>
        <w:rPr>
          <w:rFonts w:cs="verdanda" w:ascii="verdanda" w:hAnsi="verdanda"/>
          <w:sz w:val="20"/>
          <w:szCs w:val="20"/>
          <w:lang w:val="el-GR"/>
        </w:rPr>
        <w:tab/>
      </w:r>
      <w:r>
        <w:rPr>
          <w:rFonts w:cs="verdanda"/>
          <w:sz w:val="20"/>
          <w:szCs w:val="20"/>
          <w:lang w:val="el-GR"/>
        </w:rPr>
        <w:t>19 Οκτώβρη</w:t>
      </w:r>
      <w:r>
        <w:rPr>
          <w:rFonts w:cs="verdanda"/>
          <w:sz w:val="20"/>
          <w:szCs w:val="20"/>
          <w:lang w:val="el-GR"/>
        </w:rPr>
        <w:t xml:space="preserve"> 2016</w:t>
      </w:r>
    </w:p>
    <w:p>
      <w:pPr>
        <w:pStyle w:val="Normal"/>
        <w:bidi w:val="0"/>
        <w:spacing w:lineRule="auto" w:line="360"/>
        <w:jc w:val="center"/>
        <w:rPr>
          <w:rFonts w:ascii="Arial" w:hAnsi="Arial" w:cs="verdanda"/>
          <w:sz w:val="24"/>
          <w:szCs w:val="24"/>
          <w:lang w:val="el-GR"/>
        </w:rPr>
      </w:pPr>
      <w:r>
        <w:rPr>
          <w:rFonts w:cs="verdanda"/>
          <w:sz w:val="24"/>
          <w:szCs w:val="24"/>
          <w:lang w:val="el-GR"/>
        </w:rPr>
      </w:r>
    </w:p>
    <w:p>
      <w:pPr>
        <w:pStyle w:val="Normal"/>
        <w:suppressAutoHyphens w:val="false"/>
        <w:bidi w:val="0"/>
        <w:spacing w:lineRule="auto" w:line="360"/>
        <w:jc w:val="center"/>
        <w:rPr>
          <w:rFonts w:ascii="Arial" w:hAnsi="Arial" w:cs="verdanda"/>
          <w:b/>
          <w:b/>
          <w:bCs/>
          <w:sz w:val="22"/>
          <w:szCs w:val="22"/>
          <w:lang w:val="el-GR"/>
        </w:rPr>
      </w:pPr>
      <w:r>
        <w:rPr>
          <w:rFonts w:cs="verdanda"/>
          <w:b/>
          <w:bCs/>
          <w:sz w:val="22"/>
          <w:szCs w:val="22"/>
          <w:lang w:val="el-GR"/>
        </w:rPr>
        <w:t>ΔΕΛΤΙΟ ΤΥΠΟΥ</w:t>
      </w:r>
    </w:p>
    <w:p>
      <w:pPr>
        <w:pStyle w:val="TextBody"/>
        <w:spacing w:lineRule="auto" w:line="360"/>
        <w:jc w:val="center"/>
        <w:rPr/>
      </w:pPr>
      <w:bookmarkStart w:id="0" w:name="__DdeLink__192_590637459"/>
      <w:bookmarkStart w:id="1" w:name="docs-internal-guid-f4735d4e-dc7c-94da-0d0d-0021c0f3b6c5"/>
      <w:bookmarkEnd w:id="1"/>
      <w:bookmarkEnd w:id="0"/>
      <w:r>
        <w:rPr>
          <w:rStyle w:val="InternetLink"/>
          <w:rFonts w:cs="Arial" w:ascii="verdanda" w:hAnsi="verdanda"/>
          <w:b/>
          <w:i w:val="false"/>
          <w:caps w:val="false"/>
          <w:smallCaps w:val="false"/>
          <w:strike w:val="false"/>
          <w:dstrike w:val="false"/>
          <w:color w:val="000000"/>
          <w:sz w:val="20"/>
          <w:szCs w:val="20"/>
          <w:u w:val="none"/>
          <w:effect w:val="none"/>
        </w:rPr>
        <w:t>Συμμετοχή του Οργανισμού Ανοιχτών Τεχνολογιών - ΕΕΛΛΑΚ σε Διαβούλευση του Υπουργείο Υποδομών, Μεταφορών και Δικτύων</w:t>
      </w:r>
    </w:p>
    <w:p>
      <w:pPr>
        <w:pStyle w:val="TextBody"/>
        <w:spacing w:lineRule="auto" w:line="360"/>
        <w:rPr>
          <w:rFonts w:ascii="verdanda" w:hAnsi="verdanda"/>
          <w:sz w:val="20"/>
          <w:szCs w:val="20"/>
        </w:rPr>
      </w:pPr>
      <w:r>
        <w:rPr>
          <w:rFonts w:ascii="verdanda" w:hAnsi="verdanda"/>
          <w:sz w:val="20"/>
          <w:szCs w:val="20"/>
        </w:rPr>
      </w:r>
    </w:p>
    <w:p>
      <w:pPr>
        <w:pStyle w:val="TextBody"/>
        <w:bidi w:val="0"/>
        <w:spacing w:lineRule="auto" w:line="360" w:before="0" w:after="0"/>
        <w:jc w:val="both"/>
        <w:rPr/>
      </w:pPr>
      <w:r>
        <w:rPr>
          <w:rFonts w:ascii="verdanda" w:hAnsi="verdanda"/>
          <w:b w:val="false"/>
          <w:i w:val="false"/>
          <w:caps w:val="false"/>
          <w:smallCaps w:val="false"/>
          <w:strike w:val="false"/>
          <w:dstrike w:val="false"/>
          <w:color w:val="000000"/>
          <w:sz w:val="20"/>
          <w:szCs w:val="20"/>
          <w:u w:val="none"/>
          <w:effect w:val="none"/>
        </w:rPr>
        <w:t>Ο Οργανισμός Ανοιχτών Τεχνολογιών - ΕΕΛΛΑΚ (</w:t>
      </w:r>
      <w:hyperlink r:id="rId2">
        <w:r>
          <w:rPr>
            <w:rStyle w:val="InternetLink"/>
            <w:rFonts w:ascii="verdanda" w:hAnsi="verdanda"/>
            <w:b w:val="false"/>
            <w:i w:val="false"/>
            <w:caps w:val="false"/>
            <w:smallCaps w:val="false"/>
            <w:strike w:val="false"/>
            <w:dstrike w:val="false"/>
            <w:color w:val="1155CC"/>
            <w:sz w:val="20"/>
            <w:szCs w:val="20"/>
            <w:u w:val="single"/>
            <w:effect w:val="none"/>
          </w:rPr>
          <w:t>www.eellak.gr</w:t>
        </w:r>
      </w:hyperlink>
      <w:r>
        <w:rPr>
          <w:rFonts w:ascii="verdanda" w:hAnsi="verdanda"/>
          <w:b w:val="false"/>
          <w:i w:val="false"/>
          <w:caps w:val="false"/>
          <w:smallCaps w:val="false"/>
          <w:strike w:val="false"/>
          <w:dstrike w:val="false"/>
          <w:color w:val="000000"/>
          <w:sz w:val="20"/>
          <w:szCs w:val="20"/>
          <w:u w:val="none"/>
          <w:effect w:val="none"/>
        </w:rPr>
        <w:t>), στο πλαίσιο των δράσεων της για την Ανοιχτή Διακυβέρνηση και την Ανοιχτότητα συμμετείχε με σχόλιο στη διαβούλευση “</w:t>
      </w:r>
      <w:hyperlink r:id="rId3">
        <w:r>
          <w:rPr>
            <w:rStyle w:val="InternetLink"/>
            <w:rFonts w:ascii="verdanda" w:hAnsi="verdanda"/>
            <w:b w:val="false"/>
            <w:i/>
            <w:caps w:val="false"/>
            <w:smallCaps w:val="false"/>
            <w:strike w:val="false"/>
            <w:dstrike w:val="false"/>
            <w:color w:val="1155CC"/>
            <w:sz w:val="20"/>
            <w:szCs w:val="20"/>
            <w:u w:val="single"/>
            <w:effect w:val="none"/>
          </w:rPr>
          <w:t>Διαδικασίες κεντρικού ελέγχου και διαφάνειας στο σύστημα παραγωγής δημοσίων και ιδιωτικών τεχνικών έργων και υποδομών, δομές στρατηγικού σχεδιασμού δημόσιων υποδομών και λοιπές διατάξεις</w:t>
        </w:r>
      </w:hyperlink>
      <w:r>
        <w:rPr>
          <w:rFonts w:ascii="verdanda" w:hAnsi="verdanda"/>
          <w:caps w:val="false"/>
          <w:smallCaps w:val="false"/>
          <w:strike w:val="false"/>
          <w:dstrike w:val="false"/>
          <w:color w:val="000000"/>
          <w:sz w:val="20"/>
          <w:szCs w:val="20"/>
          <w:u w:val="none"/>
          <w:effect w:val="none"/>
        </w:rPr>
        <w:t>”</w:t>
      </w:r>
      <w:r>
        <w:rPr>
          <w:rFonts w:ascii="verdanda" w:hAnsi="verdanda"/>
          <w:b w:val="false"/>
          <w:i w:val="false"/>
          <w:caps w:val="false"/>
          <w:smallCaps w:val="false"/>
          <w:strike w:val="false"/>
          <w:dstrike w:val="false"/>
          <w:color w:val="000000"/>
          <w:sz w:val="20"/>
          <w:szCs w:val="20"/>
          <w:u w:val="none"/>
          <w:effect w:val="none"/>
        </w:rPr>
        <w:t>.</w:t>
      </w:r>
    </w:p>
    <w:p>
      <w:pPr>
        <w:pStyle w:val="TextBody"/>
        <w:spacing w:lineRule="auto" w:line="360"/>
        <w:rPr>
          <w:rFonts w:ascii="verdanda" w:hAnsi="verdanda"/>
          <w:sz w:val="20"/>
          <w:szCs w:val="20"/>
        </w:rPr>
      </w:pPr>
      <w:r>
        <w:rPr>
          <w:rFonts w:ascii="verdanda" w:hAnsi="verdanda"/>
          <w:sz w:val="20"/>
          <w:szCs w:val="20"/>
        </w:rPr>
      </w:r>
    </w:p>
    <w:p>
      <w:pPr>
        <w:pStyle w:val="TextBody"/>
        <w:bidi w:val="0"/>
        <w:spacing w:lineRule="auto" w:line="360" w:before="0" w:after="0"/>
        <w:jc w:val="both"/>
        <w:rPr>
          <w:rFonts w:ascii="verdanda" w:hAnsi="verdanda"/>
          <w:b w:val="false"/>
          <w:i w:val="false"/>
          <w:caps w:val="false"/>
          <w:smallCaps w:val="false"/>
          <w:strike w:val="false"/>
          <w:dstrike w:val="false"/>
          <w:color w:val="000000"/>
          <w:sz w:val="20"/>
          <w:szCs w:val="20"/>
          <w:u w:val="none"/>
          <w:effect w:val="none"/>
        </w:rPr>
      </w:pPr>
      <w:r>
        <w:rPr>
          <w:rFonts w:ascii="verdanda" w:hAnsi="verdanda"/>
          <w:b w:val="false"/>
          <w:i w:val="false"/>
          <w:caps w:val="false"/>
          <w:smallCaps w:val="false"/>
          <w:strike w:val="false"/>
          <w:dstrike w:val="false"/>
          <w:color w:val="000000"/>
          <w:sz w:val="20"/>
          <w:szCs w:val="20"/>
          <w:u w:val="none"/>
          <w:effect w:val="none"/>
        </w:rPr>
        <w:t>Συγκεκριμένα το σχόλιο αφορούσε στο Άρθρο 1, Πεδίο Εφαρμογής και η πρόταση του Οργανισμού Ανοιχτών Τεχνολογιών είναι:</w:t>
      </w:r>
    </w:p>
    <w:p>
      <w:pPr>
        <w:pStyle w:val="TextBody"/>
        <w:bidi w:val="0"/>
        <w:spacing w:lineRule="auto" w:line="360" w:before="0" w:after="0"/>
        <w:jc w:val="both"/>
        <w:rPr>
          <w:rFonts w:ascii="verdanda" w:hAnsi="verdanda"/>
          <w:b w:val="false"/>
          <w:i w:val="false"/>
          <w:caps w:val="false"/>
          <w:smallCaps w:val="false"/>
          <w:strike w:val="false"/>
          <w:dstrike w:val="false"/>
          <w:color w:val="000000"/>
          <w:sz w:val="20"/>
          <w:szCs w:val="20"/>
          <w:u w:val="none"/>
          <w:effect w:val="none"/>
        </w:rPr>
      </w:pPr>
      <w:r>
        <w:rPr>
          <w:rFonts w:ascii="verdanda" w:hAnsi="verdanda"/>
          <w:b w:val="false"/>
          <w:i w:val="false"/>
          <w:caps w:val="false"/>
          <w:smallCaps w:val="false"/>
          <w:strike w:val="false"/>
          <w:dstrike w:val="false"/>
          <w:color w:val="000000"/>
          <w:sz w:val="20"/>
          <w:szCs w:val="20"/>
          <w:u w:val="none"/>
          <w:effect w:val="none"/>
        </w:rPr>
      </w:r>
    </w:p>
    <w:p>
      <w:pPr>
        <w:pStyle w:val="TextBody"/>
        <w:bidi w:val="0"/>
        <w:spacing w:lineRule="auto" w:line="360" w:before="0" w:after="0"/>
        <w:jc w:val="both"/>
        <w:rPr>
          <w:rFonts w:ascii="verdanda" w:hAnsi="verdanda"/>
          <w:b w:val="false"/>
          <w:i w:val="false"/>
          <w:caps w:val="false"/>
          <w:smallCaps w:val="false"/>
          <w:strike w:val="false"/>
          <w:dstrike w:val="false"/>
          <w:color w:val="000000"/>
          <w:sz w:val="20"/>
          <w:szCs w:val="20"/>
          <w:u w:val="none"/>
          <w:effect w:val="none"/>
        </w:rPr>
      </w:pPr>
      <w:r>
        <w:rPr>
          <w:rFonts w:ascii="verdanda" w:hAnsi="verdanda"/>
          <w:b w:val="false"/>
          <w:i w:val="false"/>
          <w:caps w:val="false"/>
          <w:smallCaps w:val="false"/>
          <w:strike w:val="false"/>
          <w:dstrike w:val="false"/>
          <w:color w:val="000000"/>
          <w:sz w:val="20"/>
          <w:szCs w:val="20"/>
          <w:u w:val="none"/>
          <w:effect w:val="none"/>
        </w:rPr>
        <w:t>(1) Διαλειτουργικότητα – τα μεταδεδομένα και τα συστήματα που δημιουργούνται να υπακούουν σε ανοικτά πρότυπα σύμφωνα με τους όρους του Πλαισίου Ηλεκτρονικής Διακυβέρνησης (όπως έχει κυρωθεί με την ΥΑ που είναι εκτελεστική του άρθρου 27 του Ν. 3731/2008 και όπως προβλέπεται και στο Ν. 3979/2011).</w:t>
      </w:r>
    </w:p>
    <w:p>
      <w:pPr>
        <w:pStyle w:val="TextBody"/>
        <w:bidi w:val="0"/>
        <w:spacing w:lineRule="auto" w:line="360" w:before="0" w:after="0"/>
        <w:jc w:val="both"/>
        <w:rPr>
          <w:rFonts w:ascii="verdanda" w:hAnsi="verdanda"/>
          <w:b w:val="false"/>
          <w:i w:val="false"/>
          <w:caps w:val="false"/>
          <w:smallCaps w:val="false"/>
          <w:strike w:val="false"/>
          <w:dstrike w:val="false"/>
          <w:color w:val="000000"/>
          <w:sz w:val="20"/>
          <w:szCs w:val="20"/>
          <w:u w:val="none"/>
          <w:effect w:val="none"/>
        </w:rPr>
      </w:pPr>
      <w:r>
        <w:rPr>
          <w:rFonts w:ascii="verdanda" w:hAnsi="verdanda"/>
          <w:b w:val="false"/>
          <w:i w:val="false"/>
          <w:caps w:val="false"/>
          <w:smallCaps w:val="false"/>
          <w:strike w:val="false"/>
          <w:dstrike w:val="false"/>
          <w:color w:val="000000"/>
          <w:sz w:val="20"/>
          <w:szCs w:val="20"/>
          <w:u w:val="none"/>
          <w:effect w:val="none"/>
        </w:rPr>
        <w:t>(2) Ανοικτά Δεδομένα – το σύνολο των δεδομένων και των μεταδεδομένων που θα δημιουργούνται στα πλαίσια των εξής συστημάτων:</w:t>
      </w:r>
    </w:p>
    <w:p>
      <w:pPr>
        <w:pStyle w:val="TextBody"/>
        <w:numPr>
          <w:ilvl w:val="0"/>
          <w:numId w:val="2"/>
        </w:numPr>
        <w:shd w:fill="FFFFFF" w:val="clear"/>
        <w:tabs>
          <w:tab w:val="left" w:pos="0" w:leader="none"/>
        </w:tabs>
        <w:bidi w:val="0"/>
        <w:spacing w:lineRule="auto" w:line="360" w:before="0" w:after="0"/>
        <w:ind w:left="707" w:right="0" w:hanging="283"/>
        <w:jc w:val="both"/>
        <w:rPr>
          <w:rFonts w:ascii="verdanda" w:hAnsi="verdanda"/>
          <w:b w:val="false"/>
          <w:i w:val="false"/>
          <w:caps w:val="false"/>
          <w:smallCaps w:val="false"/>
          <w:strike w:val="false"/>
          <w:dstrike w:val="false"/>
          <w:color w:val="000000"/>
          <w:sz w:val="20"/>
          <w:szCs w:val="20"/>
          <w:u w:val="none"/>
          <w:effect w:val="none"/>
        </w:rPr>
      </w:pPr>
      <w:r>
        <w:rPr>
          <w:rFonts w:ascii="verdanda" w:hAnsi="verdanda"/>
          <w:b w:val="false"/>
          <w:i w:val="false"/>
          <w:caps w:val="false"/>
          <w:smallCaps w:val="false"/>
          <w:strike w:val="false"/>
          <w:dstrike w:val="false"/>
          <w:color w:val="000000"/>
          <w:sz w:val="20"/>
          <w:szCs w:val="20"/>
          <w:u w:val="none"/>
          <w:effect w:val="none"/>
        </w:rPr>
        <w:t>Κεντρικό Ηλεκτρονικό Σύστημα Παρακολούθησης Τεχνικών Έργων (Κ.Η.Σ.ΠΑ.Τ.Ε.)</w:t>
      </w:r>
    </w:p>
    <w:p>
      <w:pPr>
        <w:pStyle w:val="TextBody"/>
        <w:numPr>
          <w:ilvl w:val="0"/>
          <w:numId w:val="2"/>
        </w:numPr>
        <w:shd w:fill="FFFFFF" w:val="clear"/>
        <w:tabs>
          <w:tab w:val="left" w:pos="0" w:leader="none"/>
        </w:tabs>
        <w:bidi w:val="0"/>
        <w:spacing w:lineRule="auto" w:line="360" w:before="0" w:after="0"/>
        <w:ind w:left="707" w:right="0" w:hanging="283"/>
        <w:jc w:val="both"/>
        <w:rPr>
          <w:rFonts w:ascii="verdanda" w:hAnsi="verdanda"/>
          <w:b w:val="false"/>
          <w:i w:val="false"/>
          <w:caps w:val="false"/>
          <w:smallCaps w:val="false"/>
          <w:strike w:val="false"/>
          <w:dstrike w:val="false"/>
          <w:color w:val="000000"/>
          <w:sz w:val="20"/>
          <w:szCs w:val="20"/>
          <w:u w:val="none"/>
          <w:effect w:val="none"/>
        </w:rPr>
      </w:pPr>
      <w:r>
        <w:rPr>
          <w:rFonts w:ascii="verdanda" w:hAnsi="verdanda"/>
          <w:b w:val="false"/>
          <w:i w:val="false"/>
          <w:caps w:val="false"/>
          <w:smallCaps w:val="false"/>
          <w:strike w:val="false"/>
          <w:dstrike w:val="false"/>
          <w:color w:val="000000"/>
          <w:sz w:val="20"/>
          <w:szCs w:val="20"/>
          <w:u w:val="none"/>
          <w:effect w:val="none"/>
        </w:rPr>
        <w:t>Ηλεκτρονικό Σύστημα Καταγραφής, Λειτουργίας και Συντήρησης Δημοσίων και Ιδιωτικών Έργων (ΣΥ.ΛΕΙ.ΣΥ.)</w:t>
      </w:r>
    </w:p>
    <w:p>
      <w:pPr>
        <w:pStyle w:val="TextBody"/>
        <w:numPr>
          <w:ilvl w:val="0"/>
          <w:numId w:val="2"/>
        </w:numPr>
        <w:shd w:fill="FFFFFF" w:val="clear"/>
        <w:tabs>
          <w:tab w:val="left" w:pos="0" w:leader="none"/>
        </w:tabs>
        <w:bidi w:val="0"/>
        <w:spacing w:lineRule="auto" w:line="360" w:before="0" w:after="0"/>
        <w:ind w:left="707" w:right="0" w:hanging="283"/>
        <w:jc w:val="both"/>
        <w:rPr>
          <w:rFonts w:ascii="verdanda" w:hAnsi="verdanda"/>
          <w:b w:val="false"/>
          <w:i w:val="false"/>
          <w:caps w:val="false"/>
          <w:smallCaps w:val="false"/>
          <w:strike w:val="false"/>
          <w:dstrike w:val="false"/>
          <w:color w:val="000000"/>
          <w:sz w:val="20"/>
          <w:szCs w:val="20"/>
          <w:u w:val="none"/>
          <w:effect w:val="none"/>
        </w:rPr>
      </w:pPr>
      <w:r>
        <w:rPr>
          <w:rFonts w:ascii="verdanda" w:hAnsi="verdanda"/>
          <w:b w:val="false"/>
          <w:i w:val="false"/>
          <w:caps w:val="false"/>
          <w:smallCaps w:val="false"/>
          <w:strike w:val="false"/>
          <w:dstrike w:val="false"/>
          <w:color w:val="000000"/>
          <w:sz w:val="20"/>
          <w:szCs w:val="20"/>
          <w:u w:val="none"/>
          <w:effect w:val="none"/>
        </w:rPr>
        <w:t>Ηλεκτρονικό Σύστημα Προσδιορισμού Κόστους των Συντελεστών Παραγωγής Τεχνικών Έργων (ΣΥ.ΚΟΣ.Π.Ε.)</w:t>
      </w:r>
    </w:p>
    <w:p>
      <w:pPr>
        <w:pStyle w:val="TextBody"/>
        <w:numPr>
          <w:ilvl w:val="0"/>
          <w:numId w:val="2"/>
        </w:numPr>
        <w:shd w:fill="FFFFFF" w:val="clear"/>
        <w:tabs>
          <w:tab w:val="left" w:pos="0" w:leader="none"/>
        </w:tabs>
        <w:bidi w:val="0"/>
        <w:spacing w:lineRule="auto" w:line="360" w:before="0" w:after="0"/>
        <w:ind w:left="707" w:right="0" w:hanging="283"/>
        <w:jc w:val="both"/>
        <w:rPr>
          <w:rFonts w:ascii="verdanda" w:hAnsi="verdanda"/>
          <w:b w:val="false"/>
          <w:i w:val="false"/>
          <w:caps w:val="false"/>
          <w:smallCaps w:val="false"/>
          <w:strike w:val="false"/>
          <w:dstrike w:val="false"/>
          <w:color w:val="000000"/>
          <w:sz w:val="20"/>
          <w:szCs w:val="20"/>
          <w:u w:val="none"/>
          <w:effect w:val="none"/>
        </w:rPr>
      </w:pPr>
      <w:r>
        <w:rPr>
          <w:rFonts w:ascii="verdanda" w:hAnsi="verdanda"/>
          <w:b w:val="false"/>
          <w:i w:val="false"/>
          <w:caps w:val="false"/>
          <w:smallCaps w:val="false"/>
          <w:strike w:val="false"/>
          <w:dstrike w:val="false"/>
          <w:color w:val="000000"/>
          <w:sz w:val="20"/>
          <w:szCs w:val="20"/>
          <w:u w:val="none"/>
          <w:effect w:val="none"/>
        </w:rPr>
        <w:t>Ηλεκτρονικό Παρατηρητήριο Τιμών (ΗΛ.ΠΑ.Τ.)</w:t>
      </w:r>
    </w:p>
    <w:p>
      <w:pPr>
        <w:pStyle w:val="TextBody"/>
        <w:numPr>
          <w:ilvl w:val="0"/>
          <w:numId w:val="2"/>
        </w:numPr>
        <w:shd w:fill="FFFFFF" w:val="clear"/>
        <w:tabs>
          <w:tab w:val="left" w:pos="0" w:leader="none"/>
        </w:tabs>
        <w:bidi w:val="0"/>
        <w:spacing w:lineRule="auto" w:line="360" w:before="0" w:after="0"/>
        <w:ind w:left="707" w:right="0" w:hanging="283"/>
        <w:jc w:val="both"/>
        <w:rPr>
          <w:rFonts w:ascii="verdanda" w:hAnsi="verdanda"/>
          <w:b w:val="false"/>
          <w:i w:val="false"/>
          <w:caps w:val="false"/>
          <w:smallCaps w:val="false"/>
          <w:strike w:val="false"/>
          <w:dstrike w:val="false"/>
          <w:color w:val="000000"/>
          <w:sz w:val="20"/>
          <w:szCs w:val="20"/>
          <w:u w:val="none"/>
          <w:effect w:val="none"/>
        </w:rPr>
      </w:pPr>
      <w:r>
        <w:rPr>
          <w:rFonts w:ascii="verdanda" w:hAnsi="verdanda"/>
          <w:b w:val="false"/>
          <w:i w:val="false"/>
          <w:caps w:val="false"/>
          <w:smallCaps w:val="false"/>
          <w:strike w:val="false"/>
          <w:dstrike w:val="false"/>
          <w:color w:val="000000"/>
          <w:sz w:val="20"/>
          <w:szCs w:val="20"/>
          <w:u w:val="none"/>
          <w:effect w:val="none"/>
        </w:rPr>
        <w:t>Ηλεκτρονικό Σύστημα Εθνικών Τεχνικών Προδιαγραφών (Σ.Ε.ΤΕ.Π.)</w:t>
      </w:r>
    </w:p>
    <w:p>
      <w:pPr>
        <w:pStyle w:val="TextBody"/>
        <w:numPr>
          <w:ilvl w:val="0"/>
          <w:numId w:val="2"/>
        </w:numPr>
        <w:shd w:fill="FFFFFF" w:val="clear"/>
        <w:tabs>
          <w:tab w:val="left" w:pos="0" w:leader="none"/>
        </w:tabs>
        <w:bidi w:val="0"/>
        <w:spacing w:lineRule="auto" w:line="360" w:before="0" w:after="0"/>
        <w:ind w:left="707" w:right="0" w:hanging="283"/>
        <w:jc w:val="both"/>
        <w:rPr>
          <w:rFonts w:ascii="verdanda" w:hAnsi="verdanda"/>
          <w:b w:val="false"/>
          <w:i w:val="false"/>
          <w:caps w:val="false"/>
          <w:smallCaps w:val="false"/>
          <w:strike w:val="false"/>
          <w:dstrike w:val="false"/>
          <w:color w:val="000000"/>
          <w:sz w:val="20"/>
          <w:szCs w:val="20"/>
          <w:u w:val="none"/>
          <w:effect w:val="none"/>
        </w:rPr>
      </w:pPr>
      <w:r>
        <w:rPr>
          <w:rFonts w:ascii="verdanda" w:hAnsi="verdanda"/>
          <w:b w:val="false"/>
          <w:i w:val="false"/>
          <w:caps w:val="false"/>
          <w:smallCaps w:val="false"/>
          <w:strike w:val="false"/>
          <w:dstrike w:val="false"/>
          <w:color w:val="000000"/>
          <w:sz w:val="20"/>
          <w:szCs w:val="20"/>
          <w:u w:val="none"/>
          <w:effect w:val="none"/>
        </w:rPr>
        <w:t>Κεντρικό Ηλεκτρονικό Σύστημα Αδειοδοτήσεων (Κ.Η.Σ.Α.)</w:t>
      </w:r>
    </w:p>
    <w:p>
      <w:pPr>
        <w:pStyle w:val="TextBody"/>
        <w:numPr>
          <w:ilvl w:val="0"/>
          <w:numId w:val="2"/>
        </w:numPr>
        <w:shd w:fill="FFFFFF" w:val="clear"/>
        <w:tabs>
          <w:tab w:val="left" w:pos="0" w:leader="none"/>
        </w:tabs>
        <w:bidi w:val="0"/>
        <w:spacing w:lineRule="auto" w:line="360" w:before="0" w:after="0"/>
        <w:ind w:left="707" w:right="0" w:hanging="283"/>
        <w:jc w:val="both"/>
        <w:rPr>
          <w:rFonts w:ascii="verdanda" w:hAnsi="verdanda"/>
          <w:b w:val="false"/>
          <w:i w:val="false"/>
          <w:caps w:val="false"/>
          <w:smallCaps w:val="false"/>
          <w:strike w:val="false"/>
          <w:dstrike w:val="false"/>
          <w:color w:val="000000"/>
          <w:sz w:val="20"/>
          <w:szCs w:val="20"/>
          <w:u w:val="none"/>
          <w:effect w:val="none"/>
        </w:rPr>
      </w:pPr>
      <w:r>
        <w:rPr>
          <w:rFonts w:ascii="verdanda" w:hAnsi="verdanda"/>
          <w:b w:val="false"/>
          <w:i w:val="false"/>
          <w:caps w:val="false"/>
          <w:smallCaps w:val="false"/>
          <w:strike w:val="false"/>
          <w:dstrike w:val="false"/>
          <w:color w:val="000000"/>
          <w:sz w:val="20"/>
          <w:szCs w:val="20"/>
          <w:u w:val="none"/>
          <w:effect w:val="none"/>
        </w:rPr>
        <w:t>Ηλεκτρονικό μητρώο συντελεστών παραγωγής δημοσίων και ιδιωτικών τεχνικών έργων (ΜΗ.Τ.Ε.)</w:t>
      </w:r>
    </w:p>
    <w:p>
      <w:pPr>
        <w:pStyle w:val="TextBody"/>
        <w:numPr>
          <w:ilvl w:val="0"/>
          <w:numId w:val="2"/>
        </w:numPr>
        <w:shd w:fill="FFFFFF" w:val="clear"/>
        <w:tabs>
          <w:tab w:val="left" w:pos="0" w:leader="none"/>
        </w:tabs>
        <w:bidi w:val="0"/>
        <w:spacing w:lineRule="auto" w:line="360" w:before="0" w:after="0"/>
        <w:ind w:left="707" w:right="0" w:hanging="283"/>
        <w:jc w:val="both"/>
        <w:rPr>
          <w:rFonts w:ascii="verdanda" w:hAnsi="verdanda"/>
          <w:b w:val="false"/>
          <w:i w:val="false"/>
          <w:caps w:val="false"/>
          <w:smallCaps w:val="false"/>
          <w:strike w:val="false"/>
          <w:dstrike w:val="false"/>
          <w:color w:val="000000"/>
          <w:sz w:val="20"/>
          <w:szCs w:val="20"/>
          <w:u w:val="none"/>
          <w:effect w:val="none"/>
        </w:rPr>
      </w:pPr>
      <w:r>
        <w:rPr>
          <w:rFonts w:ascii="verdanda" w:hAnsi="verdanda"/>
          <w:b w:val="false"/>
          <w:i w:val="false"/>
          <w:caps w:val="false"/>
          <w:smallCaps w:val="false"/>
          <w:strike w:val="false"/>
          <w:dstrike w:val="false"/>
          <w:color w:val="000000"/>
          <w:sz w:val="20"/>
          <w:szCs w:val="20"/>
          <w:u w:val="none"/>
          <w:effect w:val="none"/>
        </w:rPr>
        <w:t>Ηλεκτρονικό Σύστημα Εκτίμησης Κινδύνου βλαβών σε υποδομές και κτήρια λόγω σεισμού (Η.Σ.Ε.Κ.)</w:t>
      </w:r>
    </w:p>
    <w:p>
      <w:pPr>
        <w:pStyle w:val="TextBody"/>
        <w:numPr>
          <w:ilvl w:val="0"/>
          <w:numId w:val="2"/>
        </w:numPr>
        <w:shd w:fill="FFFFFF" w:val="clear"/>
        <w:tabs>
          <w:tab w:val="left" w:pos="0" w:leader="none"/>
        </w:tabs>
        <w:bidi w:val="0"/>
        <w:spacing w:lineRule="auto" w:line="360" w:before="0" w:after="0"/>
        <w:ind w:left="707" w:right="0" w:hanging="283"/>
        <w:jc w:val="both"/>
        <w:rPr>
          <w:rFonts w:ascii="verdanda" w:hAnsi="verdanda"/>
          <w:b w:val="false"/>
          <w:i w:val="false"/>
          <w:caps w:val="false"/>
          <w:smallCaps w:val="false"/>
          <w:strike w:val="false"/>
          <w:dstrike w:val="false"/>
          <w:color w:val="000000"/>
          <w:sz w:val="20"/>
          <w:szCs w:val="20"/>
          <w:u w:val="none"/>
          <w:effect w:val="none"/>
        </w:rPr>
      </w:pPr>
      <w:r>
        <w:rPr>
          <w:rFonts w:ascii="verdanda" w:hAnsi="verdanda"/>
          <w:b w:val="false"/>
          <w:i w:val="false"/>
          <w:caps w:val="false"/>
          <w:smallCaps w:val="false"/>
          <w:strike w:val="false"/>
          <w:dstrike w:val="false"/>
          <w:color w:val="000000"/>
          <w:sz w:val="20"/>
          <w:szCs w:val="20"/>
          <w:u w:val="none"/>
          <w:effect w:val="none"/>
        </w:rPr>
        <w:t>Ηλεκτρονικό Σύστημα Καταγραφής, Λειτουργίας και Συντήρησης Δημοσίων και Ιδιωτικών Έργων (ΣΥ.ΛΕΙ.ΣΥ.)</w:t>
      </w:r>
    </w:p>
    <w:p>
      <w:pPr>
        <w:pStyle w:val="TextBody"/>
        <w:bidi w:val="0"/>
        <w:spacing w:lineRule="auto" w:line="360" w:before="0" w:after="0"/>
        <w:jc w:val="both"/>
        <w:rPr>
          <w:rFonts w:ascii="verdanda" w:hAnsi="verdanda"/>
          <w:b w:val="false"/>
          <w:i w:val="false"/>
          <w:caps w:val="false"/>
          <w:smallCaps w:val="false"/>
          <w:strike w:val="false"/>
          <w:dstrike w:val="false"/>
          <w:color w:val="000000"/>
          <w:sz w:val="20"/>
          <w:szCs w:val="20"/>
          <w:u w:val="none"/>
          <w:effect w:val="none"/>
        </w:rPr>
      </w:pPr>
      <w:r>
        <w:rPr>
          <w:rFonts w:ascii="verdanda" w:hAnsi="verdanda"/>
          <w:b w:val="false"/>
          <w:i w:val="false"/>
          <w:caps w:val="false"/>
          <w:smallCaps w:val="false"/>
          <w:strike w:val="false"/>
          <w:dstrike w:val="false"/>
          <w:color w:val="000000"/>
          <w:sz w:val="20"/>
          <w:szCs w:val="20"/>
          <w:u w:val="none"/>
          <w:effect w:val="none"/>
        </w:rPr>
        <w:t>να διατίθενται σύμφωνα με τους όρους του Ν. 4305/2014, ο οποίος ρητώς εισάγει και καθιερώνει την αρχή της εξ’ ορισμού ανοιχτής διάθεσης και περαιτέρω χρήσης της δημόσιας πληροφορίας και των συνόλων δεδομένων. Ως ανοιχτή διάθεση ορίζεται η διάθεση με καθόλου ή με τους ελάχιστους δυνατούς περιορισμούς. Ακολουθώντας τις διεθνείς βέλτιστες πρακτικές προτείνεται η διάθεση εγγράφων, πληρφοριών και δεδομένων υπό την άδεια CC Αναφορά 4.0 και η διάθεση των μεταδεδομένων υπό την άδεια CC0.</w:t>
      </w:r>
    </w:p>
    <w:p>
      <w:pPr>
        <w:pStyle w:val="TextBody"/>
        <w:spacing w:lineRule="auto" w:line="360"/>
        <w:rPr>
          <w:rFonts w:ascii="verdanda" w:hAnsi="verdanda"/>
          <w:sz w:val="20"/>
          <w:szCs w:val="20"/>
        </w:rPr>
      </w:pPr>
      <w:r>
        <w:rPr>
          <w:rFonts w:ascii="verdanda" w:hAnsi="verdanda"/>
          <w:sz w:val="20"/>
          <w:szCs w:val="20"/>
        </w:rPr>
      </w:r>
    </w:p>
    <w:p>
      <w:pPr>
        <w:pStyle w:val="TextBody"/>
        <w:bidi w:val="0"/>
        <w:spacing w:lineRule="auto" w:line="360" w:before="0" w:after="0"/>
        <w:rPr/>
      </w:pPr>
      <w:r>
        <w:rPr>
          <w:rFonts w:ascii="verdanda" w:hAnsi="verdanda"/>
          <w:b w:val="false"/>
          <w:i w:val="false"/>
          <w:caps w:val="false"/>
          <w:smallCaps w:val="false"/>
          <w:strike w:val="false"/>
          <w:dstrike w:val="false"/>
          <w:color w:val="000000"/>
          <w:sz w:val="20"/>
          <w:szCs w:val="20"/>
          <w:u w:val="none"/>
          <w:effect w:val="none"/>
        </w:rPr>
        <w:t xml:space="preserve">Δείτε το σχόλιο του Οργανισμού Ανοιχτών Τεχνολογιών - ΕΛΛΑΚ </w:t>
      </w:r>
      <w:hyperlink r:id="rId4">
        <w:r>
          <w:rPr>
            <w:rStyle w:val="InternetLink"/>
            <w:rFonts w:ascii="verdanda" w:hAnsi="verdanda"/>
            <w:b w:val="false"/>
            <w:i w:val="false"/>
            <w:caps w:val="false"/>
            <w:smallCaps w:val="false"/>
            <w:strike w:val="false"/>
            <w:dstrike w:val="false"/>
            <w:color w:val="1155CC"/>
            <w:sz w:val="20"/>
            <w:szCs w:val="20"/>
            <w:u w:val="single"/>
            <w:effect w:val="none"/>
          </w:rPr>
          <w:t>εδώ</w:t>
        </w:r>
      </w:hyperlink>
      <w:r>
        <w:rPr>
          <w:rFonts w:ascii="verdanda" w:hAnsi="verdanda"/>
          <w:b w:val="false"/>
          <w:i w:val="false"/>
          <w:caps w:val="false"/>
          <w:smallCaps w:val="false"/>
          <w:strike w:val="false"/>
          <w:dstrike w:val="false"/>
          <w:color w:val="000000"/>
          <w:sz w:val="20"/>
          <w:szCs w:val="20"/>
          <w:u w:val="none"/>
          <w:effect w:val="none"/>
        </w:rPr>
        <w:t>.</w:t>
      </w:r>
    </w:p>
    <w:p>
      <w:pPr>
        <w:pStyle w:val="TextBody"/>
        <w:jc w:val="both"/>
        <w:rPr>
          <w:rStyle w:val="InternetLink"/>
          <w:rFonts w:ascii="Arial" w:hAnsi="Arial" w:cs="Arial"/>
          <w:b w:val="false"/>
          <w:b w:val="false"/>
          <w:i w:val="false"/>
          <w:i w:val="false"/>
          <w:caps w:val="false"/>
          <w:smallCaps w:val="false"/>
          <w:strike w:val="false"/>
          <w:dstrike w:val="false"/>
          <w:color w:val="000000"/>
          <w:sz w:val="22"/>
          <w:szCs w:val="22"/>
          <w:u w:val="none"/>
          <w:effect w:val="none"/>
        </w:rPr>
      </w:pPr>
      <w:r>
        <w:rPr/>
      </w:r>
    </w:p>
    <w:p>
      <w:pPr>
        <w:pStyle w:val="TextBody"/>
        <w:rPr>
          <w:b/>
          <w:b/>
          <w:i w:val="false"/>
          <w:i w:val="false"/>
          <w:caps w:val="false"/>
          <w:smallCaps w:val="false"/>
          <w:strike w:val="false"/>
          <w:dstrike w:val="false"/>
          <w:color w:val="000000"/>
          <w:sz w:val="20"/>
          <w:u w:val="none"/>
        </w:rPr>
      </w:pPr>
      <w:r>
        <w:rPr>
          <w:rFonts w:cs="verdanda" w:ascii="verdanda" w:hAnsi="verdanda"/>
          <w:b/>
          <w:i w:val="false"/>
          <w:caps w:val="false"/>
          <w:smallCaps w:val="false"/>
          <w:strike w:val="false"/>
          <w:dstrike w:val="false"/>
          <w:color w:val="000000"/>
          <w:sz w:val="20"/>
          <w:szCs w:val="20"/>
          <w:u w:val="none"/>
          <w:lang w:val="el-GR"/>
        </w:rPr>
        <w:t>Για τον Οργανισμό Ανοιχτών Τεχνολογιών - ΕΕΛΛΑΚ</w:t>
      </w:r>
    </w:p>
    <w:p>
      <w:pPr>
        <w:pStyle w:val="TextBody"/>
        <w:bidi w:val="0"/>
        <w:spacing w:lineRule="auto" w:line="360" w:before="0" w:after="0"/>
        <w:jc w:val="both"/>
        <w:rPr/>
      </w:pPr>
      <w:r>
        <w:rPr>
          <w:rFonts w:cs="verdanda" w:ascii="verdanda" w:hAnsi="verdanda"/>
          <w:b w:val="false"/>
          <w:i w:val="false"/>
          <w:caps w:val="false"/>
          <w:smallCaps w:val="false"/>
          <w:strike w:val="false"/>
          <w:dstrike w:val="false"/>
          <w:color w:val="000000"/>
          <w:sz w:val="20"/>
          <w:szCs w:val="20"/>
          <w:u w:val="none"/>
          <w:lang w:val="el-GR"/>
        </w:rPr>
        <w:t>Ο Οργανισμός Ανοιχτών Τεχνολογιών - ΕΕΛΛΑΚ ιδρύθηκε το 2008, σήμερα αποτελείται από 30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w:t>
      </w:r>
      <w:r>
        <w:rPr>
          <w:rFonts w:cs="verdanda" w:ascii="verdanda" w:hAnsi="verdanda"/>
          <w:b w:val="false"/>
          <w:bCs/>
          <w:i w:val="false"/>
          <w:caps w:val="false"/>
          <w:smallCaps w:val="false"/>
          <w:strike w:val="false"/>
          <w:dstrike w:val="false"/>
          <w:color w:val="000000"/>
          <w:sz w:val="20"/>
          <w:szCs w:val="20"/>
          <w:u w:val="none"/>
          <w:lang w:val="el-GR"/>
        </w:rPr>
        <w:t xml:space="preserve"> Οργανισμός Ανοιχτών Τεχνολογιών - ΕΕΛΛΑΚ</w:t>
      </w:r>
      <w:r>
        <w:rPr>
          <w:rFonts w:cs="verdanda" w:ascii="verdanda" w:hAnsi="verdanda"/>
          <w:b w:val="false"/>
          <w:i w:val="false"/>
          <w:caps w:val="false"/>
          <w:smallCaps w:val="false"/>
          <w:strike w:val="false"/>
          <w:dstrike w:val="false"/>
          <w:color w:val="000000"/>
          <w:sz w:val="20"/>
          <w:szCs w:val="20"/>
          <w:u w:val="none"/>
          <w:lang w:val="el-GR"/>
        </w:rPr>
        <w:t xml:space="preserve">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(wiki.creativecommons.org/Greece), είναι ιδρυτικό μέλος του COMMUNIA (www.communia-association.org), είναι ο ελληνικό κόμβος για το Open Data Institute (opendatainstitute.org), και είναι μέλος του Open Budget Initiative (internationalbudget.org/what-we-do/major-ibp-initiatives/open-budget-initiative).</w:t>
      </w:r>
    </w:p>
    <w:p>
      <w:pPr>
        <w:pStyle w:val="TextBody"/>
        <w:spacing w:lineRule="auto" w:line="360"/>
        <w:jc w:val="both"/>
        <w:rPr>
          <w:rFonts w:ascii="verdanda" w:hAnsi="verdanda" w:cs="verdanda"/>
          <w:sz w:val="20"/>
          <w:szCs w:val="20"/>
          <w:lang w:val="el-GR"/>
        </w:rPr>
      </w:pPr>
      <w:r>
        <w:rPr>
          <w:rFonts w:cs="verdanda" w:ascii="verdanda" w:hAnsi="verdanda"/>
          <w:sz w:val="20"/>
          <w:szCs w:val="20"/>
          <w:lang w:val="el-GR"/>
        </w:rPr>
      </w:r>
    </w:p>
    <w:p>
      <w:pPr>
        <w:pStyle w:val="TextBody"/>
        <w:bidi w:val="0"/>
        <w:spacing w:lineRule="auto" w:line="360" w:before="0" w:after="0"/>
        <w:jc w:val="both"/>
        <w:rPr>
          <w:rFonts w:ascii="verdanda" w:hAnsi="verdanda" w:cs="verdanda"/>
          <w:b w:val="false"/>
          <w:b w:val="false"/>
          <w:i w:val="false"/>
          <w:i w:val="false"/>
          <w:caps w:val="false"/>
          <w:smallCaps w:val="false"/>
          <w:strike w:val="false"/>
          <w:dstrike w:val="false"/>
          <w:color w:val="000000"/>
          <w:sz w:val="20"/>
          <w:szCs w:val="20"/>
          <w:u w:val="none"/>
          <w:lang w:val="el-GR"/>
        </w:rPr>
      </w:pPr>
      <w:r>
        <w:rPr>
          <w:rFonts w:cs="verdanda" w:ascii="verdanda" w:hAnsi="verdanda"/>
          <w:b w:val="false"/>
          <w:i w:val="false"/>
          <w:caps w:val="false"/>
          <w:smallCaps w:val="false"/>
          <w:strike w:val="false"/>
          <w:dstrike w:val="false"/>
          <w:color w:val="000000"/>
          <w:sz w:val="20"/>
          <w:szCs w:val="20"/>
          <w:u w:val="none"/>
          <w:lang w:val="el-GR"/>
        </w:rPr>
        <w:t>Επικοινωνία: Βιβή Πετσιώτη: 210 7474-271, info at ellak.gr</w:t>
      </w:r>
    </w:p>
    <w:sectPr>
      <w:headerReference w:type="default" r:id="rId5"/>
      <w:type w:val="nextPage"/>
      <w:pgSz w:w="11906" w:h="16838"/>
      <w:pgMar w:left="1440" w:right="1440" w:header="1440" w:top="3240" w:footer="0" w:bottom="1440" w:gutter="0"/>
      <w:pgNumType w:fmt="decimal"/>
      <w:formProt w:val="false"/>
      <w:textDirection w:val="lrTb"/>
      <w:docGrid w:type="default" w:linePitch="240" w:charSpace="42949648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swiss"/>
    <w:pitch w:val="variable"/>
  </w:font>
  <w:font w:name="Trebuchet MS">
    <w:charset w:val="01"/>
    <w:family w:val="roman"/>
    <w:pitch w:val="variable"/>
  </w:font>
  <w:font w:name="Symbol">
    <w:charset w:val="01"/>
    <w:family w:val="auto"/>
    <w:pitch w:val="default"/>
  </w:font>
  <w:font w:name="verdanda">
    <w:charset w:val="01"/>
    <w:family w:val="auto"/>
    <w:pitch w:val="default"/>
  </w:font>
  <w:font w:name="Symbol">
    <w:charset w:val="01"/>
    <w:family w:val="roman"/>
    <w:pitch w:val="variable"/>
  </w:font>
  <w:font w:name="OpenSymbol">
    <w:altName w:val="Arial Unicode MS"/>
    <w:charset w:val="01"/>
    <w:family w:val="roman"/>
    <w:pitch w:val="variable"/>
  </w:font>
  <w:font w:name="Calibri">
    <w:charset w:val="01"/>
    <w:family w:val="roman"/>
    <w:pitch w:val="variable"/>
  </w:font>
  <w:font w:name="Tahoma">
    <w:charset w:val="01"/>
    <w:family w:val="roman"/>
    <w:pitch w:val="variable"/>
  </w:font>
  <w:font w:name="vendada">
    <w:charset w:val="01"/>
    <w:family w:val="roman"/>
    <w:pitch w:val="variable"/>
  </w:font>
  <w:font w:name="Liberation Sans">
    <w:altName w:val="Arial"/>
    <w:charset w:val="01"/>
    <w:family w:val="roman"/>
    <w:pitch w:val="variable"/>
  </w:font>
  <w:font w:name="Times New Roman">
    <w:charset w:val="01"/>
    <w:family w:val="roman"/>
    <w:pitch w:val="variable"/>
  </w:font>
  <w:font w:name="Times">
    <w:altName w:val="Times New Roman"/>
    <w:charset w:val="01"/>
    <w:family w:val="roman"/>
    <w:pitch w:val="variable"/>
  </w:font>
  <w:font w:name="Verdana">
    <w:charset w:val="01"/>
    <w:family w:val="roman"/>
    <w:pitch w:val="variable"/>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drawing>
        <wp:anchor behindDoc="0" distT="0" distB="0" distL="0" distR="0" simplePos="0" locked="0" layoutInCell="1" allowOverlap="1" relativeHeight="3">
          <wp:simplePos x="0" y="0"/>
          <wp:positionH relativeFrom="column">
            <wp:posOffset>573405</wp:posOffset>
          </wp:positionH>
          <wp:positionV relativeFrom="paragraph">
            <wp:posOffset>-781050</wp:posOffset>
          </wp:positionV>
          <wp:extent cx="4643120" cy="167068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4643120" cy="167068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rPr/>
    </w:lvl>
    <w:lvl w:ilvl="1">
      <w:start w:val="1"/>
      <w:numFmt w:val="none"/>
      <w:suff w:val="nothing"/>
      <w:lvlText w:val=""/>
      <w:lvlJc w:val="left"/>
      <w:pPr>
        <w:ind w:left="576" w:hanging="576"/>
      </w:pPr>
      <w:rPr/>
    </w:lvl>
    <w:lvl w:ilvl="2">
      <w:start w:val="1"/>
      <w:numFmt w:val="none"/>
      <w:suff w:val="nothing"/>
      <w:lvlText w:val=""/>
      <w:lvlJc w:val="left"/>
      <w:pPr>
        <w:ind w:left="720" w:hanging="720"/>
      </w:pPr>
      <w:rPr/>
    </w:lvl>
    <w:lvl w:ilvl="3">
      <w:start w:val="1"/>
      <w:numFmt w:val="none"/>
      <w:suff w:val="nothing"/>
      <w:lvlText w:val=""/>
      <w:lvlJc w:val="left"/>
      <w:pPr>
        <w:ind w:left="864" w:hanging="864"/>
      </w:pPr>
      <w:rPr/>
    </w:lvl>
    <w:lvl w:ilvl="4">
      <w:start w:val="1"/>
      <w:numFmt w:val="none"/>
      <w:suff w:val="nothing"/>
      <w:lvlText w:val=""/>
      <w:lvlJc w:val="left"/>
      <w:pPr>
        <w:ind w:left="1008" w:hanging="1008"/>
      </w:pPr>
      <w:rPr/>
    </w:lvl>
    <w:lvl w:ilvl="5">
      <w:start w:val="1"/>
      <w:numFmt w:val="none"/>
      <w:suff w:val="nothing"/>
      <w:lvlText w:val=""/>
      <w:lvlJc w:val="left"/>
      <w:pPr>
        <w:ind w:left="1152" w:hanging="1152"/>
      </w:pPr>
      <w:r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el-GR" w:eastAsia="zh-CN" w:bidi="hi-IN"/>
      </w:rPr>
    </w:rPrDefault>
    <w:pPrDefault>
      <w:pPr/>
    </w:pPrDefault>
  </w:docDefaults>
  <w:style w:type="paragraph" w:styleId="Normal">
    <w:name w:val="Normal"/>
    <w:qFormat/>
    <w:pPr>
      <w:widowControl/>
      <w:suppressAutoHyphens w:val="true"/>
      <w:kinsoku w:val="true"/>
      <w:overflowPunct w:val="false"/>
      <w:autoSpaceDE w:val="true"/>
      <w:bidi w:val="0"/>
      <w:spacing w:lineRule="auto" w:line="360" w:before="0" w:after="0"/>
      <w:ind w:left="0" w:right="0" w:hanging="0"/>
      <w:jc w:val="left"/>
    </w:pPr>
    <w:rPr>
      <w:rFonts w:ascii="Arial" w:hAnsi="Arial" w:eastAsia="Arial" w:cs="Arial"/>
      <w:b w:val="false"/>
      <w:bCs w:val="false"/>
      <w:i w:val="false"/>
      <w:iCs w:val="false"/>
      <w:strike w:val="false"/>
      <w:dstrike w:val="false"/>
      <w:color w:val="000000"/>
      <w:sz w:val="22"/>
      <w:szCs w:val="22"/>
      <w:u w:val="none"/>
      <w:lang w:val="en-US" w:eastAsia="en-US" w:bidi="en-US"/>
    </w:rPr>
  </w:style>
  <w:style w:type="paragraph" w:styleId="Heading1">
    <w:name w:val="Heading 1"/>
    <w:basedOn w:val="Normal"/>
    <w:next w:val="TextBody"/>
    <w:qFormat/>
    <w:pPr>
      <w:keepNext/>
      <w:keepLines/>
      <w:numPr>
        <w:ilvl w:val="0"/>
        <w:numId w:val="1"/>
      </w:numPr>
      <w:bidi w:val="0"/>
      <w:spacing w:lineRule="auto" w:line="276" w:before="200" w:after="0"/>
      <w:ind w:left="0" w:right="0" w:hanging="0"/>
      <w:jc w:val="left"/>
      <w:outlineLvl w:val="0"/>
      <w:outlineLvl w:val="0"/>
    </w:pPr>
    <w:rPr>
      <w:rFonts w:ascii="Trebuchet MS" w:hAnsi="Trebuchet MS" w:eastAsia="Trebuchet MS" w:cs="Trebuchet MS"/>
      <w:sz w:val="32"/>
      <w:szCs w:val="32"/>
    </w:rPr>
  </w:style>
  <w:style w:type="paragraph" w:styleId="Heading2">
    <w:name w:val="Heading 2"/>
    <w:basedOn w:val="Normal"/>
    <w:next w:val="TextBody"/>
    <w:qFormat/>
    <w:pPr>
      <w:keepNext/>
      <w:keepLines/>
      <w:numPr>
        <w:ilvl w:val="1"/>
        <w:numId w:val="1"/>
      </w:numPr>
      <w:bidi w:val="0"/>
      <w:spacing w:lineRule="auto" w:line="276" w:before="200" w:after="0"/>
      <w:ind w:left="0" w:right="0" w:hanging="0"/>
      <w:jc w:val="left"/>
      <w:outlineLvl w:val="1"/>
      <w:outlineLvl w:val="1"/>
    </w:pPr>
    <w:rPr>
      <w:rFonts w:ascii="Trebuchet MS" w:hAnsi="Trebuchet MS" w:eastAsia="Trebuchet MS" w:cs="Trebuchet MS"/>
      <w:b/>
      <w:bCs/>
      <w:sz w:val="26"/>
      <w:szCs w:val="26"/>
    </w:rPr>
  </w:style>
  <w:style w:type="paragraph" w:styleId="Heading3">
    <w:name w:val="Heading 3"/>
    <w:basedOn w:val="Normal"/>
    <w:next w:val="TextBody"/>
    <w:qFormat/>
    <w:pPr>
      <w:keepNext/>
      <w:keepLines/>
      <w:numPr>
        <w:ilvl w:val="2"/>
        <w:numId w:val="1"/>
      </w:numPr>
      <w:bidi w:val="0"/>
      <w:spacing w:lineRule="auto" w:line="276" w:before="160" w:after="0"/>
      <w:ind w:left="0" w:right="0" w:hanging="0"/>
      <w:jc w:val="left"/>
      <w:outlineLvl w:val="2"/>
      <w:outlineLvl w:val="2"/>
    </w:pPr>
    <w:rPr>
      <w:rFonts w:ascii="Trebuchet MS" w:hAnsi="Trebuchet MS" w:eastAsia="Trebuchet MS" w:cs="Trebuchet MS"/>
      <w:b/>
      <w:bCs/>
      <w:color w:val="666666"/>
      <w:sz w:val="24"/>
      <w:szCs w:val="24"/>
    </w:rPr>
  </w:style>
  <w:style w:type="paragraph" w:styleId="Heading4">
    <w:name w:val="Heading 4"/>
    <w:basedOn w:val="Normal"/>
    <w:next w:val="TextBody"/>
    <w:qFormat/>
    <w:pPr>
      <w:keepNext/>
      <w:keepLines/>
      <w:numPr>
        <w:ilvl w:val="3"/>
        <w:numId w:val="1"/>
      </w:numPr>
      <w:bidi w:val="0"/>
      <w:spacing w:lineRule="auto" w:line="276" w:before="160" w:after="0"/>
      <w:ind w:left="0" w:right="0" w:hanging="0"/>
      <w:jc w:val="left"/>
      <w:outlineLvl w:val="3"/>
      <w:outlineLvl w:val="3"/>
    </w:pPr>
    <w:rPr>
      <w:rFonts w:ascii="Trebuchet MS" w:hAnsi="Trebuchet MS" w:eastAsia="Trebuchet MS" w:cs="Trebuchet MS"/>
      <w:color w:val="666666"/>
      <w:sz w:val="22"/>
      <w:szCs w:val="22"/>
      <w:u w:val="single"/>
    </w:rPr>
  </w:style>
  <w:style w:type="paragraph" w:styleId="Heading5">
    <w:name w:val="Heading 5"/>
    <w:basedOn w:val="Normal"/>
    <w:next w:val="TextBody"/>
    <w:qFormat/>
    <w:pPr>
      <w:keepNext/>
      <w:keepLines/>
      <w:numPr>
        <w:ilvl w:val="4"/>
        <w:numId w:val="1"/>
      </w:numPr>
      <w:bidi w:val="0"/>
      <w:spacing w:lineRule="auto" w:line="276" w:before="160" w:after="0"/>
      <w:ind w:left="0" w:right="0" w:hanging="0"/>
      <w:jc w:val="left"/>
      <w:outlineLvl w:val="4"/>
      <w:outlineLvl w:val="4"/>
    </w:pPr>
    <w:rPr>
      <w:rFonts w:ascii="Trebuchet MS" w:hAnsi="Trebuchet MS" w:eastAsia="Trebuchet MS" w:cs="Trebuchet MS"/>
      <w:color w:val="666666"/>
      <w:sz w:val="22"/>
      <w:szCs w:val="22"/>
    </w:rPr>
  </w:style>
  <w:style w:type="paragraph" w:styleId="Heading6">
    <w:name w:val="Heading 6"/>
    <w:basedOn w:val="Normal"/>
    <w:next w:val="TextBody"/>
    <w:qFormat/>
    <w:pPr>
      <w:keepNext/>
      <w:keepLines/>
      <w:numPr>
        <w:ilvl w:val="5"/>
        <w:numId w:val="1"/>
      </w:numPr>
      <w:bidi w:val="0"/>
      <w:spacing w:lineRule="auto" w:line="276" w:before="160" w:after="0"/>
      <w:ind w:left="0" w:right="0" w:hanging="0"/>
      <w:jc w:val="left"/>
      <w:outlineLvl w:val="5"/>
      <w:outlineLvl w:val="5"/>
    </w:pPr>
    <w:rPr>
      <w:rFonts w:ascii="Trebuchet MS" w:hAnsi="Trebuchet MS" w:eastAsia="Trebuchet MS" w:cs="Trebuchet MS"/>
      <w:i/>
      <w:iCs/>
      <w:color w:val="666666"/>
      <w:sz w:val="22"/>
      <w:szCs w:val="2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rPr>
  </w:style>
  <w:style w:type="character" w:styleId="WW8Num2z1">
    <w:name w:val="WW8Num2z1"/>
    <w:qFormat/>
    <w:rPr>
      <w:rFonts w:ascii="verdanda" w:hAnsi="verdanda" w:cs="verdanda"/>
      <w:sz w:val="20"/>
      <w:szCs w:val="20"/>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Symbol"/>
      <w:sz w:val="20"/>
      <w:szCs w:val="20"/>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Symbol" w:hAnsi="Symbol" w:cs="OpenSymbol;Arial Unicode MS"/>
    </w:rPr>
  </w:style>
  <w:style w:type="character" w:styleId="WW8Num6z0">
    <w:name w:val="WW8Num6z0"/>
    <w:qFormat/>
    <w:rPr>
      <w:rFonts w:ascii="Symbol" w:hAnsi="Symbol" w:cs="OpenSymbol;Arial Unicode MS"/>
    </w:rPr>
  </w:style>
  <w:style w:type="character" w:styleId="WW8Num7z0">
    <w:name w:val="WW8Num7z0"/>
    <w:qFormat/>
    <w:rPr>
      <w:rFonts w:ascii="Symbol" w:hAnsi="Symbol" w:cs="OpenSymbol;Arial Unicode MS"/>
    </w:rPr>
  </w:style>
  <w:style w:type="character" w:styleId="WW8Num7z1">
    <w:name w:val="WW8Num7z1"/>
    <w:qFormat/>
    <w:rPr>
      <w:rFonts w:ascii="OpenSymbol;Arial Unicode MS" w:hAnsi="OpenSymbol;Arial Unicode MS" w:cs="OpenSymbol;Arial Unicode MS"/>
    </w:rPr>
  </w:style>
  <w:style w:type="character" w:styleId="DefaultParagraphFont">
    <w:name w:val="Default Paragraph Font"/>
    <w:qFormat/>
    <w:rPr/>
  </w:style>
  <w:style w:type="character" w:styleId="List1Level0">
    <w:name w:val="List1Level0"/>
    <w:qFormat/>
    <w:rPr>
      <w:u w:val="none"/>
    </w:rPr>
  </w:style>
  <w:style w:type="character" w:styleId="List1Level1">
    <w:name w:val="List1Level1"/>
    <w:qFormat/>
    <w:rPr>
      <w:u w:val="none"/>
    </w:rPr>
  </w:style>
  <w:style w:type="character" w:styleId="List1Level2">
    <w:name w:val="List1Level2"/>
    <w:qFormat/>
    <w:rPr>
      <w:u w:val="none"/>
    </w:rPr>
  </w:style>
  <w:style w:type="character" w:styleId="List1Level3">
    <w:name w:val="List1Level3"/>
    <w:qFormat/>
    <w:rPr>
      <w:u w:val="none"/>
    </w:rPr>
  </w:style>
  <w:style w:type="character" w:styleId="List1Level4">
    <w:name w:val="List1Level4"/>
    <w:qFormat/>
    <w:rPr>
      <w:u w:val="none"/>
    </w:rPr>
  </w:style>
  <w:style w:type="character" w:styleId="List1Level5">
    <w:name w:val="List1Level5"/>
    <w:qFormat/>
    <w:rPr>
      <w:u w:val="none"/>
    </w:rPr>
  </w:style>
  <w:style w:type="character" w:styleId="List1Level6">
    <w:name w:val="List1Level6"/>
    <w:qFormat/>
    <w:rPr>
      <w:u w:val="none"/>
    </w:rPr>
  </w:style>
  <w:style w:type="character" w:styleId="List1Level7">
    <w:name w:val="List1Level7"/>
    <w:qFormat/>
    <w:rPr>
      <w:u w:val="none"/>
    </w:rPr>
  </w:style>
  <w:style w:type="character" w:styleId="List1Level8">
    <w:name w:val="List1Level8"/>
    <w:qFormat/>
    <w:rPr>
      <w:u w:val="none"/>
    </w:rPr>
  </w:style>
  <w:style w:type="character" w:styleId="List2Level0">
    <w:name w:val="List2Level0"/>
    <w:qFormat/>
    <w:rPr>
      <w:u w:val="none"/>
    </w:rPr>
  </w:style>
  <w:style w:type="character" w:styleId="List2Level1">
    <w:name w:val="List2Level1"/>
    <w:qFormat/>
    <w:rPr>
      <w:u w:val="none"/>
    </w:rPr>
  </w:style>
  <w:style w:type="character" w:styleId="List2Level2">
    <w:name w:val="List2Level2"/>
    <w:qFormat/>
    <w:rPr>
      <w:u w:val="none"/>
    </w:rPr>
  </w:style>
  <w:style w:type="character" w:styleId="List2Level3">
    <w:name w:val="List2Level3"/>
    <w:qFormat/>
    <w:rPr>
      <w:u w:val="none"/>
    </w:rPr>
  </w:style>
  <w:style w:type="character" w:styleId="List2Level4">
    <w:name w:val="List2Level4"/>
    <w:qFormat/>
    <w:rPr>
      <w:u w:val="none"/>
    </w:rPr>
  </w:style>
  <w:style w:type="character" w:styleId="List2Level5">
    <w:name w:val="List2Level5"/>
    <w:qFormat/>
    <w:rPr>
      <w:u w:val="none"/>
    </w:rPr>
  </w:style>
  <w:style w:type="character" w:styleId="List2Level6">
    <w:name w:val="List2Level6"/>
    <w:qFormat/>
    <w:rPr>
      <w:u w:val="none"/>
    </w:rPr>
  </w:style>
  <w:style w:type="character" w:styleId="List2Level7">
    <w:name w:val="List2Level7"/>
    <w:qFormat/>
    <w:rPr>
      <w:u w:val="none"/>
    </w:rPr>
  </w:style>
  <w:style w:type="character" w:styleId="List2Level8">
    <w:name w:val="List2Level8"/>
    <w:qFormat/>
    <w:rPr>
      <w:u w:val="none"/>
    </w:rPr>
  </w:style>
  <w:style w:type="character" w:styleId="List3Level0">
    <w:name w:val="List3Level0"/>
    <w:qFormat/>
    <w:rPr>
      <w:u w:val="none"/>
    </w:rPr>
  </w:style>
  <w:style w:type="character" w:styleId="List3Level1">
    <w:name w:val="List3Level1"/>
    <w:qFormat/>
    <w:rPr>
      <w:u w:val="none"/>
    </w:rPr>
  </w:style>
  <w:style w:type="character" w:styleId="List3Level2">
    <w:name w:val="List3Level2"/>
    <w:qFormat/>
    <w:rPr>
      <w:u w:val="none"/>
    </w:rPr>
  </w:style>
  <w:style w:type="character" w:styleId="List3Level3">
    <w:name w:val="List3Level3"/>
    <w:qFormat/>
    <w:rPr>
      <w:u w:val="none"/>
    </w:rPr>
  </w:style>
  <w:style w:type="character" w:styleId="List3Level4">
    <w:name w:val="List3Level4"/>
    <w:qFormat/>
    <w:rPr>
      <w:u w:val="none"/>
    </w:rPr>
  </w:style>
  <w:style w:type="character" w:styleId="List3Level5">
    <w:name w:val="List3Level5"/>
    <w:qFormat/>
    <w:rPr>
      <w:u w:val="none"/>
    </w:rPr>
  </w:style>
  <w:style w:type="character" w:styleId="List3Level6">
    <w:name w:val="List3Level6"/>
    <w:qFormat/>
    <w:rPr>
      <w:u w:val="none"/>
    </w:rPr>
  </w:style>
  <w:style w:type="character" w:styleId="List3Level7">
    <w:name w:val="List3Level7"/>
    <w:qFormat/>
    <w:rPr>
      <w:u w:val="none"/>
    </w:rPr>
  </w:style>
  <w:style w:type="character" w:styleId="List3Level8">
    <w:name w:val="List3Level8"/>
    <w:qFormat/>
    <w:rPr>
      <w:u w:val="none"/>
    </w:rPr>
  </w:style>
  <w:style w:type="character" w:styleId="InternetLink">
    <w:name w:val="Internet Link"/>
    <w:rPr>
      <w:color w:val="000080"/>
      <w:u w:val="single"/>
      <w:lang w:val="zxx" w:eastAsia="zxx" w:bidi="zxx"/>
    </w:rPr>
  </w:style>
  <w:style w:type="character" w:styleId="ListLabel1">
    <w:name w:val="ListLabel 1"/>
    <w:qFormat/>
    <w:rPr>
      <w:rFonts w:cs="Wingdings"/>
      <w:u w:val="none"/>
    </w:rPr>
  </w:style>
  <w:style w:type="character" w:styleId="ListLabel2">
    <w:name w:val="ListLabel 2"/>
    <w:qFormat/>
    <w:rPr>
      <w:rFonts w:cs="Wingdings 2"/>
      <w:u w:val="none"/>
    </w:rPr>
  </w:style>
  <w:style w:type="character" w:styleId="ListLabel3">
    <w:name w:val="ListLabel 3"/>
    <w:qFormat/>
    <w:rPr>
      <w:rFonts w:cs="OpenSymbol;Arial Unicode MS"/>
      <w:u w:val="none"/>
    </w:rPr>
  </w:style>
  <w:style w:type="character" w:styleId="ListLabel4">
    <w:name w:val="ListLabel 4"/>
    <w:qFormat/>
    <w:rPr>
      <w:u w:val="none"/>
    </w:rPr>
  </w:style>
  <w:style w:type="character" w:styleId="ListLabel5">
    <w:name w:val="ListLabel 5"/>
    <w:qFormat/>
    <w:rPr>
      <w:rFonts w:cs="Wingdings"/>
      <w:u w:val="none"/>
    </w:rPr>
  </w:style>
  <w:style w:type="character" w:styleId="ListLabel6">
    <w:name w:val="ListLabel 6"/>
    <w:qFormat/>
    <w:rPr>
      <w:rFonts w:cs="Wingdings 2"/>
      <w:u w:val="none"/>
    </w:rPr>
  </w:style>
  <w:style w:type="character" w:styleId="ListLabel7">
    <w:name w:val="ListLabel 7"/>
    <w:qFormat/>
    <w:rPr>
      <w:rFonts w:cs="OpenSymbol;Arial Unicode MS"/>
      <w:u w:val="none"/>
    </w:rPr>
  </w:style>
  <w:style w:type="character" w:styleId="ListLabel8">
    <w:name w:val="ListLabel 8"/>
    <w:qFormat/>
    <w:rPr>
      <w:u w:val="none"/>
    </w:rPr>
  </w:style>
  <w:style w:type="character" w:styleId="Bullets">
    <w:name w:val="Bullets"/>
    <w:qFormat/>
    <w:rPr/>
  </w:style>
  <w:style w:type="character" w:styleId="NumberingSymbols">
    <w:name w:val="Numbering Symbols"/>
    <w:qFormat/>
    <w:rPr/>
  </w:style>
  <w:style w:type="character" w:styleId="Heading1Char">
    <w:name w:val="Heading 1 Char"/>
    <w:basedOn w:val="DefaultParagraphFont"/>
    <w:qFormat/>
    <w:rPr>
      <w:rFonts w:ascii="Calibri" w:hAnsi="Calibri" w:eastAsia="ＭＳ ゴシック" w:cs="Lohit Devanagari"/>
      <w:b/>
      <w:bCs/>
      <w:color w:val="345A8A"/>
      <w:sz w:val="32"/>
      <w:szCs w:val="32"/>
      <w:lang w:val="el-GR" w:eastAsia="el-GR"/>
    </w:rPr>
  </w:style>
  <w:style w:type="character" w:styleId="Appleconvertedspace">
    <w:name w:val="apple-converted-space"/>
    <w:basedOn w:val="DefaultParagraphFont"/>
    <w:qFormat/>
    <w:rPr/>
  </w:style>
  <w:style w:type="character" w:styleId="CommentTextChar">
    <w:name w:val="Comment Text Char"/>
    <w:basedOn w:val="DefaultParagraphFont"/>
    <w:qFormat/>
    <w:rPr>
      <w:lang w:val="el-GR" w:eastAsia="el-GR"/>
    </w:rPr>
  </w:style>
  <w:style w:type="character" w:styleId="CommentSubjectChar">
    <w:name w:val="Comment Subject Char"/>
    <w:basedOn w:val="CommentTextChar"/>
    <w:qFormat/>
    <w:rPr>
      <w:b/>
      <w:bCs/>
      <w:lang w:val="el-GR" w:eastAsia="el-GR"/>
    </w:rPr>
  </w:style>
  <w:style w:type="character" w:styleId="BodyTextChar">
    <w:name w:val="Body Text Char"/>
    <w:basedOn w:val="DefaultParagraphFont"/>
    <w:qFormat/>
    <w:rPr>
      <w:sz w:val="24"/>
      <w:szCs w:val="24"/>
      <w:lang w:eastAsia="el-GR"/>
    </w:rPr>
  </w:style>
  <w:style w:type="character" w:styleId="Emphasis">
    <w:name w:val="Emphasis"/>
    <w:basedOn w:val="DefaultParagraphFont"/>
    <w:qFormat/>
    <w:rPr>
      <w:i/>
      <w:iCs/>
    </w:rPr>
  </w:style>
  <w:style w:type="character" w:styleId="BookTitle">
    <w:name w:val="Book Title"/>
    <w:basedOn w:val="DefaultParagraphFont"/>
    <w:qFormat/>
    <w:rPr>
      <w:b/>
      <w:bCs/>
      <w:smallCaps/>
      <w:spacing w:val="5"/>
    </w:rPr>
  </w:style>
  <w:style w:type="character" w:styleId="Pagenumber">
    <w:name w:val="page number"/>
    <w:basedOn w:val="DefaultParagraphFont"/>
    <w:qFormat/>
    <w:rPr/>
  </w:style>
  <w:style w:type="character" w:styleId="FollowedHyperlink">
    <w:name w:val="FollowedHyperlink"/>
    <w:basedOn w:val="DefaultParagraphFont"/>
    <w:qFormat/>
    <w:rPr>
      <w:color w:val="800080"/>
      <w:u w:val="single"/>
    </w:rPr>
  </w:style>
  <w:style w:type="character" w:styleId="BalloonTextChar">
    <w:name w:val="Balloon Text Char"/>
    <w:qFormat/>
    <w:rPr>
      <w:rFonts w:ascii="Tahoma" w:hAnsi="Tahoma" w:eastAsia="Calibri" w:cs="Tahoma"/>
      <w:sz w:val="16"/>
      <w:szCs w:val="16"/>
    </w:rPr>
  </w:style>
  <w:style w:type="character" w:styleId="Referenceaccessdate">
    <w:name w:val="reference-accessdate"/>
    <w:qFormat/>
    <w:rPr/>
  </w:style>
  <w:style w:type="character" w:styleId="Citation">
    <w:name w:val="citation"/>
    <w:qFormat/>
    <w:rPr/>
  </w:style>
  <w:style w:type="character" w:styleId="Referencetext">
    <w:name w:val="reference-text"/>
    <w:qFormat/>
    <w:rPr/>
  </w:style>
  <w:style w:type="character" w:styleId="Footnotereference">
    <w:name w:val="footnote reference"/>
    <w:qFormat/>
    <w:rPr>
      <w:vertAlign w:val="superscript"/>
    </w:rPr>
  </w:style>
  <w:style w:type="character" w:styleId="FootnoteTextChar">
    <w:name w:val="Footnote Text Char"/>
    <w:qFormat/>
    <w:rPr>
      <w:rFonts w:ascii="Tahoma" w:hAnsi="Tahoma" w:cs="Tahoma"/>
      <w:color w:val="548DD4"/>
      <w:sz w:val="22"/>
      <w:lang w:val="el-GR" w:eastAsia="el-GR"/>
    </w:rPr>
  </w:style>
  <w:style w:type="character" w:styleId="Annotationreference">
    <w:name w:val="annotation reference"/>
    <w:qFormat/>
    <w:rPr>
      <w:sz w:val="16"/>
      <w:szCs w:val="16"/>
    </w:rPr>
  </w:style>
  <w:style w:type="character" w:styleId="StrongEmphasis">
    <w:name w:val="Strong Emphasis"/>
    <w:rPr>
      <w:b/>
      <w:bCs/>
    </w:rPr>
  </w:style>
  <w:style w:type="character" w:styleId="Style8">
    <w:name w:val="Προεπιλεγμένη γραμματοσειρά"/>
    <w:qFormat/>
    <w:rPr/>
  </w:style>
  <w:style w:type="character" w:styleId="VisitedInternetLink">
    <w:name w:val="Visited Internet Link"/>
    <w:rPr>
      <w:color w:val="800000"/>
      <w:u w:val="single"/>
      <w:lang w:val="zxx" w:eastAsia="zxx" w:bidi="zxx"/>
    </w:rPr>
  </w:style>
  <w:style w:type="character" w:styleId="ListLabel9">
    <w:name w:val="ListLabel 9"/>
    <w:qFormat/>
    <w:rPr>
      <w:rFonts w:ascii="vendada" w:hAnsi="vendada" w:cs="OpenSymbol;Arial Unicode MS"/>
      <w:b w:val="false"/>
      <w:sz w:val="20"/>
    </w:rPr>
  </w:style>
  <w:style w:type="paragraph" w:styleId="Heading">
    <w:name w:val="Heading"/>
    <w:basedOn w:val="Normal"/>
    <w:qFormat/>
    <w:pPr>
      <w:keepNext/>
      <w:spacing w:before="240" w:after="120"/>
    </w:pPr>
    <w:rPr>
      <w:rFonts w:ascii="Liberation Sans;Arial" w:hAnsi="Liberation Sans;Arial"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List">
    <w:name w:val="No List"/>
    <w:qFormat/>
    <w:pPr>
      <w:widowControl/>
      <w:suppressAutoHyphens w:val="true"/>
      <w:kinsoku w:val="true"/>
      <w:overflowPunct w:val="false"/>
      <w:autoSpaceDE w:val="true"/>
      <w:bidi w:val="0"/>
      <w:jc w:val="left"/>
    </w:pPr>
    <w:rPr>
      <w:rFonts w:ascii="Times New Roman" w:hAnsi="Times New Roman" w:eastAsia="Times New Roman" w:cs="Times New Roman"/>
      <w:color w:val="00000A"/>
      <w:sz w:val="20"/>
      <w:szCs w:val="20"/>
      <w:lang w:val="en-US" w:eastAsia="en-US" w:bidi="en-US"/>
    </w:rPr>
  </w:style>
  <w:style w:type="paragraph" w:styleId="Title">
    <w:name w:val="Title"/>
    <w:basedOn w:val="Normal"/>
    <w:next w:val="TextBody"/>
    <w:qFormat/>
    <w:pPr>
      <w:keepNext/>
      <w:keepLines/>
      <w:bidi w:val="0"/>
      <w:spacing w:lineRule="auto" w:line="276" w:before="0" w:after="0"/>
      <w:jc w:val="left"/>
    </w:pPr>
    <w:rPr>
      <w:rFonts w:ascii="Trebuchet MS" w:hAnsi="Trebuchet MS" w:eastAsia="Trebuchet MS" w:cs="Trebuchet MS"/>
      <w:sz w:val="42"/>
      <w:szCs w:val="42"/>
    </w:rPr>
  </w:style>
  <w:style w:type="paragraph" w:styleId="Subtitle">
    <w:name w:val="Subtitle"/>
    <w:basedOn w:val="Normal"/>
    <w:next w:val="TextBody"/>
    <w:qFormat/>
    <w:pPr>
      <w:keepNext/>
      <w:keepLines/>
      <w:bidi w:val="0"/>
      <w:spacing w:lineRule="auto" w:line="276" w:before="0" w:after="200"/>
      <w:jc w:val="left"/>
    </w:pPr>
    <w:rPr>
      <w:rFonts w:ascii="Trebuchet MS" w:hAnsi="Trebuchet MS" w:eastAsia="Trebuchet MS" w:cs="Trebuchet MS"/>
      <w:i/>
      <w:iCs/>
      <w:color w:val="666666"/>
      <w:sz w:val="26"/>
      <w:szCs w:val="26"/>
    </w:rPr>
  </w:style>
  <w:style w:type="paragraph" w:styleId="Header">
    <w:name w:val="Header"/>
    <w:basedOn w:val="Normal"/>
    <w:pPr>
      <w:suppressLineNumbers/>
      <w:tabs>
        <w:tab w:val="center" w:pos="4680" w:leader="none"/>
        <w:tab w:val="right" w:pos="9360" w:leader="none"/>
      </w:tabs>
    </w:pPr>
    <w:rPr/>
  </w:style>
  <w:style w:type="paragraph" w:styleId="TableContents">
    <w:name w:val="Table Contents"/>
    <w:basedOn w:val="Normal"/>
    <w:qFormat/>
    <w:pPr/>
    <w:rPr/>
  </w:style>
  <w:style w:type="paragraph" w:styleId="TableHeading">
    <w:name w:val="Table Heading"/>
    <w:basedOn w:val="TableContents"/>
    <w:qFormat/>
    <w:pPr/>
    <w:rPr/>
  </w:style>
  <w:style w:type="paragraph" w:styleId="Quotations">
    <w:name w:val="Quotations"/>
    <w:basedOn w:val="Normal"/>
    <w:qFormat/>
    <w:pPr>
      <w:spacing w:before="0" w:after="283"/>
      <w:ind w:left="567" w:right="567" w:hanging="0"/>
    </w:pPr>
    <w:rPr/>
  </w:style>
  <w:style w:type="paragraph" w:styleId="FrameContents">
    <w:name w:val="Frame Contents"/>
    <w:basedOn w:val="Normal"/>
    <w:qFormat/>
    <w:pPr/>
    <w:rPr/>
  </w:style>
  <w:style w:type="paragraph" w:styleId="NormalWeb">
    <w:name w:val="Normal (Web)"/>
    <w:basedOn w:val="Normal"/>
    <w:qFormat/>
    <w:pPr>
      <w:spacing w:before="280" w:after="280"/>
    </w:pPr>
    <w:rPr>
      <w:rFonts w:ascii="Times;Times New Roman" w:hAnsi="Times;Times New Roman" w:cs="Times;Times New Roman"/>
      <w:sz w:val="20"/>
      <w:szCs w:val="20"/>
      <w:lang w:val="en-US" w:eastAsia="en-US"/>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NoteLevel21">
    <w:name w:val="Note Level 21"/>
    <w:basedOn w:val="Normal"/>
    <w:qFormat/>
    <w:pPr>
      <w:keepNext/>
      <w:spacing w:before="0" w:after="0"/>
      <w:ind w:left="0" w:right="0" w:hanging="0"/>
      <w:contextualSpacing/>
    </w:pPr>
    <w:rPr>
      <w:rFonts w:ascii="Verdana" w:hAnsi="Verdana" w:cs="Verdana"/>
    </w:rPr>
  </w:style>
  <w:style w:type="paragraph" w:styleId="BalloonText">
    <w:name w:val="Balloon Text"/>
    <w:basedOn w:val="Normal"/>
    <w:qFormat/>
    <w:pPr/>
    <w:rPr>
      <w:rFonts w:ascii="Tahoma" w:hAnsi="Tahoma" w:eastAsia="Calibri" w:cs="Tahoma"/>
      <w:sz w:val="16"/>
      <w:szCs w:val="16"/>
      <w:lang w:val="en-US" w:eastAsia="en-US"/>
    </w:rPr>
  </w:style>
  <w:style w:type="paragraph" w:styleId="ListParagraph">
    <w:name w:val="List Paragraph"/>
    <w:basedOn w:val="Normal"/>
    <w:qFormat/>
    <w:pPr>
      <w:spacing w:lineRule="auto" w:line="276" w:before="0" w:after="200"/>
      <w:ind w:left="720" w:right="0" w:hanging="0"/>
      <w:contextualSpacing/>
    </w:pPr>
    <w:rPr>
      <w:rFonts w:ascii="Calibri" w:hAnsi="Calibri" w:eastAsia="Calibri" w:cs="Calibri"/>
      <w:sz w:val="22"/>
      <w:szCs w:val="22"/>
      <w:lang w:val="en-US" w:eastAsia="en-US"/>
    </w:rPr>
  </w:style>
  <w:style w:type="paragraph" w:styleId="Footnotetext">
    <w:name w:val="footnote text"/>
    <w:basedOn w:val="Normal"/>
    <w:qFormat/>
    <w:pPr/>
    <w:rPr>
      <w:rFonts w:ascii="Tahoma" w:hAnsi="Tahoma" w:cs="Tahoma"/>
      <w:color w:val="548DD4"/>
      <w:sz w:val="22"/>
      <w:szCs w:val="20"/>
    </w:rPr>
  </w:style>
  <w:style w:type="paragraph" w:styleId="Footer">
    <w:name w:val="Footer"/>
    <w:basedOn w:val="Normal"/>
    <w:pPr>
      <w:tabs>
        <w:tab w:val="center" w:pos="4320" w:leader="none"/>
        <w:tab w:val="right" w:pos="8640" w:leader="none"/>
      </w:tabs>
    </w:pPr>
    <w:rPr/>
  </w:style>
  <w:style w:type="paragraph" w:styleId="Style9">
    <w:name w:val="Παράγραφος λίστας"/>
    <w:basedOn w:val="Normal"/>
    <w:qFormat/>
    <w:pPr>
      <w:spacing w:before="0" w:after="160"/>
      <w:ind w:left="720" w:right="0" w:hanging="0"/>
      <w:contextualSpacing/>
    </w:pPr>
    <w:rPr/>
  </w:style>
  <w:style w:type="paragraph" w:styleId="Web">
    <w:name w:val="Κανονικό (Web)"/>
    <w:basedOn w:val="Normal"/>
    <w:qFormat/>
    <w:pPr>
      <w:spacing w:lineRule="auto" w:line="240" w:before="280" w:after="280"/>
    </w:pPr>
    <w:rPr>
      <w:rFonts w:ascii="Times New Roman" w:hAnsi="Times New Roman" w:eastAsia="Times New Roman" w:cs="Times New Roman"/>
      <w:sz w:val="24"/>
      <w:szCs w:val="24"/>
    </w:rPr>
  </w:style>
  <w:style w:type="numbering" w:styleId="WW8Num1">
    <w:name w:val="WW8Num1"/>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ellak.gr/" TargetMode="External"/><Relationship Id="rId3" Type="http://schemas.openxmlformats.org/officeDocument/2006/relationships/hyperlink" Target="http://www.opengov.gr/yme/?p=3781" TargetMode="External"/><Relationship Id="rId4" Type="http://schemas.openxmlformats.org/officeDocument/2006/relationships/hyperlink" Target="http://www.opengov.gr/yme/?c=4630" TargetMode="External"/><Relationship Id="rId5" Type="http://schemas.openxmlformats.org/officeDocument/2006/relationships/header" Target="head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otalTime>264</TotalTime>
  <Application>LibreOffice/5.0.3.2$Linux_X86_64 LibreOffice_project/00m0$Build-2</Application>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el-GR</dc:language>
  <cp:lastModifiedBy>vivi Petsioti</cp:lastModifiedBy>
  <dcterms:modified xsi:type="dcterms:W3CDTF">2016-10-19T13:30:16Z</dcterms:modified>
  <cp:revision>50</cp:revision>
  <dc:title>Σχολείο Ανοιχτού Κώδικα για Συστήματα Γεωγραφικών Πληροφοριών</dc:title>
</cp:coreProperties>
</file>