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lineRule="auto" w:line="360"/>
        <w:ind w:left="0" w:right="0" w:hanging="0"/>
        <w:jc w:val="both"/>
        <w:rPr>
          <w:rFonts w:ascii="verdanda" w:hAnsi="verdanda" w:eastAsia="Arial Unicode MS" w:cs="Calibri"/>
          <w:sz w:val="20"/>
          <w:szCs w:val="20"/>
          <w:effect w:val="none"/>
        </w:rPr>
      </w:pPr>
      <w:bookmarkStart w:id="0" w:name="__UnoMark__351_1827757696"/>
      <w:bookmarkStart w:id="1" w:name="__UnoMark__351_1827757696"/>
      <w:bookmarkEnd w:id="1"/>
      <w:r>
        <w:rPr>
          <w:rFonts w:eastAsia="Arial Unicode MS" w:cs="Calibri" w:ascii="verdanda" w:hAnsi="verdanda"/>
          <w:sz w:val="20"/>
          <w:szCs w:val="20"/>
          <w:effect w:val="none"/>
        </w:rPr>
        <mc:AlternateContent>
          <mc:Choice Requires="wps">
            <w:drawing>
              <wp:anchor behindDoc="0" distT="0" distB="0" distL="114300" distR="114300" simplePos="0" locked="0" layoutInCell="1" allowOverlap="1" relativeHeight="2">
                <wp:simplePos x="0" y="0"/>
                <wp:positionH relativeFrom="page">
                  <wp:posOffset>720090</wp:posOffset>
                </wp:positionH>
                <wp:positionV relativeFrom="paragraph">
                  <wp:posOffset>90170</wp:posOffset>
                </wp:positionV>
                <wp:extent cx="802640" cy="830580"/>
                <wp:effectExtent l="0" t="0" r="0" b="0"/>
                <wp:wrapSquare wrapText="largest"/>
                <wp:docPr id="1" name=""/>
                <a:graphic xmlns:a="http://schemas.openxmlformats.org/drawingml/2006/main">
                  <a:graphicData uri="http://schemas.microsoft.com/office/word/2010/wordprocessingShape">
                    <wps:wsp>
                      <wps:cNvSpPr/>
                      <wps:spPr>
                        <a:xfrm>
                          <a:off x="0" y="0"/>
                          <a:ext cx="802080" cy="829800"/>
                        </a:xfrm>
                        <a:prstGeom prst="rect">
                          <a:avLst/>
                        </a:prstGeom>
                        <a:noFill/>
                        <a:ln>
                          <a:noFill/>
                        </a:ln>
                      </wps:spPr>
                      <wps:style>
                        <a:lnRef idx="0"/>
                        <a:fillRef idx="0"/>
                        <a:effectRef idx="0"/>
                        <a:fontRef idx="minor"/>
                      </wps:style>
                      <wps:txbx>
                        <w:txbxContent>
                          <w:p>
                            <w:pPr>
                              <w:pStyle w:val="Normal"/>
                              <w:rPr/>
                            </w:pPr>
                            <w:r>
                              <w:rPr/>
                            </w:r>
                          </w:p>
                        </w:txbxContent>
                      </wps:txbx>
                      <wps:bodyPr lIns="0" rIns="0" tIns="0" bIns="0">
                        <a:noAutofit/>
                      </wps:bodyPr>
                    </wps:wsp>
                  </a:graphicData>
                </a:graphic>
              </wp:anchor>
            </w:drawing>
          </mc:Choice>
          <mc:Fallback>
            <w:pict>
              <v:rect id="shape_0" fillcolor="white" stroked="f" style="position:absolute;margin-left:56.7pt;margin-top:7.1pt;width:63.1pt;height:65.3pt;mso-position-horizontal-relative:page">
                <w10:wrap type="none"/>
                <v:fill o:detectmouseclick="t" type="solid" color2="black" opacity="0"/>
                <v:stroke color="#3465a4" joinstyle="round" endcap="flat"/>
                <v:textbox>
                  <w:txbxContent>
                    <w:p>
                      <w:pPr>
                        <w:pStyle w:val="Normal"/>
                        <w:rPr/>
                      </w:pPr>
                      <w:r>
                        <w:rPr/>
                      </w:r>
                    </w:p>
                  </w:txbxContent>
                </v:textbox>
              </v:rect>
            </w:pict>
          </mc:Fallback>
        </mc:AlternateContent>
        <w:drawing>
          <wp:anchor behindDoc="1" distT="0" distB="0" distL="0" distR="0" simplePos="0" locked="0" layoutInCell="1" allowOverlap="1" relativeHeight="3">
            <wp:simplePos x="0" y="0"/>
            <wp:positionH relativeFrom="column">
              <wp:posOffset>632460</wp:posOffset>
            </wp:positionH>
            <wp:positionV relativeFrom="paragraph">
              <wp:posOffset>-379730</wp:posOffset>
            </wp:positionV>
            <wp:extent cx="4469765" cy="1608455"/>
            <wp:effectExtent l="0" t="0" r="0" b="0"/>
            <wp:wrapSquare wrapText="largest"/>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2"/>
                    <a:stretch>
                      <a:fillRect/>
                    </a:stretch>
                  </pic:blipFill>
                  <pic:spPr bwMode="auto">
                    <a:xfrm>
                      <a:off x="0" y="0"/>
                      <a:ext cx="4469765" cy="1608455"/>
                    </a:xfrm>
                    <a:prstGeom prst="rect">
                      <a:avLst/>
                    </a:prstGeom>
                  </pic:spPr>
                </pic:pic>
              </a:graphicData>
            </a:graphic>
          </wp:anchor>
        </w:drawing>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jc w:val="both"/>
        <w:rPr>
          <w:rFonts w:ascii="verdanda" w:hAnsi="verdanda" w:eastAsia="Calibri" w:cs="Calibri"/>
          <w:bCs/>
          <w:sz w:val="20"/>
          <w:szCs w:val="20"/>
          <w:effect w:val="none"/>
          <w:lang w:eastAsia="en-US"/>
        </w:rPr>
      </w:pPr>
      <w:r>
        <w:rPr>
          <w:rFonts w:eastAsia="Calibri" w:cs="Calibri" w:ascii="verdanda" w:hAnsi="verdanda"/>
          <w:bCs/>
          <w:sz w:val="20"/>
          <w:szCs w:val="20"/>
          <w:effect w:val="none"/>
          <w:lang w:eastAsia="en-US"/>
        </w:rPr>
      </w:r>
    </w:p>
    <w:p>
      <w:pPr>
        <w:pStyle w:val="Normal"/>
        <w:spacing w:lineRule="auto" w:line="360"/>
        <w:ind w:left="360" w:right="0" w:hanging="0"/>
        <w:jc w:val="both"/>
        <w:rPr>
          <w:rFonts w:ascii="verdanda" w:hAnsi="verdanda" w:eastAsia="Calibri" w:cs="Calibri"/>
          <w:bCs/>
          <w:sz w:val="20"/>
          <w:szCs w:val="20"/>
          <w:effect w:val="none"/>
          <w:lang w:eastAsia="en-US"/>
        </w:rPr>
      </w:pPr>
      <w:r>
        <w:rPr>
          <w:rFonts w:eastAsia="Calibri" w:cs="Calibri" w:ascii="verdanda" w:hAnsi="verdanda"/>
          <w:bCs/>
          <w:sz w:val="20"/>
          <w:szCs w:val="20"/>
          <w:effect w:val="none"/>
          <w:lang w:eastAsia="en-US"/>
        </w:rPr>
      </w:r>
    </w:p>
    <w:p>
      <w:pPr>
        <w:pStyle w:val="Normal"/>
        <w:spacing w:lineRule="auto" w:line="360"/>
        <w:ind w:left="360" w:right="0" w:hanging="0"/>
        <w:jc w:val="right"/>
        <w:rPr>
          <w:rFonts w:ascii="verdanda" w:hAnsi="verdanda" w:eastAsia="Calibri" w:cs="Calibri"/>
          <w:bCs/>
          <w:sz w:val="20"/>
          <w:szCs w:val="20"/>
          <w:effect w:val="none"/>
          <w:lang w:eastAsia="en-US"/>
        </w:rPr>
      </w:pPr>
      <w:r>
        <w:rPr>
          <w:rFonts w:eastAsia="Calibri" w:cs="Calibri" w:ascii="verdanda" w:hAnsi="verdanda"/>
          <w:bCs/>
          <w:sz w:val="20"/>
          <w:szCs w:val="20"/>
          <w:effect w:val="none"/>
          <w:lang w:eastAsia="en-US"/>
        </w:rPr>
        <w:t>Τετάρτη 1</w:t>
      </w:r>
      <w:r>
        <w:rPr>
          <w:rFonts w:eastAsia="Calibri" w:cs="Calibri" w:ascii="verdanda" w:hAnsi="verdanda"/>
          <w:bCs/>
          <w:sz w:val="20"/>
          <w:szCs w:val="20"/>
          <w:effect w:val="none"/>
          <w:lang w:eastAsia="en-US"/>
        </w:rPr>
        <w:t>7</w:t>
      </w:r>
      <w:r>
        <w:rPr>
          <w:rFonts w:eastAsia="Calibri" w:cs="Calibri" w:ascii="verdanda" w:hAnsi="verdanda"/>
          <w:bCs/>
          <w:sz w:val="20"/>
          <w:szCs w:val="20"/>
          <w:effect w:val="none"/>
          <w:lang w:eastAsia="en-US"/>
        </w:rPr>
        <w:t xml:space="preserve"> Φεβρουαρίου 2017</w:t>
      </w:r>
    </w:p>
    <w:p>
      <w:pPr>
        <w:pStyle w:val="Normal"/>
        <w:spacing w:lineRule="auto" w:line="360"/>
        <w:ind w:left="360" w:right="0" w:hanging="0"/>
        <w:jc w:val="center"/>
        <w:rPr>
          <w:rFonts w:ascii="verdanda" w:hAnsi="verdanda" w:eastAsia="Calibri" w:cs="Calibri"/>
          <w:b/>
          <w:b/>
          <w:bCs/>
          <w:sz w:val="20"/>
          <w:szCs w:val="20"/>
          <w:u w:val="none"/>
          <w:effect w:val="none"/>
          <w:lang w:eastAsia="en-US"/>
        </w:rPr>
      </w:pPr>
      <w:r>
        <w:rPr>
          <w:rFonts w:eastAsia="Calibri" w:cs="Calibri" w:ascii="verdanda" w:hAnsi="verdanda"/>
          <w:b/>
          <w:bCs/>
          <w:sz w:val="20"/>
          <w:szCs w:val="20"/>
          <w:u w:val="none"/>
          <w:effect w:val="none"/>
          <w:lang w:eastAsia="en-US"/>
        </w:rPr>
        <w:t>ΔΕΛΤΙΟ ΤΥΠΟΥ</w:t>
      </w:r>
    </w:p>
    <w:p>
      <w:pPr>
        <w:pStyle w:val="Normal"/>
        <w:spacing w:lineRule="auto" w:line="360"/>
        <w:ind w:left="360" w:right="0" w:hanging="0"/>
        <w:jc w:val="center"/>
        <w:rPr>
          <w:rFonts w:ascii="verdanda" w:hAnsi="verdanda" w:eastAsia="Calibri" w:cs="Calibri"/>
          <w:b/>
          <w:b/>
          <w:bCs/>
          <w:sz w:val="20"/>
          <w:szCs w:val="20"/>
          <w:u w:val="single"/>
          <w:effect w:val="none"/>
          <w:lang w:eastAsia="en-US"/>
        </w:rPr>
      </w:pPr>
      <w:r>
        <w:rPr>
          <w:rFonts w:eastAsia="Calibri" w:cs="Calibri" w:ascii="verdanda" w:hAnsi="verdanda"/>
          <w:b/>
          <w:bCs/>
          <w:sz w:val="20"/>
          <w:szCs w:val="20"/>
          <w:u w:val="single"/>
          <w:effect w:val="none"/>
          <w:lang w:eastAsia="en-US"/>
        </w:rPr>
      </w:r>
    </w:p>
    <w:p>
      <w:pPr>
        <w:pStyle w:val="TextBody"/>
        <w:spacing w:lineRule="auto" w:line="360"/>
        <w:jc w:val="center"/>
        <w:rPr/>
      </w:pPr>
      <w:bookmarkStart w:id="2" w:name="__DdeLink__526_1827757696"/>
      <w:bookmarkStart w:id="3" w:name="docs-internal-guid-40237b60-4bff-20bc-0423-078fee9b7120"/>
      <w:bookmarkEnd w:id="3"/>
      <w:bookmarkEnd w:id="2"/>
      <w:r>
        <w:rPr>
          <w:rStyle w:val="InternetLink"/>
          <w:rFonts w:ascii="verdanda" w:hAnsi="verdanda"/>
          <w:b/>
          <w:bCs/>
          <w:i w:val="false"/>
          <w:caps w:val="false"/>
          <w:smallCaps w:val="false"/>
          <w:strike w:val="false"/>
          <w:dstrike w:val="false"/>
          <w:color w:val="000000"/>
          <w:sz w:val="20"/>
          <w:szCs w:val="20"/>
          <w:u w:val="none"/>
          <w:effect w:val="none"/>
        </w:rPr>
        <w:t>Τα ανοιχτά δεδομένα και η διαφάνεια ενισχύουν τη Δημοκρατία</w:t>
      </w:r>
    </w:p>
    <w:p>
      <w:pPr>
        <w:pStyle w:val="TextBody"/>
        <w:bidi w:val="0"/>
        <w:spacing w:lineRule="auto" w:line="360" w:before="0" w:after="0"/>
        <w:jc w:val="both"/>
        <w:rPr>
          <w:b w:val="false"/>
          <w:i w:val="false"/>
          <w:caps w:val="false"/>
          <w:smallCaps w:val="false"/>
          <w:strike w:val="false"/>
          <w:dstrike w:val="false"/>
          <w:color w:val="000000"/>
          <w:u w:val="none"/>
        </w:rPr>
      </w:pPr>
      <w:r>
        <w:rPr>
          <w:rFonts w:ascii="verdanda" w:hAnsi="verdanda"/>
          <w:sz w:val="20"/>
          <w:szCs w:val="20"/>
          <w:effect w:val="none"/>
        </w:rPr>
      </w:r>
    </w:p>
    <w:p>
      <w:pPr>
        <w:pStyle w:val="TextBody"/>
        <w:bidi w:val="0"/>
        <w:spacing w:lineRule="auto" w:line="360" w:before="0" w:after="0"/>
        <w:jc w:val="both"/>
        <w:rPr>
          <w:rFonts w:ascii="verdanda" w:hAnsi="verdanda"/>
          <w:sz w:val="20"/>
          <w:szCs w:val="20"/>
          <w:effect w:val="none"/>
        </w:rPr>
      </w:pPr>
      <w:r>
        <w:rPr>
          <w:rFonts w:ascii="verdanda" w:hAnsi="verdanda"/>
          <w:b w:val="false"/>
          <w:i w:val="false"/>
          <w:caps w:val="false"/>
          <w:smallCaps w:val="false"/>
          <w:strike w:val="false"/>
          <w:dstrike w:val="false"/>
          <w:color w:val="000000"/>
          <w:sz w:val="20"/>
          <w:szCs w:val="20"/>
          <w:u w:val="none"/>
          <w:effect w:val="none"/>
        </w:rPr>
        <w:t xml:space="preserve">Με αφορμή το πόρισμα του διαχειριστικού ελέγχου της Ανώνυμης Εταιρείας Πνευματικής Ιδιοκτησίας (ΑΕΠΙ), ο Οργανισμός Ανοιχτών Τεχνολογιών - ΕΕΛΛΑΚ, έστειλε επιστολή στο Υπουργείο Πολιτισμού, τονίζοντας ότι η διαφάνεια και το άνοιγμα των δεδομένων αποτελούν βασική προϋπόθεση για την αποτελεσματική λειτουργία της Δημόσιας Διοίκησης. </w:t>
      </w:r>
    </w:p>
    <w:p>
      <w:pPr>
        <w:pStyle w:val="TextBody"/>
        <w:bidi w:val="0"/>
        <w:spacing w:lineRule="auto" w:line="360" w:before="0" w:after="0"/>
        <w:jc w:val="both"/>
        <w:rPr>
          <w:b w:val="false"/>
          <w:i w:val="false"/>
          <w:caps w:val="false"/>
          <w:smallCaps w:val="false"/>
          <w:strike w:val="false"/>
          <w:dstrike w:val="false"/>
          <w:color w:val="000000"/>
          <w:u w:val="none"/>
        </w:rPr>
      </w:pPr>
      <w:r>
        <w:rPr>
          <w:rFonts w:ascii="verdanda" w:hAnsi="verdanda"/>
          <w:sz w:val="20"/>
          <w:szCs w:val="20"/>
          <w:effect w:val="none"/>
        </w:rPr>
      </w:r>
    </w:p>
    <w:p>
      <w:pPr>
        <w:pStyle w:val="TextBody"/>
        <w:bidi w:val="0"/>
        <w:spacing w:lineRule="auto" w:line="360" w:before="0" w:after="0"/>
        <w:jc w:val="both"/>
        <w:rPr>
          <w:rFonts w:ascii="verdanda" w:hAnsi="verdanda"/>
          <w:sz w:val="20"/>
          <w:szCs w:val="20"/>
          <w:effect w:val="none"/>
        </w:rPr>
      </w:pPr>
      <w:r>
        <w:rPr>
          <w:rFonts w:ascii="verdanda" w:hAnsi="verdanda"/>
          <w:b w:val="false"/>
          <w:i w:val="false"/>
          <w:caps w:val="false"/>
          <w:smallCaps w:val="false"/>
          <w:strike w:val="false"/>
          <w:dstrike w:val="false"/>
          <w:color w:val="000000"/>
          <w:sz w:val="20"/>
          <w:szCs w:val="20"/>
          <w:u w:val="none"/>
          <w:effect w:val="none"/>
        </w:rPr>
        <w:t xml:space="preserve">Οι ομάδες εργασίας του Οργανισμού Ανοιχτών Τεχνολογιών έχουν επεξεργαστεί συγκεκριμένες προτάσεις για τον τρόπο με τον οποίο μπορεί να ενισχυθεί η διαφάνεια και να καταπολεμηθούν τέτοια περιστατικά. </w:t>
      </w:r>
    </w:p>
    <w:p>
      <w:pPr>
        <w:pStyle w:val="TextBody"/>
        <w:bidi w:val="0"/>
        <w:spacing w:lineRule="auto" w:line="360" w:before="0" w:after="0"/>
        <w:jc w:val="both"/>
        <w:rPr>
          <w:b w:val="false"/>
          <w:i w:val="false"/>
          <w:caps w:val="false"/>
          <w:smallCaps w:val="false"/>
          <w:strike w:val="false"/>
          <w:dstrike w:val="false"/>
          <w:color w:val="000000"/>
          <w:u w:val="none"/>
        </w:rPr>
      </w:pPr>
      <w:r>
        <w:rPr>
          <w:rFonts w:ascii="verdanda" w:hAnsi="verdanda"/>
          <w:sz w:val="20"/>
          <w:szCs w:val="20"/>
          <w:effect w:val="none"/>
        </w:rPr>
      </w:r>
    </w:p>
    <w:p>
      <w:pPr>
        <w:pStyle w:val="TextBody"/>
        <w:bidi w:val="0"/>
        <w:spacing w:lineRule="auto" w:line="360" w:before="0" w:after="0"/>
        <w:jc w:val="both"/>
        <w:rPr>
          <w:rFonts w:ascii="verdanda" w:hAnsi="verdanda"/>
          <w:sz w:val="20"/>
          <w:szCs w:val="20"/>
          <w:effect w:val="none"/>
        </w:rPr>
      </w:pPr>
      <w:r>
        <w:rPr>
          <w:rFonts w:ascii="verdanda" w:hAnsi="verdanda"/>
          <w:b/>
          <w:i w:val="false"/>
          <w:caps w:val="false"/>
          <w:smallCaps w:val="false"/>
          <w:strike w:val="false"/>
          <w:dstrike w:val="false"/>
          <w:color w:val="000000"/>
          <w:sz w:val="20"/>
          <w:szCs w:val="20"/>
          <w:u w:val="none"/>
          <w:effect w:val="none"/>
        </w:rPr>
        <w:t xml:space="preserve">Ειδικότερα ο Οργανισμός Ανοιχτών Τεχνολογιών ζητά να υπάρχει διαφάνεια σε όλες τις συναλλαγές δημοσίου συμφέροντος και να τηρείται ο νόμος 4305/2014 σύμφωνα με τον οποίο </w:t>
      </w:r>
      <w:r>
        <w:rPr>
          <w:rFonts w:ascii="verdanda" w:hAnsi="verdanda"/>
          <w:caps w:val="false"/>
          <w:smallCaps w:val="false"/>
          <w:strike w:val="false"/>
          <w:dstrike w:val="false"/>
          <w:color w:val="000000"/>
          <w:sz w:val="20"/>
          <w:szCs w:val="20"/>
          <w:u w:val="none"/>
          <w:effect w:val="none"/>
        </w:rPr>
        <w:t>“</w:t>
      </w:r>
      <w:r>
        <w:rPr>
          <w:rFonts w:ascii="verdanda" w:hAnsi="verdanda"/>
          <w:b/>
          <w:i/>
          <w:caps w:val="false"/>
          <w:smallCaps w:val="false"/>
          <w:strike w:val="false"/>
          <w:dstrike w:val="false"/>
          <w:color w:val="000000"/>
          <w:sz w:val="20"/>
          <w:szCs w:val="20"/>
          <w:u w:val="none"/>
          <w:effect w:val="none"/>
        </w:rPr>
        <w:t>όλα τα δημόσια έγγραφα, οι πληροφορίες και τα δεδομένα διατίθενται στο διαδίκτυο ως σύνολο δεδομένων ή μέσω προγραμματιστικών διεπαφών, σε ανοικτό μηχαναγνώσιμο μορφότυπο.</w:t>
      </w:r>
      <w:r>
        <w:rPr>
          <w:rFonts w:ascii="verdanda" w:hAnsi="verdanda"/>
          <w:caps w:val="false"/>
          <w:smallCaps w:val="false"/>
          <w:strike w:val="false"/>
          <w:dstrike w:val="false"/>
          <w:color w:val="000000"/>
          <w:sz w:val="20"/>
          <w:szCs w:val="20"/>
          <w:u w:val="none"/>
          <w:effect w:val="none"/>
        </w:rPr>
        <w:t>”</w:t>
      </w:r>
    </w:p>
    <w:p>
      <w:pPr>
        <w:pStyle w:val="TextBody"/>
        <w:bidi w:val="0"/>
        <w:spacing w:lineRule="auto" w:line="360" w:before="0" w:after="0"/>
        <w:jc w:val="both"/>
        <w:rPr>
          <w:b w:val="false"/>
          <w:i w:val="false"/>
          <w:caps w:val="false"/>
          <w:smallCaps w:val="false"/>
          <w:strike w:val="false"/>
          <w:dstrike w:val="false"/>
          <w:color w:val="000000"/>
          <w:u w:val="none"/>
        </w:rPr>
      </w:pPr>
      <w:r>
        <w:rPr>
          <w:rFonts w:ascii="verdanda" w:hAnsi="verdanda"/>
          <w:sz w:val="20"/>
          <w:szCs w:val="20"/>
          <w:effect w:val="none"/>
        </w:rPr>
      </w:r>
    </w:p>
    <w:p>
      <w:pPr>
        <w:pStyle w:val="TextBody"/>
        <w:bidi w:val="0"/>
        <w:spacing w:lineRule="auto" w:line="360" w:before="0" w:after="0"/>
        <w:jc w:val="both"/>
        <w:rPr>
          <w:rFonts w:ascii="verdanda" w:hAnsi="verdanda"/>
          <w:sz w:val="20"/>
          <w:szCs w:val="20"/>
          <w:effect w:val="none"/>
        </w:rPr>
      </w:pPr>
      <w:r>
        <w:rPr>
          <w:rFonts w:ascii="verdanda" w:hAnsi="verdanda"/>
          <w:b w:val="false"/>
          <w:i w:val="false"/>
          <w:caps w:val="false"/>
          <w:smallCaps w:val="false"/>
          <w:strike w:val="false"/>
          <w:dstrike w:val="false"/>
          <w:color w:val="000000"/>
          <w:sz w:val="20"/>
          <w:szCs w:val="20"/>
          <w:u w:val="none"/>
          <w:effect w:val="none"/>
        </w:rPr>
        <w:t>Σε ότι αφορά την ΑΕΠΙ, η οποία διαχειρίζεται πνευματικά δικαιώματα χιλιάδων δημιουργών, αν αυτή υποχρεωνόταν από το νομοθετικό πλαίσιο (ν.2121/1993) να δημοσιεύει και διαθέτει ανοιχτά τα δεδομένα της, δεν θα υπήρχε ανάγκη να αναμένουμε τον διαχειριστικό έλεγχο ώστε να γίνουν γνωστά τα θέματα που προκύπτουν λόγω αδιαφάνειας. Μάλιστα η διάθεση ανοιχτών δεδομένων πιθανά να είχε εξ αρχής λειτουργήσει αποτρεπτικά.</w:t>
      </w:r>
    </w:p>
    <w:p>
      <w:pPr>
        <w:pStyle w:val="TextBody"/>
        <w:bidi w:val="0"/>
        <w:spacing w:lineRule="auto" w:line="360" w:before="0" w:after="0"/>
        <w:jc w:val="both"/>
        <w:rPr>
          <w:b w:val="false"/>
          <w:i w:val="false"/>
          <w:caps w:val="false"/>
          <w:smallCaps w:val="false"/>
          <w:strike w:val="false"/>
          <w:dstrike w:val="false"/>
          <w:color w:val="000000"/>
          <w:u w:val="none"/>
        </w:rPr>
      </w:pPr>
      <w:r>
        <w:rPr>
          <w:rFonts w:ascii="verdanda" w:hAnsi="verdanda"/>
          <w:sz w:val="20"/>
          <w:szCs w:val="20"/>
          <w:effect w:val="none"/>
        </w:rPr>
      </w:r>
    </w:p>
    <w:p>
      <w:pPr>
        <w:pStyle w:val="TextBody"/>
        <w:bidi w:val="0"/>
        <w:spacing w:lineRule="auto" w:line="360" w:before="0" w:after="0"/>
        <w:jc w:val="both"/>
        <w:rPr>
          <w:rFonts w:ascii="verdanda" w:hAnsi="verdanda"/>
          <w:sz w:val="20"/>
          <w:szCs w:val="20"/>
          <w:effect w:val="none"/>
        </w:rPr>
      </w:pPr>
      <w:r>
        <w:rPr>
          <w:rFonts w:ascii="verdanda" w:hAnsi="verdanda"/>
          <w:b w:val="false"/>
          <w:i w:val="false"/>
          <w:caps w:val="false"/>
          <w:smallCaps w:val="false"/>
          <w:strike w:val="false"/>
          <w:dstrike w:val="false"/>
          <w:color w:val="000000"/>
          <w:sz w:val="20"/>
          <w:szCs w:val="20"/>
          <w:u w:val="none"/>
          <w:effect w:val="none"/>
        </w:rPr>
        <w:t xml:space="preserve">Είναι ευκαιρία, λοιπόν, στο νέο νόμο που θα κατατεθεί για την προσαρμογή της Ελληνικής νομοθεσίας στη νέα οδηγία για τους οργανισμούς συλλογικής διαχείρισης και τις ανεξάρτητες οντότητες διαχείρισης, να προβλεφθούν υποχρεώσεις δημοσιότητας και διαφάνειας στη λειτουργία τους αναλογικά με αυτές που υπάρχουν σε φορείς της δημόσιας διοίκησης. </w:t>
      </w:r>
    </w:p>
    <w:p>
      <w:pPr>
        <w:pStyle w:val="TextBody"/>
        <w:pBdr>
          <w:bottom w:val="single" w:sz="8" w:space="2" w:color="000000"/>
        </w:pBdr>
        <w:bidi w:val="0"/>
        <w:spacing w:lineRule="auto" w:line="360" w:before="0" w:after="0"/>
        <w:jc w:val="both"/>
        <w:rPr>
          <w:rFonts w:ascii="verdanda" w:hAnsi="verdanda" w:cs="Calibri"/>
          <w:b/>
          <w:b/>
          <w:bCs/>
          <w:color w:val="000000"/>
          <w:sz w:val="20"/>
          <w:szCs w:val="20"/>
          <w:effect w:val="none"/>
          <w:lang w:val="fr-FR"/>
        </w:rPr>
      </w:pPr>
      <w:r>
        <w:rPr>
          <w:rFonts w:ascii="verdanda" w:hAnsi="verdanda"/>
          <w:b w:val="false"/>
          <w:i w:val="false"/>
          <w:caps w:val="false"/>
          <w:smallCaps w:val="false"/>
          <w:strike w:val="false"/>
          <w:dstrike w:val="false"/>
          <w:color w:val="000000"/>
          <w:sz w:val="20"/>
          <w:szCs w:val="20"/>
          <w:u w:val="none"/>
          <w:effect w:val="none"/>
        </w:rPr>
        <w:t xml:space="preserve">Αναλυτικά η επιστολή του Οργανισμού υπάρχει διαθέσιμη </w:t>
      </w:r>
      <w:hyperlink r:id="rId3">
        <w:r>
          <w:rPr>
            <w:rStyle w:val="InternetLink"/>
            <w:rFonts w:ascii="verdanda" w:hAnsi="verdanda"/>
            <w:b w:val="false"/>
            <w:i w:val="false"/>
            <w:caps w:val="false"/>
            <w:smallCaps w:val="false"/>
            <w:strike w:val="false"/>
            <w:dstrike w:val="false"/>
            <w:color w:val="1155CC"/>
            <w:sz w:val="20"/>
            <w:szCs w:val="20"/>
            <w:u w:val="single"/>
            <w:effect w:val="none"/>
          </w:rPr>
          <w:t>εδώ</w:t>
        </w:r>
      </w:hyperlink>
      <w:r>
        <w:rPr>
          <w:rFonts w:ascii="verdanda" w:hAnsi="verdanda"/>
          <w:b w:val="false"/>
          <w:i w:val="false"/>
          <w:caps w:val="false"/>
          <w:smallCaps w:val="false"/>
          <w:strike w:val="false"/>
          <w:dstrike w:val="false"/>
          <w:color w:val="000000"/>
          <w:sz w:val="20"/>
          <w:szCs w:val="20"/>
          <w:u w:val="none"/>
          <w:effect w:val="none"/>
        </w:rPr>
        <w:t>.</w:t>
      </w:r>
    </w:p>
    <w:p>
      <w:pPr>
        <w:pStyle w:val="TextBody"/>
        <w:spacing w:lineRule="auto" w:line="360"/>
        <w:jc w:val="both"/>
        <w:rPr>
          <w:rFonts w:cs="verdanda"/>
          <w:b/>
          <w:b/>
          <w:i w:val="false"/>
          <w:i w:val="false"/>
          <w:caps w:val="false"/>
          <w:smallCaps w:val="false"/>
          <w:strike w:val="false"/>
          <w:dstrike w:val="false"/>
          <w:color w:val="000000"/>
          <w:u w:val="none"/>
          <w:lang w:val="el-GR"/>
        </w:rPr>
      </w:pPr>
      <w:r>
        <w:rPr>
          <w:rFonts w:ascii="verdanda" w:hAnsi="verdanda"/>
          <w:sz w:val="20"/>
          <w:szCs w:val="20"/>
          <w:effect w:val="none"/>
        </w:rPr>
      </w:r>
    </w:p>
    <w:p>
      <w:pPr>
        <w:pStyle w:val="TextBody"/>
        <w:spacing w:lineRule="auto" w:line="360"/>
        <w:jc w:val="both"/>
        <w:rPr>
          <w:rFonts w:cs="verdanda"/>
          <w:b/>
          <w:b/>
          <w:i w:val="false"/>
          <w:i w:val="false"/>
          <w:caps w:val="false"/>
          <w:smallCaps w:val="false"/>
          <w:strike w:val="false"/>
          <w:dstrike w:val="false"/>
          <w:color w:val="000000"/>
          <w:u w:val="none"/>
          <w:lang w:val="el-GR"/>
        </w:rPr>
      </w:pPr>
      <w:r>
        <w:rPr>
          <w:rFonts w:ascii="verdanda" w:hAnsi="verdanda"/>
          <w:sz w:val="20"/>
          <w:szCs w:val="20"/>
          <w:effect w:val="none"/>
        </w:rPr>
      </w:r>
    </w:p>
    <w:p>
      <w:pPr>
        <w:pStyle w:val="TextBody"/>
        <w:spacing w:lineRule="auto" w:line="360"/>
        <w:jc w:val="both"/>
        <w:rPr>
          <w:rFonts w:cs="verdanda"/>
          <w:b/>
          <w:b/>
          <w:i w:val="false"/>
          <w:i w:val="false"/>
          <w:caps w:val="false"/>
          <w:smallCaps w:val="false"/>
          <w:strike w:val="false"/>
          <w:dstrike w:val="false"/>
          <w:color w:val="000000"/>
          <w:u w:val="none"/>
          <w:lang w:val="el-GR"/>
        </w:rPr>
      </w:pPr>
      <w:r>
        <w:rPr>
          <w:rFonts w:ascii="verdanda" w:hAnsi="verdanda"/>
          <w:sz w:val="20"/>
          <w:szCs w:val="20"/>
          <w:effect w:val="none"/>
        </w:rPr>
      </w:r>
    </w:p>
    <w:p>
      <w:pPr>
        <w:pStyle w:val="TextBody"/>
        <w:spacing w:lineRule="auto" w:line="360"/>
        <w:jc w:val="both"/>
        <w:rPr>
          <w:rFonts w:ascii="verdanda" w:hAnsi="verdanda"/>
          <w:sz w:val="20"/>
          <w:szCs w:val="20"/>
          <w:effect w:val="none"/>
        </w:rPr>
      </w:pPr>
      <w:r>
        <w:rPr>
          <w:rFonts w:cs="verdanda" w:ascii="verdanda" w:hAnsi="verdanda"/>
          <w:b/>
          <w:i w:val="false"/>
          <w:caps w:val="false"/>
          <w:smallCaps w:val="false"/>
          <w:strike w:val="false"/>
          <w:dstrike w:val="false"/>
          <w:color w:val="000000"/>
          <w:sz w:val="20"/>
          <w:szCs w:val="20"/>
          <w:u w:val="none"/>
          <w:effect w:val="none"/>
          <w:lang w:val="el-GR"/>
        </w:rPr>
        <w:t>Για τον Οργανισμό Ανοιχτών Τεχνολογιών – ΕΕΛΛΑΚ</w:t>
      </w:r>
    </w:p>
    <w:p>
      <w:pPr>
        <w:pStyle w:val="TextBody"/>
        <w:spacing w:lineRule="auto" w:line="360"/>
        <w:jc w:val="both"/>
        <w:rPr>
          <w:rFonts w:ascii="verdanda" w:hAnsi="verdanda"/>
          <w:sz w:val="20"/>
          <w:szCs w:val="20"/>
          <w:effect w:val="none"/>
        </w:rPr>
      </w:pPr>
      <w:r>
        <w:rPr>
          <w:rFonts w:cs="verdanda" w:ascii="verdanda" w:hAnsi="verdanda"/>
          <w:b w:val="false"/>
          <w:i w:val="false"/>
          <w:caps w:val="false"/>
          <w:smallCaps w:val="false"/>
          <w:strike w:val="false"/>
          <w:dstrike w:val="false"/>
          <w:color w:val="000000"/>
          <w:sz w:val="20"/>
          <w:szCs w:val="20"/>
          <w:u w:val="none"/>
          <w:effect w:val="none"/>
          <w:lang w:val="el-GR"/>
        </w:rPr>
        <w:t>Ο Οργανισμός Ανοιχτών Τεχνολογιών - ΕΕΛΛΑΚ ιδρύθηκε το 2008, σήμερα αποτελείται από 30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w:t>
      </w:r>
      <w:r>
        <w:rPr>
          <w:rFonts w:cs="verdanda" w:ascii="verdanda" w:hAnsi="verdanda"/>
          <w:b w:val="false"/>
          <w:bCs/>
          <w:i w:val="false"/>
          <w:caps w:val="false"/>
          <w:smallCaps w:val="false"/>
          <w:strike w:val="false"/>
          <w:dstrike w:val="false"/>
          <w:color w:val="000000"/>
          <w:sz w:val="20"/>
          <w:szCs w:val="20"/>
          <w:u w:val="none"/>
          <w:effect w:val="none"/>
          <w:lang w:val="el-GR"/>
        </w:rPr>
        <w:t xml:space="preserve"> Οργανισμός Ανοιχτών Τεχνολογιών - ΕΕΛΛΑΚ</w:t>
      </w:r>
      <w:r>
        <w:rPr>
          <w:rFonts w:cs="verdanda" w:ascii="verdanda" w:hAnsi="verdanda"/>
          <w:b w:val="false"/>
          <w:i w:val="false"/>
          <w:caps w:val="false"/>
          <w:smallCaps w:val="false"/>
          <w:strike w:val="false"/>
          <w:dstrike w:val="false"/>
          <w:color w:val="000000"/>
          <w:sz w:val="20"/>
          <w:szCs w:val="20"/>
          <w:u w:val="none"/>
          <w:effect w:val="none"/>
          <w:lang w:val="el-GR"/>
        </w:rPr>
        <w:t xml:space="preserve">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(wiki.creativecommons.org/Greece), είναι ιδρυτικό μέλος του COMMUNIA (www.communia-association.org), είναι ο ελληνικό κόμβος για το Open Data Institute (opendatainstitute.org), και είναι μέλος του Open Budget Initiative (internationalbudget.org/what-we-do/major-ibp-initiatives/open-budget-initiative).</w:t>
      </w:r>
    </w:p>
    <w:p>
      <w:pPr>
        <w:pStyle w:val="TextBody"/>
        <w:spacing w:lineRule="auto" w:line="360"/>
        <w:jc w:val="both"/>
        <w:rPr>
          <w:rFonts w:ascii="verdanda" w:hAnsi="verdanda" w:cs="verdanda"/>
          <w:sz w:val="20"/>
          <w:szCs w:val="20"/>
          <w:effect w:val="none"/>
          <w:lang w:val="el-GR"/>
        </w:rPr>
      </w:pPr>
      <w:r>
        <w:rPr>
          <w:rFonts w:cs="verdanda" w:ascii="verdanda" w:hAnsi="verdanda"/>
          <w:sz w:val="20"/>
          <w:szCs w:val="20"/>
          <w:effect w:val="none"/>
          <w:lang w:val="el-GR"/>
        </w:rPr>
      </w:r>
    </w:p>
    <w:p>
      <w:pPr>
        <w:pStyle w:val="TextBody"/>
        <w:bidi w:val="0"/>
        <w:spacing w:lineRule="auto" w:line="360" w:before="0" w:after="0"/>
        <w:jc w:val="both"/>
        <w:rPr>
          <w:rFonts w:ascii="verdanda" w:hAnsi="verdanda" w:cs="verdanda"/>
          <w:b w:val="false"/>
          <w:b w:val="false"/>
          <w:bCs/>
          <w:i w:val="false"/>
          <w:i w:val="false"/>
          <w:caps w:val="false"/>
          <w:smallCaps w:val="false"/>
          <w:strike w:val="false"/>
          <w:dstrike w:val="false"/>
          <w:color w:val="000000"/>
          <w:sz w:val="20"/>
          <w:szCs w:val="20"/>
          <w:u w:val="none"/>
          <w:effect w:val="none"/>
          <w:lang w:val="el-GR"/>
        </w:rPr>
      </w:pPr>
      <w:r>
        <w:rPr>
          <w:rFonts w:cs="verdanda" w:ascii="verdanda" w:hAnsi="verdanda"/>
          <w:b w:val="false"/>
          <w:bCs/>
          <w:i w:val="false"/>
          <w:caps w:val="false"/>
          <w:smallCaps w:val="false"/>
          <w:strike w:val="false"/>
          <w:dstrike w:val="false"/>
          <w:color w:val="000000"/>
          <w:sz w:val="20"/>
          <w:szCs w:val="20"/>
          <w:u w:val="none"/>
          <w:effect w:val="none"/>
          <w:lang w:val="el-GR"/>
        </w:rPr>
        <w:t>Επικοινωνία: Βιβή Πετσιώτη: 210 7474-271, info at ellak.gr</w:t>
      </w:r>
    </w:p>
    <w:p>
      <w:pPr>
        <w:pStyle w:val="Normal"/>
        <w:spacing w:lineRule="auto" w:line="360"/>
        <w:jc w:val="both"/>
        <w:rPr>
          <w:rFonts w:ascii="verdanda" w:hAnsi="verdanda"/>
          <w:sz w:val="20"/>
          <w:szCs w:val="20"/>
          <w:effect w:val="none"/>
        </w:rPr>
      </w:pPr>
      <w:r>
        <w:rPr>
          <w:rFonts w:ascii="verdanda" w:hAnsi="verdanda"/>
          <w:sz w:val="20"/>
          <w:szCs w:val="20"/>
          <w:effect w:val="none"/>
        </w:rPr>
      </w:r>
    </w:p>
    <w:sectPr>
      <w:footerReference w:type="default" r:id="rId4"/>
      <w:type w:val="nextPage"/>
      <w:pgSz w:w="11906" w:h="16838"/>
      <w:pgMar w:left="1134" w:right="1133" w:header="0" w:top="993"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OpenSymbol">
    <w:altName w:val="Arial Unicode MS"/>
    <w:charset w:val="01"/>
    <w:family w:val="roman"/>
    <w:pitch w:val="variable"/>
  </w:font>
  <w:font w:name="verdanda">
    <w:charset w:val="01"/>
    <w:family w:val="roman"/>
    <w:pitch w:val="variable"/>
  </w:font>
  <w:font w:name="Liberation Sans">
    <w:altName w:val="Arial"/>
    <w:charset w:val="01"/>
    <w:family w:val="roman"/>
    <w:pitch w:val="variable"/>
  </w:font>
  <w:font w:name="Corbel">
    <w:charset w:val="01"/>
    <w:family w:val="roman"/>
    <w:pitch w:val="variable"/>
  </w:font>
  <w:font w:name="verdanda">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0"/>
        <w:szCs w:val="22"/>
        <w:lang w:val="el-GR" w:eastAsia="en-US" w:bidi="ar-SA"/>
      </w:rPr>
    </w:rPrDefault>
    <w:pPrDefault>
      <w:pPr>
        <w:spacing w:lineRule="auto" w:line="276"/>
      </w:pPr>
    </w:pPrDefault>
  </w:docDefaults>
  <w:style w:type="paragraph" w:styleId="Normal">
    <w:name w:val="Normal"/>
    <w:qFormat/>
    <w:pPr>
      <w:widowControl/>
      <w:kinsoku w:val="true"/>
      <w:overflowPunct w:val="false"/>
      <w:autoSpaceDE w:val="true"/>
      <w:bidi w:val="0"/>
      <w:spacing w:lineRule="auto" w:line="240" w:before="0" w:after="0"/>
      <w:jc w:val="left"/>
    </w:pPr>
    <w:rPr>
      <w:rFonts w:ascii="Times New Roman" w:hAnsi="Times New Roman" w:eastAsia="Times New Roman" w:cs="Times New Roman"/>
      <w:color w:val="00000A"/>
      <w:sz w:val="24"/>
      <w:szCs w:val="24"/>
      <w:lang w:val="el-GR" w:eastAsia="el-GR" w:bidi="ar-SA"/>
    </w:rPr>
  </w:style>
  <w:style w:type="paragraph" w:styleId="Heading1">
    <w:name w:val="Heading 1"/>
    <w:basedOn w:val="Normal"/>
    <w:next w:val="Normal"/>
    <w:qFormat/>
    <w:pPr>
      <w:keepNext/>
      <w:numPr>
        <w:ilvl w:val="0"/>
        <w:numId w:val="0"/>
      </w:numPr>
      <w:outlineLvl w:val="0"/>
    </w:pPr>
    <w:rPr>
      <w:rFonts w:ascii="Cambria" w:hAnsi="Cambria"/>
      <w:b/>
      <w:sz w:val="32"/>
      <w:szCs w:val="20"/>
    </w:rPr>
  </w:style>
  <w:style w:type="paragraph" w:styleId="Heading2">
    <w:name w:val="Heading 2"/>
    <w:basedOn w:val="Normal"/>
    <w:next w:val="Normal"/>
    <w:qFormat/>
    <w:pPr>
      <w:keepNext/>
      <w:keepLines/>
      <w:numPr>
        <w:ilvl w:val="0"/>
        <w:numId w:val="0"/>
      </w:numPr>
      <w:spacing w:before="200" w:after="0"/>
      <w:outlineLvl w:val="1"/>
    </w:pPr>
    <w:rPr>
      <w:rFonts w:ascii="Cambria" w:hAnsi="Cambria" w:eastAsia="Calibri" w:cs="DejaVu Sans"/>
      <w:b/>
      <w:bCs/>
      <w:color w:val="4F81BD"/>
      <w:sz w:val="26"/>
      <w:szCs w:val="26"/>
    </w:rPr>
  </w:style>
  <w:style w:type="paragraph" w:styleId="Heading4">
    <w:name w:val="Heading 4"/>
    <w:basedOn w:val="Normal"/>
    <w:next w:val="Normal"/>
    <w:qFormat/>
    <w:pPr>
      <w:keepNext/>
      <w:keepLines/>
      <w:numPr>
        <w:ilvl w:val="0"/>
        <w:numId w:val="0"/>
      </w:numPr>
      <w:spacing w:before="200" w:after="0"/>
      <w:outlineLvl w:val="3"/>
    </w:pPr>
    <w:rPr>
      <w:rFonts w:ascii="Cambria" w:hAnsi="Cambria" w:eastAsia="Calibri" w:cs="DejaVu Sans"/>
      <w:b/>
      <w:bCs/>
      <w:i/>
      <w:iCs/>
      <w:color w:val="4F81BD"/>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rFonts w:ascii="Times New Roman" w:hAnsi="Times New Roman" w:cs="Times New Roman"/>
      <w:color w:val="0000FF"/>
      <w:u w:val="single"/>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Bullets">
    <w:name w:val="Bullets"/>
    <w:qFormat/>
    <w:rPr>
      <w:rFonts w:ascii="OpenSymbol" w:hAnsi="OpenSymbol" w:eastAsia="OpenSymbol" w:cs="OpenSymbol"/>
    </w:rPr>
  </w:style>
  <w:style w:type="character" w:styleId="ListLabel5">
    <w:name w:val="ListLabel 5"/>
    <w:qFormat/>
    <w:rPr>
      <w:rFonts w:ascii="verdanda" w:hAnsi="verdanda" w:cs="OpenSymbol"/>
      <w:b w:val="false"/>
      <w:sz w:val="20"/>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jc w:val="both"/>
    </w:pPr>
    <w:rPr>
      <w:szCs w:val="20"/>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kinsoku w:val="true"/>
      <w:overflowPunct w:val="false"/>
      <w:autoSpaceDE w:val="true"/>
      <w:bidi w:val="0"/>
      <w:spacing w:lineRule="auto" w:line="240" w:before="0" w:after="0"/>
      <w:jc w:val="left"/>
    </w:pPr>
    <w:rPr>
      <w:rFonts w:ascii="Corbel" w:hAnsi="Corbel" w:eastAsia="Calibri" w:cs="Corbel"/>
      <w:color w:val="00000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eellak.ellak.gr/wp-content/uploads/sites/23/2017/01/62_20170217_&#933;&#960;&#959;&#965;&#961;&#947;&#972;-&#928;&#959;&#955;&#953;&#964;&#953;&#963;&#956;&#959;&#973;-&#954;&#945;&#953;-&#913;&#952;&#955;&#951;&#964;&#953;&#963;&#956;&#959;&#973;-&#954;.-&#923;&#973;&#948;&#953;&#945;-&#922;&#959;&#957;&#953;&#972;&#961;&#948;&#959;&#965;.pdf"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TotalTime>
  <Application>LibreOffice/5.0.3.2$Linux_X86_64 LibreOffice_project/00m0$Build-2</Application>
  <Paragraphs>13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2017-01-25T11:53:00Z</dcterms:created>
  <dc:creator>Nina</dc:creator>
  <dc:language>el-GR</dc:language>
  <cp:lastModifiedBy>vivi Petsioti</cp:lastModifiedBy>
  <cp:lastPrinted>2014-06-02T09:09:00Z</cp:lastPrinted>
  <dcterms:modified xsi:type="dcterms:W3CDTF">2017-02-17T14:17:00Z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