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1"/>
        </w:numPr>
        <w:spacing w:lineRule="auto" w:line="360"/>
        <w:ind w:left="432" w:right="0" w:hanging="0"/>
        <w:jc w:val="both"/>
        <w:rPr>
          <w:rFonts w:ascii="verdanda" w:hAnsi="verdanda" w:cs="verdanda"/>
          <w:sz w:val="20"/>
          <w:szCs w:val="20"/>
        </w:rPr>
      </w:pPr>
      <w:r>
        <w:rPr>
          <w:rFonts w:cs="verdanda" w:ascii="verdanda" w:hAnsi="verdanda"/>
          <w:sz w:val="20"/>
          <w:szCs w:val="20"/>
        </w:rPr>
        <w:drawing>
          <wp:anchor behindDoc="0" distT="0" distB="0" distL="0" distR="0" simplePos="0" locked="0" layoutInCell="1" allowOverlap="1" relativeHeight="2">
            <wp:simplePos x="0" y="0"/>
            <wp:positionH relativeFrom="column">
              <wp:posOffset>632460</wp:posOffset>
            </wp:positionH>
            <wp:positionV relativeFrom="paragraph">
              <wp:posOffset>-379730</wp:posOffset>
            </wp:positionV>
            <wp:extent cx="4467860" cy="16065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467860" cy="1606550"/>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jc w:val="both"/>
        <w:rPr>
          <w:rFonts w:ascii="verdanda" w:hAnsi="verdanda" w:cs="verdanda"/>
          <w:bCs/>
          <w:sz w:val="20"/>
          <w:szCs w:val="20"/>
        </w:rPr>
      </w:pPr>
      <w:r>
        <w:rPr>
          <w:rFonts w:cs="verdanda" w:ascii="verdanda" w:hAnsi="verdanda"/>
          <w:bCs/>
          <w:sz w:val="20"/>
          <w:szCs w:val="20"/>
        </w:rPr>
      </w:r>
    </w:p>
    <w:p>
      <w:pPr>
        <w:pStyle w:val="Normal"/>
        <w:spacing w:lineRule="auto" w:line="360"/>
        <w:ind w:left="360" w:right="0" w:hanging="0"/>
        <w:jc w:val="both"/>
        <w:rPr>
          <w:rFonts w:ascii="verdanda" w:hAnsi="verdanda" w:cs="verdanda"/>
          <w:bCs/>
          <w:sz w:val="20"/>
          <w:szCs w:val="20"/>
        </w:rPr>
      </w:pPr>
      <w:r>
        <w:rPr>
          <w:rFonts w:cs="verdanda" w:ascii="verdanda" w:hAnsi="verdanda"/>
          <w:bCs/>
          <w:sz w:val="20"/>
          <w:szCs w:val="20"/>
        </w:rPr>
      </w:r>
    </w:p>
    <w:p>
      <w:pPr>
        <w:pStyle w:val="Normal"/>
        <w:spacing w:lineRule="auto" w:line="360"/>
        <w:ind w:left="360" w:right="0" w:hanging="0"/>
        <w:jc w:val="right"/>
        <w:rPr/>
      </w:pPr>
      <w:r>
        <w:rPr>
          <w:rFonts w:cs="verdanda" w:ascii="verdanda" w:hAnsi="verdanda"/>
          <w:b w:val="false"/>
          <w:bCs/>
          <w:i w:val="false"/>
          <w:caps w:val="false"/>
          <w:smallCaps w:val="false"/>
          <w:strike w:val="false"/>
          <w:dstrike w:val="false"/>
          <w:color w:val="000000"/>
          <w:sz w:val="20"/>
          <w:szCs w:val="20"/>
          <w:u w:val="none"/>
          <w:lang w:val="el-GR" w:bidi="ar-SA"/>
        </w:rPr>
        <w:t>Δευτέρα 1</w:t>
      </w:r>
      <w:r>
        <w:rPr>
          <w:rFonts w:cs="verdanda" w:ascii="verdanda" w:hAnsi="verdanda"/>
          <w:b w:val="false"/>
          <w:bCs/>
          <w:i w:val="false"/>
          <w:caps w:val="false"/>
          <w:smallCaps w:val="false"/>
          <w:strike w:val="false"/>
          <w:dstrike w:val="false"/>
          <w:color w:val="000000"/>
          <w:sz w:val="20"/>
          <w:szCs w:val="20"/>
          <w:u w:val="none"/>
          <w:lang w:val="el-GR" w:bidi="ar-SA"/>
        </w:rPr>
        <w:t>2</w:t>
      </w:r>
      <w:r>
        <w:rPr>
          <w:rFonts w:cs="verdanda" w:ascii="verdanda" w:hAnsi="verdanda"/>
          <w:b w:val="false"/>
          <w:bCs/>
          <w:i w:val="false"/>
          <w:caps w:val="false"/>
          <w:smallCaps w:val="false"/>
          <w:strike w:val="false"/>
          <w:dstrike w:val="false"/>
          <w:color w:val="000000"/>
          <w:sz w:val="20"/>
          <w:szCs w:val="20"/>
          <w:u w:val="none"/>
          <w:lang w:val="el-GR" w:bidi="ar-SA"/>
        </w:rPr>
        <w:t xml:space="preserve"> </w:t>
      </w:r>
      <w:r>
        <w:rPr>
          <w:rFonts w:cs="verdanda" w:ascii="verdanda" w:hAnsi="verdanda"/>
          <w:b w:val="false"/>
          <w:bCs/>
          <w:i w:val="false"/>
          <w:caps w:val="false"/>
          <w:smallCaps w:val="false"/>
          <w:strike w:val="false"/>
          <w:dstrike w:val="false"/>
          <w:color w:val="000000"/>
          <w:sz w:val="20"/>
          <w:szCs w:val="20"/>
          <w:u w:val="none"/>
          <w:lang w:val="el-GR" w:bidi="ar-SA"/>
        </w:rPr>
        <w:t>Φεβρουαρίου</w:t>
      </w:r>
      <w:r>
        <w:rPr>
          <w:rFonts w:cs="verdanda" w:ascii="verdanda" w:hAnsi="verdanda"/>
          <w:b w:val="false"/>
          <w:bCs/>
          <w:i w:val="false"/>
          <w:caps w:val="false"/>
          <w:smallCaps w:val="false"/>
          <w:strike w:val="false"/>
          <w:dstrike w:val="false"/>
          <w:color w:val="000000"/>
          <w:sz w:val="20"/>
          <w:szCs w:val="20"/>
          <w:u w:val="none"/>
          <w:lang w:val="el-GR" w:bidi="ar-SA"/>
        </w:rPr>
        <w:t xml:space="preserve"> 201</w:t>
      </w:r>
      <w:r>
        <w:rPr>
          <w:rFonts w:cs="verdanda" w:ascii="verdanda" w:hAnsi="verdanda"/>
          <w:b w:val="false"/>
          <w:bCs/>
          <w:i w:val="false"/>
          <w:caps w:val="false"/>
          <w:smallCaps w:val="false"/>
          <w:strike w:val="false"/>
          <w:dstrike w:val="false"/>
          <w:color w:val="000000"/>
          <w:sz w:val="20"/>
          <w:szCs w:val="20"/>
          <w:u w:val="none"/>
          <w:lang w:val="el-GR" w:bidi="ar-SA"/>
        </w:rPr>
        <w:t>8</w:t>
      </w:r>
    </w:p>
    <w:p>
      <w:pPr>
        <w:pStyle w:val="Normal"/>
        <w:spacing w:lineRule="auto" w:line="360"/>
        <w:ind w:left="360" w:right="0" w:hanging="0"/>
        <w:jc w:val="center"/>
        <w:rPr>
          <w:rFonts w:ascii="verdanda" w:hAnsi="verdanda" w:cs="verdanda"/>
          <w:b/>
          <w:b/>
          <w:bCs/>
          <w:sz w:val="20"/>
          <w:szCs w:val="20"/>
          <w:u w:val="single"/>
        </w:rPr>
      </w:pPr>
      <w:r>
        <w:rPr>
          <w:rFonts w:cs="verdanda" w:ascii="verdanda" w:hAnsi="verdanda"/>
          <w:b/>
          <w:bCs/>
          <w:sz w:val="20"/>
          <w:szCs w:val="20"/>
          <w:u w:val="single"/>
        </w:rPr>
        <w:t>ΔΕΛΤΙΟ ΤΥΠΟΥ</w:t>
      </w:r>
    </w:p>
    <w:p>
      <w:pPr>
        <w:pStyle w:val="TextBody"/>
        <w:widowControl/>
        <w:suppressAutoHyphens w:val="true"/>
        <w:overflowPunct w:val="true"/>
        <w:bidi w:val="0"/>
        <w:spacing w:lineRule="auto" w:line="360" w:before="0" w:after="0"/>
        <w:ind w:left="0" w:right="0" w:hanging="0"/>
        <w:jc w:val="center"/>
        <w:rPr/>
      </w:pPr>
      <w:bookmarkStart w:id="0" w:name="docs-internal-guid-848f8dc4-8a90-5706-741c-87d2a982ef3f"/>
      <w:bookmarkEnd w:id="0"/>
      <w:r>
        <w:rPr>
          <w:rStyle w:val="InternetLink"/>
          <w:rFonts w:eastAsia="Times New Roman" w:cs="verdanda" w:ascii="verdanda" w:hAnsi="verdanda"/>
          <w:b/>
          <w:bCs/>
          <w:i w:val="false"/>
          <w:caps w:val="false"/>
          <w:smallCaps w:val="false"/>
          <w:strike w:val="false"/>
          <w:dstrike w:val="false"/>
          <w:color w:val="000000"/>
          <w:sz w:val="20"/>
          <w:szCs w:val="20"/>
          <w:u w:val="none"/>
          <w:effect w:val="none"/>
          <w:lang w:val="el-GR" w:eastAsia="el-GR" w:bidi="ar-SA"/>
        </w:rPr>
        <w:t>Επιτακτική η ανάγκη για μηχαναγνώσιμα ανοιχτά δεδομένα σε όλο το δημόσιο τομέα και θεσμοθέτηση θέσης “επιτρόπου ανοιχτών δεδομένων”</w:t>
      </w:r>
    </w:p>
    <w:p>
      <w:pPr>
        <w:pStyle w:val="TextBody"/>
        <w:spacing w:lineRule="auto" w:line="360" w:before="0" w:after="283"/>
        <w:rPr>
          <w:rFonts w:ascii="verdanda" w:hAnsi="verdanda"/>
          <w:sz w:val="20"/>
          <w:szCs w:val="20"/>
        </w:rPr>
      </w:pPr>
      <w:r>
        <w:rPr>
          <w:rFonts w:ascii="verdanda" w:hAnsi="verdanda"/>
          <w:sz w:val="20"/>
          <w:szCs w:val="20"/>
        </w:rPr>
      </w:r>
    </w:p>
    <w:p>
      <w:pPr>
        <w:pStyle w:val="TextBody"/>
        <w:bidi w:val="0"/>
        <w:spacing w:lineRule="auto" w:line="360" w:before="0" w:after="0"/>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Με αφορμή την πρόσφατη συζήτηση για τις σχέσεις φαρμακευτικών εταιριών με δημόσιους λειτουργούς,  ο Οργανισμός Ανοιχτών Τεχνολογιών - ΕΕΛΛΑΚ τονίζει την σημασία του να υπάρχουν όλες οι τιμολογήσεις και οι πληρωμές όλων των φορέων του Δημοσίου σε μηχαναγνώσιμα ανοιχτά δημόσια δεδομένα αντί για “τεφτέρια” στα οποία ελάχιστοι  έχουν προνομιακή πρόσβαση. Ακόμα, η θεσμοθέτηση από την Βουλή θέσης “Επίτροπου Ανοιχτών Δεδομένων”, θα λειτουργήσει ως μοχλός βελτίωσης ενός πιο αξιόπιστου και λειτουργικού κράτους.</w:t>
      </w:r>
    </w:p>
    <w:p>
      <w:pPr>
        <w:pStyle w:val="TextBody"/>
        <w:spacing w:lineRule="auto" w:line="360" w:before="0" w:after="283"/>
        <w:rPr>
          <w:rFonts w:ascii="verdanda" w:hAnsi="verdanda"/>
          <w:sz w:val="20"/>
          <w:szCs w:val="20"/>
        </w:rPr>
      </w:pPr>
      <w:r>
        <w:rPr>
          <w:rFonts w:ascii="verdanda" w:hAnsi="verdanda"/>
          <w:sz w:val="20"/>
          <w:szCs w:val="20"/>
        </w:rPr>
      </w:r>
    </w:p>
    <w:p>
      <w:pPr>
        <w:pStyle w:val="TextBody"/>
        <w:bidi w:val="0"/>
        <w:spacing w:lineRule="auto" w:line="360" w:before="0" w:after="0"/>
        <w:jc w:val="both"/>
        <w:rPr>
          <w:rFonts w:ascii="verdanda" w:hAnsi="verdanda"/>
          <w:sz w:val="20"/>
          <w:szCs w:val="20"/>
        </w:rPr>
      </w:pPr>
      <w:r>
        <w:rPr>
          <w:rFonts w:ascii="verdanda" w:hAnsi="verdanda"/>
          <w:b w:val="false"/>
          <w:i w:val="false"/>
          <w:caps w:val="false"/>
          <w:smallCaps w:val="false"/>
          <w:strike w:val="false"/>
          <w:dstrike w:val="false"/>
          <w:color w:val="000000"/>
          <w:sz w:val="20"/>
          <w:szCs w:val="20"/>
          <w:u w:val="none"/>
          <w:effect w:val="none"/>
        </w:rPr>
        <w:t xml:space="preserve">Οι πρόσφατες εξελίξεις κάνουν ακόμα πιο επιτακτική την ανάγκη για την ενίσχυση και την πραγματική εφαρμογή των νόμων για τα ανοιχτά δεδομένα και την ανοιχτή ηλεκτρονική διακυβέρνηση. Η σωστή και χωρίς εξαιρέσεις εφαρμογή του νόμου για τα ανοιχτά δεδομένα και η ενίσχυση της </w:t>
      </w:r>
      <w:r>
        <w:rPr>
          <w:rFonts w:ascii="verdanda" w:hAnsi="verdanda"/>
          <w:b/>
          <w:i w:val="false"/>
          <w:caps w:val="false"/>
          <w:smallCaps w:val="false"/>
          <w:strike w:val="false"/>
          <w:dstrike w:val="false"/>
          <w:color w:val="212121"/>
          <w:sz w:val="20"/>
          <w:szCs w:val="20"/>
          <w:u w:val="none"/>
          <w:effect w:val="none"/>
        </w:rPr>
        <w:t>Διαύγειας</w:t>
      </w:r>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αποτελούν τους πυλώνες στους οποίους μπορεί να βασιστεί μια πραγματικά διαφανής λειτουργία της δημόσιας διοίκησης.</w:t>
      </w:r>
    </w:p>
    <w:p>
      <w:pPr>
        <w:pStyle w:val="TextBody"/>
        <w:spacing w:lineRule="auto" w:line="360" w:before="0" w:after="283"/>
        <w:rPr>
          <w:rFonts w:ascii="verdanda" w:hAnsi="verdanda"/>
          <w:sz w:val="20"/>
          <w:szCs w:val="20"/>
        </w:rPr>
      </w:pPr>
      <w:r>
        <w:rPr>
          <w:rFonts w:ascii="verdanda" w:hAnsi="verdanda"/>
          <w:sz w:val="20"/>
          <w:szCs w:val="20"/>
        </w:rPr>
      </w:r>
    </w:p>
    <w:p>
      <w:pPr>
        <w:pStyle w:val="TextBody"/>
        <w:bidi w:val="0"/>
        <w:spacing w:lineRule="auto" w:line="360" w:before="0" w:after="0"/>
        <w:jc w:val="both"/>
        <w:rPr>
          <w:rFonts w:ascii="verdanda" w:hAnsi="verdanda"/>
          <w:sz w:val="20"/>
          <w:szCs w:val="20"/>
        </w:rPr>
      </w:pPr>
      <w:r>
        <w:rPr>
          <w:rFonts w:ascii="verdanda" w:hAnsi="verdanda"/>
          <w:b w:val="false"/>
          <w:i w:val="false"/>
          <w:caps w:val="false"/>
          <w:smallCaps w:val="false"/>
          <w:strike w:val="false"/>
          <w:dstrike w:val="false"/>
          <w:color w:val="000000"/>
          <w:sz w:val="20"/>
          <w:szCs w:val="20"/>
          <w:u w:val="none"/>
          <w:effect w:val="none"/>
        </w:rPr>
        <w:t xml:space="preserve">Η ανοιχτή διακυβέρνηση και τα ανοιχτά δημόσια δεδομένα αποτελούν βασικό στοιχείο των πολιτικών της Ευρωπαϊκής Ένωσης και ρητή υποχρέωση της Οδηγίας για την περαιτέρω χρήση της δημόσιας πληροφορίας. Επιπλέον, η εθνική νομοθεσία και ιδίως οι νόμοι  για την περαιτέρω χρήση της δημόσιας πληροφορίας, τη Διαύγεια, και την ηλεκτρονική διακυβέρνηση, περιέχουν πληθώρα διατάξεων που ενισχύουν και υποστηρίζουν τη διαφάνεια και το άνοιγμα των δημοσίων δεδομένων και την ανοιχτή διακυβέρνηση. </w:t>
      </w:r>
      <w:r>
        <w:rPr>
          <w:rFonts w:ascii="verdanda" w:hAnsi="verdanda"/>
          <w:b/>
          <w:i w:val="false"/>
          <w:caps w:val="false"/>
          <w:smallCaps w:val="false"/>
          <w:strike w:val="false"/>
          <w:dstrike w:val="false"/>
          <w:color w:val="000000"/>
          <w:sz w:val="20"/>
          <w:szCs w:val="20"/>
          <w:u w:val="none"/>
          <w:effect w:val="none"/>
        </w:rPr>
        <w:t>Ωστόσο, οι περισσότερες από αυτές τις διατάξεις παραμένουν ατελείς (δεν εκδίδονται οι απαραίτητες κανονιστικές πράξεις) ή ανεφάρμοστες (δεν τηρούνται από τη δημόσια διοίκηση χωρίς κυρώσεις για τις υπηρεσίες που δεν εφαρμόζουν τους νόμους).</w:t>
      </w:r>
    </w:p>
    <w:p>
      <w:pPr>
        <w:pStyle w:val="TextBody"/>
        <w:spacing w:lineRule="auto" w:line="360" w:before="0" w:after="283"/>
        <w:rPr>
          <w:rFonts w:ascii="verdanda" w:hAnsi="verdanda"/>
          <w:sz w:val="20"/>
          <w:szCs w:val="20"/>
        </w:rPr>
      </w:pPr>
      <w:r>
        <w:rPr>
          <w:rFonts w:ascii="verdanda" w:hAnsi="verdanda"/>
          <w:sz w:val="20"/>
          <w:szCs w:val="20"/>
        </w:rPr>
      </w:r>
    </w:p>
    <w:p>
      <w:pPr>
        <w:pStyle w:val="TextBody"/>
        <w:bidi w:val="0"/>
        <w:spacing w:lineRule="auto" w:line="360" w:before="0" w:after="0"/>
        <w:jc w:val="both"/>
        <w:rPr/>
      </w:pPr>
      <w:r>
        <w:rPr>
          <w:rFonts w:ascii="verdanda" w:hAnsi="verdanda"/>
          <w:b w:val="false"/>
          <w:i w:val="false"/>
          <w:caps w:val="false"/>
          <w:smallCaps w:val="false"/>
          <w:strike w:val="false"/>
          <w:dstrike w:val="false"/>
          <w:color w:val="000000"/>
          <w:sz w:val="20"/>
          <w:szCs w:val="20"/>
          <w:u w:val="none"/>
          <w:effect w:val="none"/>
        </w:rPr>
        <w:t>Ο Οργανισμός Ανοιχτών Τεχνολογιών με επιστολή του προς τους πολιτικούς αρχηγούς των  κομμάτων (ΣΥΡΙΖΑ, Νέα Δημοκρατία, Δημοκρατική Συμπαράταξη, ΚΚΕ, Ανεξάρτητοι Έλληνες, Ένωση Κεντρώων, Το Ποτάμι) και τον Πρόεδρο της Βουλής, προτείνει την θεσμοθέτηση από την Βουλή θέσης “Επίτροπου Ανοιχτών Δεδομένων”,  ο οποίος θα εποπτεύει την εφαρμογή του νόμου για τα ανοιχτά δεδομένα (</w:t>
      </w:r>
      <w:hyperlink r:id="rId3">
        <w:r>
          <w:rPr>
            <w:rStyle w:val="InternetLink"/>
            <w:rFonts w:ascii="verdanda" w:hAnsi="verdanda"/>
            <w:b w:val="false"/>
            <w:i w:val="false"/>
            <w:caps w:val="false"/>
            <w:smallCaps w:val="false"/>
            <w:strike w:val="false"/>
            <w:dstrike w:val="false"/>
            <w:color w:val="1155CC"/>
            <w:sz w:val="20"/>
            <w:szCs w:val="20"/>
            <w:u w:val="single"/>
            <w:effect w:val="none"/>
          </w:rPr>
          <w:t>Ν.4305/2014</w:t>
        </w:r>
      </w:hyperlink>
      <w:r>
        <w:rPr>
          <w:rFonts w:ascii="verdanda" w:hAnsi="verdanda"/>
          <w:b w:val="false"/>
          <w:i w:val="false"/>
          <w:caps w:val="false"/>
          <w:smallCaps w:val="false"/>
          <w:strike w:val="false"/>
          <w:dstrike w:val="false"/>
          <w:color w:val="000000"/>
          <w:sz w:val="20"/>
          <w:szCs w:val="20"/>
          <w:u w:val="none"/>
          <w:effect w:val="none"/>
        </w:rPr>
        <w:t>), την ενίσχυση και εφαρμογή του νομοθετικού πλαισίου για την ηλεκτρονική διακυβέρνηση (</w:t>
      </w:r>
      <w:hyperlink r:id="rId4">
        <w:r>
          <w:rPr>
            <w:rStyle w:val="InternetLink"/>
            <w:rFonts w:ascii="verdanda" w:hAnsi="verdanda"/>
            <w:b w:val="false"/>
            <w:i w:val="false"/>
            <w:caps w:val="false"/>
            <w:smallCaps w:val="false"/>
            <w:strike w:val="false"/>
            <w:dstrike w:val="false"/>
            <w:color w:val="1155CC"/>
            <w:sz w:val="20"/>
            <w:szCs w:val="20"/>
            <w:u w:val="single"/>
            <w:effect w:val="none"/>
          </w:rPr>
          <w:t>Ν.3979/2011</w:t>
        </w:r>
      </w:hyperlink>
      <w:r>
        <w:rPr>
          <w:rFonts w:ascii="verdanda" w:hAnsi="verdanda"/>
          <w:b w:val="false"/>
          <w:i w:val="false"/>
          <w:caps w:val="false"/>
          <w:smallCaps w:val="false"/>
          <w:strike w:val="false"/>
          <w:dstrike w:val="false"/>
          <w:color w:val="000000"/>
          <w:sz w:val="20"/>
          <w:szCs w:val="20"/>
          <w:u w:val="none"/>
          <w:effect w:val="none"/>
        </w:rPr>
        <w:t xml:space="preserve">), την αναβάθμιση του </w:t>
      </w:r>
      <w:hyperlink r:id="rId5">
        <w:r>
          <w:rPr>
            <w:rStyle w:val="InternetLink"/>
            <w:rFonts w:ascii="verdanda" w:hAnsi="verdanda"/>
            <w:b w:val="false"/>
            <w:i w:val="false"/>
            <w:caps w:val="false"/>
            <w:smallCaps w:val="false"/>
            <w:strike w:val="false"/>
            <w:dstrike w:val="false"/>
            <w:color w:val="1155CC"/>
            <w:sz w:val="20"/>
            <w:szCs w:val="20"/>
            <w:u w:val="single"/>
            <w:effect w:val="none"/>
          </w:rPr>
          <w:t>www.data.gov.gr</w:t>
        </w:r>
      </w:hyperlink>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και την ενίσχυση της Διαύγειας (</w:t>
      </w:r>
      <w:hyperlink r:id="rId6">
        <w:r>
          <w:rPr>
            <w:rStyle w:val="InternetLink"/>
            <w:rFonts w:ascii="verdanda" w:hAnsi="verdanda"/>
            <w:b w:val="false"/>
            <w:i w:val="false"/>
            <w:caps w:val="false"/>
            <w:smallCaps w:val="false"/>
            <w:strike w:val="false"/>
            <w:dstrike w:val="false"/>
            <w:color w:val="1155CC"/>
            <w:sz w:val="20"/>
            <w:szCs w:val="20"/>
            <w:u w:val="single"/>
            <w:effect w:val="none"/>
          </w:rPr>
          <w:t>Ν. 3861/2010</w:t>
        </w:r>
      </w:hyperlink>
      <w:r>
        <w:rPr>
          <w:rFonts w:ascii="verdanda" w:hAnsi="verdanda"/>
          <w:b w:val="false"/>
          <w:i w:val="false"/>
          <w:caps w:val="false"/>
          <w:smallCaps w:val="false"/>
          <w:strike w:val="false"/>
          <w:dstrike w:val="false"/>
          <w:color w:val="000000"/>
          <w:sz w:val="20"/>
          <w:szCs w:val="20"/>
          <w:u w:val="none"/>
          <w:effect w:val="none"/>
        </w:rPr>
        <w:t>) με την απλοποίηση του νομοθετικού πλαισίου, την κατάργηση των εξαιρέσεων και την εισαγωγή ρυθμίσεων που θα έχουν ως στόχο την επέκταση του πεδίου εφαρμογής της στο σύνολο των πράξεων της δημόσιας διοίκησης.</w:t>
      </w:r>
    </w:p>
    <w:p>
      <w:pPr>
        <w:pStyle w:val="TextBody"/>
        <w:spacing w:lineRule="auto" w:line="360" w:before="0" w:after="283"/>
        <w:rPr>
          <w:rFonts w:ascii="verdanda" w:hAnsi="verdanda"/>
          <w:sz w:val="20"/>
          <w:szCs w:val="20"/>
        </w:rPr>
      </w:pPr>
      <w:r>
        <w:rPr>
          <w:rFonts w:ascii="verdanda" w:hAnsi="verdanda"/>
          <w:sz w:val="20"/>
          <w:szCs w:val="20"/>
        </w:rPr>
      </w:r>
    </w:p>
    <w:p>
      <w:pPr>
        <w:pStyle w:val="TextBody"/>
        <w:bidi w:val="0"/>
        <w:spacing w:lineRule="auto" w:line="360" w:before="0" w:after="0"/>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Η θεσμοθέτηση της θέσης του “Επιτρόπου” θα τοποθετήσει την ανοιχτότητα και την διαφάνεια στον πυρήνα των πολιτικών για τη βελτίωση της δημόσιας διοίκησης και θα λειτουργήσει ως μοχλός βελτίωσης ενός πιο αξιόπιστου και λειτουργικού κράτους.</w:t>
      </w:r>
    </w:p>
    <w:p>
      <w:pPr>
        <w:pStyle w:val="TextBody"/>
        <w:spacing w:lineRule="auto" w:line="360"/>
        <w:rPr/>
      </w:pPr>
      <w:r>
        <w:rPr>
          <w:rFonts w:ascii="verdanda" w:hAnsi="verdanda"/>
          <w:sz w:val="20"/>
          <w:szCs w:val="20"/>
        </w:rPr>
        <w:br/>
      </w:r>
      <w:r>
        <w:rPr>
          <w:rFonts w:ascii="verdanda" w:hAnsi="verdanda"/>
          <w:b w:val="false"/>
          <w:i w:val="false"/>
          <w:caps w:val="false"/>
          <w:smallCaps w:val="false"/>
          <w:strike w:val="false"/>
          <w:dstrike w:val="false"/>
          <w:color w:val="000000"/>
          <w:sz w:val="20"/>
          <w:szCs w:val="20"/>
          <w:u w:val="none"/>
          <w:effect w:val="none"/>
        </w:rPr>
        <w:t xml:space="preserve">Στόχος των προτάσεών του Οργανισμού Ανοιχτών Τεχνολογιών - ΕΕΛΛΑΚ, είναι ο μετασχηματισμός της δημόσιας διοίκησης σε μια ανοιχτή και αποτελεσματική διοίκηση που θα βελτιώνει συνεχώς τις υπηρεσίες της προς πολίτες, τις επιχειρήσεις αλλά και τις εσωτερικές συναλλαγές μεταξύ των δημόσιων φορέων. Ολόκληρη η επιστολή είναι διαθέσιμη </w:t>
      </w:r>
      <w:hyperlink r:id="rId7">
        <w:r>
          <w:rPr>
            <w:rStyle w:val="InternetLink"/>
            <w:rFonts w:ascii="verdanda" w:hAnsi="verdanda"/>
            <w:b w:val="false"/>
            <w:i w:val="false"/>
            <w:caps w:val="false"/>
            <w:smallCaps w:val="false"/>
            <w:strike w:val="false"/>
            <w:dstrike w:val="false"/>
            <w:color w:val="1155CC"/>
            <w:sz w:val="20"/>
            <w:szCs w:val="20"/>
            <w:u w:val="single"/>
            <w:effect w:val="none"/>
          </w:rPr>
          <w:t>εδώ</w:t>
        </w:r>
      </w:hyperlink>
      <w:r>
        <w:rPr>
          <w:rFonts w:ascii="verdanda" w:hAnsi="verdanda"/>
          <w:b w:val="false"/>
          <w:i w:val="false"/>
          <w:caps w:val="false"/>
          <w:smallCaps w:val="false"/>
          <w:strike w:val="false"/>
          <w:dstrike w:val="false"/>
          <w:color w:val="000000"/>
          <w:sz w:val="20"/>
          <w:szCs w:val="20"/>
          <w:u w:val="none"/>
          <w:effect w:val="none"/>
        </w:rPr>
        <w:t>.</w:t>
      </w:r>
    </w:p>
    <w:p>
      <w:pPr>
        <w:pStyle w:val="TextBody"/>
        <w:spacing w:lineRule="auto" w:line="360"/>
        <w:rPr/>
      </w:pPr>
      <w:r>
        <w:rPr>
          <w:rFonts w:cs="verdanda" w:ascii="verdanda" w:hAnsi="verdanda"/>
          <w:b/>
          <w:color w:val="000000"/>
          <w:sz w:val="20"/>
          <w:szCs w:val="20"/>
          <w:lang w:val="fr-FR"/>
        </w:rPr>
        <w:t>__________________________________________________________________</w:t>
      </w:r>
    </w:p>
    <w:p>
      <w:pPr>
        <w:pStyle w:val="Normal"/>
        <w:spacing w:lineRule="auto" w:line="360"/>
        <w:jc w:val="both"/>
        <w:rPr>
          <w:rFonts w:ascii="verdanda" w:hAnsi="verdanda" w:cs="verdanda"/>
          <w:sz w:val="20"/>
          <w:szCs w:val="20"/>
        </w:rPr>
      </w:pPr>
      <w:r>
        <w:rPr>
          <w:rFonts w:cs="verdanda" w:ascii="verdanda" w:hAnsi="verdanda"/>
          <w:sz w:val="20"/>
          <w:szCs w:val="20"/>
        </w:rPr>
      </w:r>
    </w:p>
    <w:p>
      <w:pPr>
        <w:pStyle w:val="TextBody"/>
        <w:bidi w:val="0"/>
        <w:spacing w:lineRule="auto" w:line="360" w:before="0" w:after="0"/>
        <w:jc w:val="both"/>
        <w:rPr>
          <w:rFonts w:ascii="verdanda" w:hAnsi="verdanda" w:cs="verdanda"/>
          <w:b w:val="false"/>
          <w:b w:val="false"/>
          <w:i w:val="false"/>
          <w:i w:val="false"/>
          <w:caps w:val="false"/>
          <w:smallCaps w:val="false"/>
          <w:strike w:val="false"/>
          <w:dstrike w:val="false"/>
          <w:color w:val="000000"/>
          <w:sz w:val="20"/>
          <w:szCs w:val="20"/>
          <w:u w:val="none"/>
          <w:lang w:val="el-GR" w:bidi="ar-SA"/>
        </w:rPr>
      </w:pPr>
      <w:r>
        <w:rPr>
          <w:rFonts w:cs="verdanda" w:ascii="verdanda" w:hAnsi="verdanda"/>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35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(wiki.creativecommons.org/Greece), είναι ιδρυτικό μέλος του COMMUNIA (www.communia-association.org), είναι ο ελληνικό κόμβος για το Open Data Institute (opendatainstitute.org), και είναι μέλος του Open Budget Initiative (internationalbudget.org/what-we-do/major-ibp-initiatives/open-budget-initiative).</w:t>
      </w:r>
    </w:p>
    <w:p>
      <w:pPr>
        <w:pStyle w:val="TextBody"/>
        <w:spacing w:lineRule="auto" w:line="360"/>
        <w:jc w:val="both"/>
        <w:rPr>
          <w:rFonts w:ascii="verdanda" w:hAnsi="verdanda" w:cs="verdanda"/>
          <w:b w:val="false"/>
          <w:b w:val="false"/>
          <w:i w:val="false"/>
          <w:i w:val="false"/>
          <w:caps w:val="false"/>
          <w:smallCaps w:val="false"/>
          <w:strike w:val="false"/>
          <w:dstrike w:val="false"/>
          <w:color w:val="000000"/>
          <w:sz w:val="20"/>
          <w:szCs w:val="20"/>
          <w:u w:val="none"/>
          <w:lang w:val="el-GR" w:bidi="ar-SA"/>
        </w:rPr>
      </w:pPr>
      <w:r>
        <w:rPr>
          <w:rFonts w:cs="verdanda" w:ascii="verdanda" w:hAnsi="verdanda"/>
          <w:b w:val="false"/>
          <w:i w:val="false"/>
          <w:caps w:val="false"/>
          <w:smallCaps w:val="false"/>
          <w:strike w:val="false"/>
          <w:dstrike w:val="false"/>
          <w:color w:val="000000"/>
          <w:sz w:val="20"/>
          <w:szCs w:val="20"/>
          <w:u w:val="none"/>
          <w:lang w:val="el-GR" w:bidi="ar-SA"/>
        </w:rPr>
      </w:r>
    </w:p>
    <w:p>
      <w:pPr>
        <w:pStyle w:val="TextBody"/>
        <w:bidi w:val="0"/>
        <w:spacing w:lineRule="auto" w:line="360" w:before="0" w:after="0"/>
        <w:jc w:val="both"/>
        <w:rPr>
          <w:rFonts w:ascii="verdanda" w:hAnsi="verdanda" w:cs="verdanda"/>
          <w:b w:val="false"/>
          <w:b w:val="false"/>
          <w:i w:val="false"/>
          <w:i w:val="false"/>
          <w:caps w:val="false"/>
          <w:smallCaps w:val="false"/>
          <w:strike w:val="false"/>
          <w:dstrike w:val="false"/>
          <w:color w:val="000000"/>
          <w:sz w:val="20"/>
          <w:szCs w:val="20"/>
          <w:u w:val="none"/>
          <w:lang w:val="el-GR" w:bidi="ar-SA"/>
        </w:rPr>
      </w:pPr>
      <w:r>
        <w:rPr>
          <w:rFonts w:cs="verdanda" w:ascii="verdanda" w:hAnsi="verdanda"/>
          <w:b w:val="false"/>
          <w:i w:val="false"/>
          <w:caps w:val="false"/>
          <w:smallCaps w:val="false"/>
          <w:strike w:val="false"/>
          <w:dstrike w:val="false"/>
          <w:color w:val="000000"/>
          <w:sz w:val="20"/>
          <w:szCs w:val="20"/>
          <w:u w:val="none"/>
          <w:lang w:val="el-GR" w:bidi="ar-SA"/>
        </w:rPr>
        <w:t>Επικοινωνία: Βιβή Πετσιώτη: 210 7474-271, info at ellak.gr</w:t>
      </w:r>
    </w:p>
    <w:p>
      <w:pPr>
        <w:pStyle w:val="Normal"/>
        <w:spacing w:lineRule="auto" w:line="360"/>
        <w:jc w:val="both"/>
        <w:rPr/>
      </w:pPr>
      <w:r>
        <w:rPr/>
      </w:r>
    </w:p>
    <w:sectPr>
      <w:footerReference w:type="default" r:id="rId8"/>
      <w:type w:val="nextPage"/>
      <w:pgSz w:w="11906" w:h="16838"/>
      <w:pgMar w:left="1134" w:right="1133" w:header="0" w:top="993" w:footer="708"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1"/>
    <w:family w:val="roman"/>
    <w:pitch w:val="variable"/>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orbel">
    <w:charset w:val="01"/>
    <w:family w:val="roman"/>
    <w:pitch w:val="variable"/>
  </w:font>
  <w:font w:name="verdanda">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el-GR" w:eastAsia="zh-CN" w:bidi="hi-IN"/>
      </w:rPr>
    </w:rPrDefault>
    <w:pPrDefault>
      <w:pPr/>
    </w:pPrDefault>
  </w:docDefaults>
  <w:style w:type="paragraph" w:styleId="Normal">
    <w:name w:val="Normal"/>
    <w:qFormat/>
    <w:pPr>
      <w:widowControl/>
      <w:suppressAutoHyphens w:val="true"/>
      <w:overflowPunct w:val="true"/>
      <w:bidi w:val="0"/>
      <w:spacing w:lineRule="auto" w:line="240" w:before="0" w:after="0"/>
      <w:jc w:val="left"/>
    </w:pPr>
    <w:rPr>
      <w:rFonts w:ascii="Times New Roman" w:hAnsi="Times New Roman" w:eastAsia="Times New Roman" w:cs="Times New Roman"/>
      <w:color w:val="00000A"/>
      <w:sz w:val="24"/>
      <w:szCs w:val="24"/>
      <w:lang w:val="el-GR" w:eastAsia="el-GR" w:bidi="ar-SA"/>
    </w:rPr>
  </w:style>
  <w:style w:type="paragraph" w:styleId="Heading1">
    <w:name w:val="Heading 1"/>
    <w:basedOn w:val="Normal"/>
    <w:next w:val="Normal"/>
    <w:qFormat/>
    <w:pPr>
      <w:keepNext/>
      <w:ind w:left="0" w:right="0" w:hanging="0"/>
      <w:outlineLvl w:val="0"/>
    </w:pPr>
    <w:rPr>
      <w:rFonts w:ascii="Cambria" w:hAnsi="Cambria" w:cs="Cambria"/>
      <w:b/>
      <w:sz w:val="32"/>
      <w:szCs w:val="20"/>
    </w:rPr>
  </w:style>
  <w:style w:type="paragraph" w:styleId="Heading2">
    <w:name w:val="Heading 2"/>
    <w:basedOn w:val="Normal"/>
    <w:next w:val="Normal"/>
    <w:qFormat/>
    <w:pPr>
      <w:keepNext/>
      <w:keepLines/>
      <w:spacing w:before="200" w:after="0"/>
      <w:ind w:left="0" w:right="0" w:hanging="0"/>
      <w:outlineLvl w:val="1"/>
    </w:pPr>
    <w:rPr>
      <w:rFonts w:ascii="Cambria" w:hAnsi="Cambria" w:eastAsia="Calibri" w:cs="DejaVu Sans"/>
      <w:b/>
      <w:bCs/>
      <w:color w:val="4F81BD"/>
      <w:sz w:val="26"/>
      <w:szCs w:val="26"/>
    </w:rPr>
  </w:style>
  <w:style w:type="paragraph" w:styleId="Heading4">
    <w:name w:val="Heading 4"/>
    <w:basedOn w:val="Normal"/>
    <w:next w:val="Normal"/>
    <w:qFormat/>
    <w:pPr>
      <w:keepNext/>
      <w:keepLines/>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val="false"/>
      <w:i w:val="false"/>
      <w:caps w:val="false"/>
      <w:smallCaps w:val="false"/>
      <w:strike w:val="false"/>
      <w:dstrike w:val="false"/>
      <w:sz w:val="20"/>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OpenSymbol;Arial Unicode MS"/>
      <w:caps w:val="false"/>
      <w:smallCaps w:val="false"/>
      <w:strike w:val="false"/>
      <w:dstrike w:val="false"/>
      <w:color w:val="000000"/>
      <w:sz w:val="20"/>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rFonts w:ascii="Times New Roman" w:hAnsi="Times New Roman" w:cs="Times New Roman"/>
      <w:color w:val="0000FF"/>
      <w:u w:val="single"/>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Arial" w:hAnsi="Liberation Sans;Arial" w:eastAsia="Droid Sans Fallback" w:cs="FreeSans"/>
      <w:sz w:val="28"/>
      <w:szCs w:val="28"/>
    </w:rPr>
  </w:style>
  <w:style w:type="paragraph" w:styleId="TextBody">
    <w:name w:val="Text Body"/>
    <w:basedOn w:val="Normal"/>
    <w:pPr>
      <w:jc w:val="both"/>
    </w:pPr>
    <w:rPr>
      <w:szCs w:val="20"/>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overflowPunct w:val="true"/>
      <w:bidi w:val="0"/>
      <w:spacing w:lineRule="auto" w:line="240" w:before="0" w:after="0"/>
      <w:jc w:val="left"/>
    </w:pPr>
    <w:rPr>
      <w:rFonts w:ascii="Corbel" w:hAnsi="Corbel" w:eastAsia="Calibri" w:cs="Corbel"/>
      <w:color w:val="00000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ministryofjustice.gr/site/Portals/0/uploaded_files/uploads_08/4305.pdf" TargetMode="External"/><Relationship Id="rId4" Type="http://schemas.openxmlformats.org/officeDocument/2006/relationships/hyperlink" Target="http://www.ydmed.gov.gr/?p=1806" TargetMode="External"/><Relationship Id="rId5" Type="http://schemas.openxmlformats.org/officeDocument/2006/relationships/hyperlink" Target="http://www.data.gov.gr/" TargetMode="External"/><Relationship Id="rId6" Type="http://schemas.openxmlformats.org/officeDocument/2006/relationships/hyperlink" Target="about:blank" TargetMode="External"/><Relationship Id="rId7" Type="http://schemas.openxmlformats.org/officeDocument/2006/relationships/hyperlink" Target="https://eellak.ellak.gr/wp-content/uploads/sites/23/2018/02/71_20180209_&#928;&#961;&#972;&#949;&#948;&#961;&#959;-&#964;&#951;&#962;-&#914;&#959;&#965;&#955;&#942;&#962;.pdf" TargetMode="Externa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321</TotalTime>
  <Application>LibreOffice/5.0.3.2$Linux_X86_64 LibreOffice_project/00m0$Build-2</Application>
  <Paragraphs>13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2017-01-25T11:53:00Z</dcterms:created>
  <dc:creator>Nina</dc:creator>
  <dc:language>el-GR</dc:language>
  <cp:lastModifiedBy>vivi Petsioti</cp:lastModifiedBy>
  <cp:lastPrinted>2014-06-02T09:09:00Z</cp:lastPrinted>
  <dcterms:modified xsi:type="dcterms:W3CDTF">2018-02-12T17:11:39Z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