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effect w:val="none"/>
        </w:rPr>
      </w:pP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Παρασκευή </w:t>
      </w:r>
      <w:r>
        <w:rPr>
          <w:rFonts w:cs="verdanda" w:ascii="verdanda" w:hAnsi="verdanda"/>
          <w:b w:val="false"/>
          <w:bCs/>
          <w:i w:val="false"/>
          <w:caps w:val="false"/>
          <w:smallCaps w:val="false"/>
          <w:strike w:val="false"/>
          <w:dstrike w:val="false"/>
          <w:color w:val="000000"/>
          <w:sz w:val="20"/>
          <w:szCs w:val="20"/>
          <w:u w:val="none"/>
          <w:effect w:val="none"/>
          <w:lang w:val="el-GR" w:bidi="ar-SA"/>
        </w:rPr>
        <w:t>27</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effect w:val="none"/>
          <w:lang w:val="el-GR" w:bidi="ar-SA"/>
        </w:rPr>
        <w:t>Απριλίου</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2018</w:t>
      </w:r>
    </w:p>
    <w:p>
      <w:pPr>
        <w:pStyle w:val="Normal"/>
        <w:spacing w:lineRule="auto" w:line="360"/>
        <w:ind w:left="360" w:right="0" w:hanging="0"/>
        <w:jc w:val="center"/>
        <w:rPr>
          <w:effect w:val="blinkBackground"/>
        </w:rPr>
      </w:pPr>
      <w:r>
        <w:rPr>
          <w:rFonts w:cs="verdanda" w:ascii="verdanda" w:hAnsi="verdanda"/>
          <w:b/>
          <w:bCs/>
          <w:sz w:val="20"/>
          <w:szCs w:val="20"/>
          <w:u w:val="single"/>
          <w:effect w:val="none"/>
        </w:rPr>
        <w:t>ΔΕΛΤΙΟ ΤΥΠΟΥ</w:t>
      </w:r>
    </w:p>
    <w:p>
      <w:pPr>
        <w:pStyle w:val="TextBody"/>
        <w:widowControl/>
        <w:suppressAutoHyphens w:val="true"/>
        <w:overflowPunct w:val="false"/>
        <w:bidi w:val="0"/>
        <w:spacing w:lineRule="auto" w:line="360" w:before="0" w:after="0"/>
        <w:ind w:left="0" w:right="0" w:hanging="0"/>
        <w:jc w:val="center"/>
        <w:rPr/>
      </w:pPr>
      <w:bookmarkStart w:id="0" w:name="docs-internal-guid-2d4b2c60-0736-e0be-bc2b-91321e88d55d"/>
      <w:bookmarkEnd w:id="0"/>
      <w:r>
        <w:rPr>
          <w:rStyle w:val="InternetLink"/>
          <w:rFonts w:eastAsia="Times New Roman" w:cs="verdanda" w:ascii="Arial" w:hAnsi="Arial"/>
          <w:b/>
          <w:bCs/>
          <w:i w:val="false"/>
          <w:caps w:val="false"/>
          <w:smallCaps w:val="false"/>
          <w:strike w:val="false"/>
          <w:dstrike w:val="false"/>
          <w:color w:val="000000"/>
          <w:sz w:val="22"/>
          <w:szCs w:val="20"/>
          <w:u w:val="none"/>
          <w:effect w:val="none"/>
          <w:lang w:val="el-GR" w:eastAsia="el-GR" w:bidi="ar-SA"/>
        </w:rPr>
        <w:t xml:space="preserve">Συμμετοχή του Οργανισμού Ανοιχτών Τεχνολογιών </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στο 5ο Πανελλήνιο Εκπαιδευτικό Συνέδριο Κεντρικής Μακεδονίας</w:t>
      </w:r>
    </w:p>
    <w:p>
      <w:pPr>
        <w:pStyle w:val="TextBody"/>
        <w:spacing w:before="0" w:after="283"/>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u w:val="none"/>
          <w:effect w:val="none"/>
        </w:rPr>
        <w:t xml:space="preserve">Ο Οργανισμός Ανοιχτών Τεχνολογιών (ΕΕΛΛΑΚ) στο πλαίσιο των δραστηριοτήτων του σχετικά με την εκπαίδευση συμμετέχει στο </w:t>
      </w:r>
      <w:hyperlink r:id="rId3">
        <w:r>
          <w:rPr>
            <w:rStyle w:val="InternetLink"/>
            <w:rFonts w:ascii="Arial" w:hAnsi="Arial"/>
            <w:b/>
            <w:i w:val="false"/>
            <w:caps w:val="false"/>
            <w:smallCaps w:val="false"/>
            <w:strike w:val="false"/>
            <w:dstrike w:val="false"/>
            <w:color w:val="1155CC"/>
            <w:sz w:val="22"/>
            <w:u w:val="single"/>
            <w:effect w:val="none"/>
          </w:rPr>
          <w:t>5</w:t>
        </w:r>
        <w:r>
          <w:rPr>
            <w:rStyle w:val="InternetLink"/>
            <w:rFonts w:ascii="Arial" w:hAnsi="Arial"/>
            <w:b/>
            <w:i w:val="false"/>
            <w:caps w:val="false"/>
            <w:smallCaps w:val="false"/>
            <w:strike w:val="false"/>
            <w:dstrike w:val="false"/>
            <w:color w:val="1155CC"/>
            <w:sz w:val="13"/>
            <w:u w:val="single"/>
            <w:effect w:val="none"/>
          </w:rPr>
          <w:t>ο</w:t>
        </w:r>
        <w:r>
          <w:rPr>
            <w:rStyle w:val="InternetLink"/>
            <w:caps w:val="false"/>
            <w:smallCaps w:val="false"/>
            <w:strike w:val="false"/>
            <w:dstrike w:val="false"/>
            <w:color w:val="1155CC"/>
            <w:u w:val="single"/>
            <w:effect w:val="none"/>
          </w:rPr>
          <w:t xml:space="preserve"> </w:t>
        </w:r>
        <w:r>
          <w:rPr>
            <w:rStyle w:val="InternetLink"/>
            <w:rFonts w:ascii="Arial" w:hAnsi="Arial"/>
            <w:b/>
            <w:i w:val="false"/>
            <w:caps w:val="false"/>
            <w:smallCaps w:val="false"/>
            <w:strike w:val="false"/>
            <w:dstrike w:val="false"/>
            <w:color w:val="1155CC"/>
            <w:sz w:val="22"/>
            <w:u w:val="single"/>
            <w:effect w:val="none"/>
          </w:rPr>
          <w:t>Πανελλήνιο Εκπαιδευτικό Συνέδριο Κεντρικής Μακεδονίας</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με θέμα: </w:t>
      </w:r>
      <w:r>
        <w:rPr>
          <w:rFonts w:ascii="Arial" w:hAnsi="Arial"/>
          <w:b/>
          <w:i w:val="false"/>
          <w:caps w:val="false"/>
          <w:smallCaps w:val="false"/>
          <w:strike w:val="false"/>
          <w:dstrike w:val="false"/>
          <w:color w:val="000000"/>
          <w:sz w:val="22"/>
          <w:u w:val="none"/>
          <w:effect w:val="none"/>
        </w:rPr>
        <w:t>«Αξιοποίηση των Τ.Π.Ε. στη διδακτική πράξη» στη Θεσσαλονίκη, στις 27, 28 &amp; 29 Απριλίου 2018</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και ειδική θεματική ενότητα με τίτλο: «Τεχνολογίες, Τέχνες και Πολιτισμός στην Εκπαίδευση», το οποίο </w:t>
      </w:r>
      <w:r>
        <w:rPr>
          <w:rFonts w:ascii="Arial" w:hAnsi="Arial"/>
          <w:b/>
          <w:i w:val="false"/>
          <w:caps w:val="false"/>
          <w:smallCaps w:val="false"/>
          <w:strike w:val="false"/>
          <w:dstrike w:val="false"/>
          <w:color w:val="000000"/>
          <w:sz w:val="22"/>
          <w:u w:val="none"/>
          <w:effect w:val="none"/>
        </w:rPr>
        <w:t>διοργανώνει</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η </w:t>
      </w:r>
      <w:r>
        <w:rPr>
          <w:rFonts w:ascii="Arial" w:hAnsi="Arial"/>
          <w:b/>
          <w:i w:val="false"/>
          <w:caps w:val="false"/>
          <w:smallCaps w:val="false"/>
          <w:strike w:val="false"/>
          <w:dstrike w:val="false"/>
          <w:color w:val="000000"/>
          <w:sz w:val="22"/>
          <w:u w:val="none"/>
          <w:effect w:val="none"/>
        </w:rPr>
        <w:t xml:space="preserve">Πανελλήνια Ένωση Εκπαιδευτικών για τις Φυσικές Επιστήμες «Μιχάλης Δερτούζος» </w:t>
      </w:r>
      <w:r>
        <w:rPr>
          <w:rFonts w:ascii="Arial" w:hAnsi="Arial"/>
          <w:b w:val="false"/>
          <w:i w:val="false"/>
          <w:caps w:val="false"/>
          <w:smallCaps w:val="false"/>
          <w:strike w:val="false"/>
          <w:dstrike w:val="false"/>
          <w:color w:val="000000"/>
          <w:sz w:val="22"/>
          <w:u w:val="none"/>
          <w:effect w:val="none"/>
        </w:rPr>
        <w:t>με συνδιοργανωτές:</w:t>
      </w:r>
    </w:p>
    <w:p>
      <w:pPr>
        <w:pStyle w:val="TextBody"/>
        <w:numPr>
          <w:ilvl w:val="0"/>
          <w:numId w:val="2"/>
        </w:numPr>
        <w:shd w:fill="FFFFFF" w:val="clear"/>
        <w:tabs>
          <w:tab w:val="left" w:pos="0" w:leader="none"/>
        </w:tabs>
        <w:bidi w:val="0"/>
        <w:spacing w:lineRule="auto" w:line="429"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Την </w:t>
      </w:r>
      <w:r>
        <w:rPr>
          <w:rFonts w:ascii="Arial" w:hAnsi="Arial"/>
          <w:b/>
          <w:i w:val="false"/>
          <w:caps w:val="false"/>
          <w:smallCaps w:val="false"/>
          <w:strike w:val="false"/>
          <w:dstrike w:val="false"/>
          <w:color w:val="000000"/>
          <w:sz w:val="22"/>
          <w:u w:val="none"/>
          <w:effect w:val="none"/>
        </w:rPr>
        <w:t>Περιφερειακή Διεύθυνση Πρωτοβάθμιας και Δευτεροβάθμιας Εκπαίδευσης</w:t>
      </w:r>
      <w:r>
        <w:rPr>
          <w:rFonts w:ascii="Arial" w:hAnsi="Arial"/>
          <w:b w:val="false"/>
          <w:i w:val="false"/>
          <w:caps w:val="false"/>
          <w:smallCaps w:val="false"/>
          <w:strike w:val="false"/>
          <w:dstrike w:val="false"/>
          <w:color w:val="000000"/>
          <w:sz w:val="22"/>
          <w:u w:val="none"/>
          <w:effect w:val="none"/>
        </w:rPr>
        <w:t xml:space="preserve"> Κεντρικής Μακεδονίας</w:t>
      </w:r>
    </w:p>
    <w:p>
      <w:pPr>
        <w:pStyle w:val="TextBody"/>
        <w:numPr>
          <w:ilvl w:val="0"/>
          <w:numId w:val="2"/>
        </w:numPr>
        <w:shd w:fill="FFFFFF" w:val="clear"/>
        <w:tabs>
          <w:tab w:val="left" w:pos="0" w:leader="none"/>
        </w:tabs>
        <w:bidi w:val="0"/>
        <w:spacing w:lineRule="auto" w:line="429"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Την </w:t>
      </w:r>
      <w:r>
        <w:rPr>
          <w:rFonts w:ascii="Arial" w:hAnsi="Arial"/>
          <w:b/>
          <w:i w:val="false"/>
          <w:caps w:val="false"/>
          <w:smallCaps w:val="false"/>
          <w:strike w:val="false"/>
          <w:dstrike w:val="false"/>
          <w:color w:val="000000"/>
          <w:sz w:val="22"/>
          <w:u w:val="none"/>
          <w:effect w:val="none"/>
        </w:rPr>
        <w:t>«Ελληνική Ένωση για την Αξιοποίηση των Τεχνολογιών της Πληροφορίας και της Επικοινωνίας στην Εκπαίδευση»</w:t>
      </w:r>
      <w:r>
        <w:rPr>
          <w:rFonts w:ascii="Arial" w:hAnsi="Arial"/>
          <w:b w:val="false"/>
          <w:i w:val="false"/>
          <w:caps w:val="false"/>
          <w:smallCaps w:val="false"/>
          <w:strike w:val="false"/>
          <w:dstrike w:val="false"/>
          <w:color w:val="000000"/>
          <w:sz w:val="22"/>
          <w:u w:val="none"/>
          <w:effect w:val="none"/>
        </w:rPr>
        <w:t xml:space="preserve"> (e-Δίκτυο-Τ.Π.Ε.Ε.),</w:t>
      </w:r>
    </w:p>
    <w:p>
      <w:pPr>
        <w:pStyle w:val="TextBody"/>
        <w:numPr>
          <w:ilvl w:val="0"/>
          <w:numId w:val="2"/>
        </w:numPr>
        <w:shd w:fill="FFFFFF" w:val="clear"/>
        <w:tabs>
          <w:tab w:val="left" w:pos="0" w:leader="none"/>
        </w:tabs>
        <w:bidi w:val="0"/>
        <w:spacing w:lineRule="auto" w:line="429"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Την </w:t>
      </w:r>
      <w:r>
        <w:rPr>
          <w:rFonts w:ascii="Arial" w:hAnsi="Arial"/>
          <w:b/>
          <w:i w:val="false"/>
          <w:caps w:val="false"/>
          <w:smallCaps w:val="false"/>
          <w:strike w:val="false"/>
          <w:dstrike w:val="false"/>
          <w:color w:val="000000"/>
          <w:sz w:val="22"/>
          <w:u w:val="none"/>
          <w:effect w:val="none"/>
        </w:rPr>
        <w:t>Πανελλήνια Επιστημονική Ένωση Νηπιαγωγών</w:t>
      </w:r>
      <w:r>
        <w:rPr>
          <w:rFonts w:ascii="Arial" w:hAnsi="Arial"/>
          <w:b w:val="false"/>
          <w:i w:val="false"/>
          <w:caps w:val="false"/>
          <w:smallCaps w:val="false"/>
          <w:strike w:val="false"/>
          <w:dstrike w:val="false"/>
          <w:color w:val="000000"/>
          <w:sz w:val="22"/>
          <w:u w:val="none"/>
          <w:effect w:val="none"/>
        </w:rPr>
        <w:t xml:space="preserve"> για την Αξιοποίηση των Τεχνολογιών της Πληροφορίας και των Επικοινωνιών (Π.Ε.E.Ν.Α@Τ.Π.Ε.) και</w:t>
      </w:r>
    </w:p>
    <w:p>
      <w:pPr>
        <w:pStyle w:val="TextBody"/>
        <w:numPr>
          <w:ilvl w:val="0"/>
          <w:numId w:val="2"/>
        </w:numPr>
        <w:shd w:fill="FFFFFF" w:val="clear"/>
        <w:tabs>
          <w:tab w:val="left" w:pos="0" w:leader="none"/>
        </w:tabs>
        <w:bidi w:val="0"/>
        <w:spacing w:lineRule="auto" w:line="429"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Τον </w:t>
      </w:r>
      <w:r>
        <w:rPr>
          <w:rFonts w:ascii="Arial" w:hAnsi="Arial"/>
          <w:b/>
          <w:i w:val="false"/>
          <w:caps w:val="false"/>
          <w:smallCaps w:val="false"/>
          <w:strike w:val="false"/>
          <w:dstrike w:val="false"/>
          <w:color w:val="000000"/>
          <w:sz w:val="22"/>
          <w:u w:val="none"/>
          <w:effect w:val="none"/>
        </w:rPr>
        <w:t>Σύλλογο Επιμορφωτών για την Αξιοποίηση των Τεχνολογιών της Πληροφορίας και των Επικοινωνιών στην Εκπαίδευση</w:t>
      </w:r>
      <w:r>
        <w:rPr>
          <w:rFonts w:ascii="Arial" w:hAnsi="Arial"/>
          <w:b w:val="false"/>
          <w:i w:val="false"/>
          <w:caps w:val="false"/>
          <w:smallCaps w:val="false"/>
          <w:strike w:val="false"/>
          <w:dstrike w:val="false"/>
          <w:color w:val="000000"/>
          <w:sz w:val="22"/>
          <w:u w:val="none"/>
          <w:effect w:val="none"/>
        </w:rPr>
        <w:t xml:space="preserve"> (Σ.Ε.Π. Τ.Π.Ε.@Ε) και</w:t>
      </w:r>
    </w:p>
    <w:p>
      <w:pPr>
        <w:pStyle w:val="TextBody"/>
        <w:numPr>
          <w:ilvl w:val="0"/>
          <w:numId w:val="2"/>
        </w:numPr>
        <w:shd w:fill="FFFFFF" w:val="clear"/>
        <w:tabs>
          <w:tab w:val="left" w:pos="0" w:leader="none"/>
        </w:tabs>
        <w:bidi w:val="0"/>
        <w:spacing w:lineRule="auto" w:line="429"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Τον </w:t>
      </w:r>
      <w:r>
        <w:rPr>
          <w:rFonts w:ascii="Arial" w:hAnsi="Arial"/>
          <w:b/>
          <w:i w:val="false"/>
          <w:caps w:val="false"/>
          <w:smallCaps w:val="false"/>
          <w:strike w:val="false"/>
          <w:dstrike w:val="false"/>
          <w:color w:val="000000"/>
          <w:sz w:val="22"/>
          <w:u w:val="none"/>
          <w:effect w:val="none"/>
        </w:rPr>
        <w:t>Δήμο Ευόσμου – Κορδελιού</w:t>
      </w:r>
    </w:p>
    <w:p>
      <w:pPr>
        <w:pStyle w:val="TextBody"/>
        <w:spacing w:before="0" w:after="283"/>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u w:val="none"/>
          <w:effect w:val="none"/>
        </w:rPr>
        <w:t xml:space="preserve">Σκοπός του συνεδρίου είναι η ανάδειξη ιδεών και εμπειριών σχετικά με την </w:t>
      </w:r>
      <w:r>
        <w:rPr>
          <w:rFonts w:ascii="Arial" w:hAnsi="Arial"/>
          <w:b/>
          <w:i w:val="false"/>
          <w:caps w:val="false"/>
          <w:smallCaps w:val="false"/>
          <w:strike w:val="false"/>
          <w:dstrike w:val="false"/>
          <w:color w:val="000000"/>
          <w:sz w:val="22"/>
          <w:u w:val="none"/>
          <w:effect w:val="none"/>
        </w:rPr>
        <w:t>αξιοποίηση των Τεχνολογιών Πληροφορικής και Επικοινωνιών στην εκπαιδευτική διαδικασία</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και απευθύνεται σε εκπαιδευτικούς όλων των βαθμίδων και ειδικοτήτων, ερευνητές, φοιτητές και νέους επιστήμονες.</w:t>
      </w:r>
    </w:p>
    <w:p>
      <w:pPr>
        <w:pStyle w:val="TextBody"/>
        <w:spacing w:before="0" w:after="283"/>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u w:val="none"/>
          <w:effect w:val="none"/>
        </w:rPr>
        <w:t xml:space="preserve">Ο </w:t>
      </w:r>
      <w:r>
        <w:rPr>
          <w:rFonts w:ascii="Arial" w:hAnsi="Arial"/>
          <w:b/>
          <w:i w:val="false"/>
          <w:caps w:val="false"/>
          <w:smallCaps w:val="false"/>
          <w:strike w:val="false"/>
          <w:dstrike w:val="false"/>
          <w:color w:val="000000"/>
          <w:sz w:val="22"/>
          <w:u w:val="none"/>
          <w:effect w:val="none"/>
        </w:rPr>
        <w:t xml:space="preserve">Οργανισμός Ανοιχτών Τεχνολογιών </w:t>
      </w:r>
      <w:r>
        <w:rPr>
          <w:rFonts w:ascii="Arial" w:hAnsi="Arial"/>
          <w:b w:val="false"/>
          <w:i w:val="false"/>
          <w:caps w:val="false"/>
          <w:smallCaps w:val="false"/>
          <w:strike w:val="false"/>
          <w:dstrike w:val="false"/>
          <w:color w:val="000000"/>
          <w:sz w:val="22"/>
          <w:u w:val="none"/>
          <w:effect w:val="none"/>
        </w:rPr>
        <w:t>συμμετέχει με δυο εισηγήσεις:</w:t>
      </w:r>
    </w:p>
    <w:p>
      <w:pPr>
        <w:pStyle w:val="TextBody"/>
        <w:numPr>
          <w:ilvl w:val="0"/>
          <w:numId w:val="3"/>
        </w:numPr>
        <w:shd w:fill="FFFFFF" w:val="clear"/>
        <w:tabs>
          <w:tab w:val="left" w:pos="0" w:leader="none"/>
        </w:tabs>
        <w:bidi w:val="0"/>
        <w:spacing w:lineRule="auto" w:line="429" w:before="0" w:after="0"/>
        <w:ind w:left="707" w:hanging="283"/>
        <w:jc w:val="both"/>
        <w:rPr>
          <w:rFonts w:ascii="Arial" w:hAnsi="Arial"/>
          <w:b w:val="false"/>
          <w:i/>
          <w:caps w:val="false"/>
          <w:smallCaps w:val="false"/>
          <w:strike w:val="false"/>
          <w:dstrike w:val="false"/>
          <w:color w:val="000000"/>
          <w:sz w:val="22"/>
          <w:u w:val="none"/>
          <w:effect w:val="none"/>
        </w:rPr>
      </w:pPr>
      <w:r>
        <w:rPr>
          <w:rFonts w:ascii="Arial" w:hAnsi="Arial"/>
          <w:b w:val="false"/>
          <w:i/>
          <w:caps w:val="false"/>
          <w:smallCaps w:val="false"/>
          <w:strike w:val="false"/>
          <w:dstrike w:val="false"/>
          <w:color w:val="000000"/>
          <w:sz w:val="22"/>
          <w:u w:val="none"/>
          <w:effect w:val="none"/>
        </w:rPr>
        <w:t>Καλές πρακτικές και Χρήσεις Ανοιχτών Τεχνολογιών στην Εκπαιδευτική Διαδικασία</w:t>
      </w:r>
    </w:p>
    <w:p>
      <w:pPr>
        <w:pStyle w:val="TextBody"/>
        <w:numPr>
          <w:ilvl w:val="0"/>
          <w:numId w:val="3"/>
        </w:numPr>
        <w:shd w:fill="FFFFFF" w:val="clear"/>
        <w:tabs>
          <w:tab w:val="left" w:pos="0" w:leader="none"/>
        </w:tabs>
        <w:bidi w:val="0"/>
        <w:spacing w:lineRule="auto" w:line="429" w:before="0" w:after="0"/>
        <w:ind w:left="707" w:hanging="283"/>
        <w:jc w:val="both"/>
        <w:rPr>
          <w:rFonts w:ascii="Arial" w:hAnsi="Arial"/>
          <w:b w:val="false"/>
          <w:i/>
          <w:caps w:val="false"/>
          <w:smallCaps w:val="false"/>
          <w:strike w:val="false"/>
          <w:dstrike w:val="false"/>
          <w:color w:val="000000"/>
          <w:sz w:val="22"/>
          <w:u w:val="none"/>
          <w:effect w:val="none"/>
        </w:rPr>
      </w:pPr>
      <w:r>
        <w:rPr>
          <w:rFonts w:ascii="Arial" w:hAnsi="Arial"/>
          <w:b w:val="false"/>
          <w:i/>
          <w:caps w:val="false"/>
          <w:smallCaps w:val="false"/>
          <w:strike w:val="false"/>
          <w:dstrike w:val="false"/>
          <w:color w:val="000000"/>
          <w:sz w:val="22"/>
          <w:u w:val="none"/>
          <w:effect w:val="none"/>
        </w:rPr>
        <w:t>Η χρήση του Moodle στην εκπαιδευτική διαδικασία για σύγχρονη και ασύγχρονη τηλεκπαίδευση</w:t>
      </w:r>
    </w:p>
    <w:p>
      <w:pPr>
        <w:pStyle w:val="TextBody"/>
        <w:spacing w:before="0" w:after="283"/>
        <w:rPr/>
      </w:pPr>
      <w:r>
        <w:rPr/>
      </w:r>
    </w:p>
    <w:p>
      <w:pPr>
        <w:pStyle w:val="TextBody"/>
        <w:bidi w:val="0"/>
        <w:spacing w:lineRule="auto" w:line="331" w:before="0" w:after="0"/>
        <w:jc w:val="center"/>
        <w:rPr/>
      </w:pPr>
      <w:r>
        <w:rPr>
          <w:rFonts w:ascii="Arial" w:hAnsi="Arial"/>
          <w:b/>
          <w:i/>
          <w:caps w:val="false"/>
          <w:smallCaps w:val="false"/>
          <w:strike w:val="false"/>
          <w:dstrike w:val="false"/>
          <w:color w:val="000000"/>
          <w:sz w:val="24"/>
          <w:u w:val="none"/>
          <w:effect w:val="none"/>
        </w:rPr>
        <w:t xml:space="preserve">Περισσότερες πληροφορίες  και το αναλυτικό πρόγραμμα  του συνεδρίου μπορείτε να </w:t>
      </w:r>
      <w:r>
        <w:fldChar w:fldCharType="begin"/>
      </w:r>
      <w:r>
        <w:instrText> HYPERLINK "https://5syn-thess2018.ekped.gr/2018progr/index.html" \l "p=1"</w:instrText>
      </w:r>
      <w:r>
        <w:fldChar w:fldCharType="separate"/>
      </w:r>
      <w:r>
        <w:rPr>
          <w:rStyle w:val="InternetLink"/>
          <w:rFonts w:ascii="Arial" w:hAnsi="Arial"/>
          <w:b/>
          <w:i/>
          <w:caps w:val="false"/>
          <w:smallCaps w:val="false"/>
          <w:strike w:val="false"/>
          <w:dstrike w:val="false"/>
          <w:color w:val="1155CC"/>
          <w:sz w:val="24"/>
          <w:u w:val="single"/>
          <w:effect w:val="none"/>
        </w:rPr>
        <w:t>βρείτε εδώ</w:t>
      </w:r>
      <w:r>
        <w:fldChar w:fldCharType="end"/>
      </w:r>
      <w:r>
        <w:rPr>
          <w:rFonts w:ascii="Arial" w:hAnsi="Arial"/>
          <w:b/>
          <w:i/>
          <w:caps w:val="false"/>
          <w:smallCaps w:val="false"/>
          <w:strike w:val="false"/>
          <w:dstrike w:val="false"/>
          <w:color w:val="000000"/>
          <w:sz w:val="24"/>
          <w:u w:val="none"/>
          <w:effect w:val="none"/>
        </w:rPr>
        <w:t>.</w:t>
      </w:r>
    </w:p>
    <w:p>
      <w:pPr>
        <w:pStyle w:val="Style19"/>
        <w:widowControl/>
        <w:suppressAutoHyphens w:val="true"/>
        <w:overflowPunct w:val="false"/>
        <w:bidi w:val="0"/>
        <w:spacing w:lineRule="auto" w:line="360" w:before="0" w:after="0"/>
        <w:ind w:left="0" w:right="0" w:hanging="0"/>
        <w:jc w:val="center"/>
        <w:rPr>
          <w:rStyle w:val="InternetLink"/>
          <w:rFonts w:ascii="verdanda" w:hAnsi="verdanda" w:eastAsia="Times New Roman" w:cs="verdanda"/>
          <w:b w:val="false"/>
          <w:b w:val="false"/>
          <w:bCs/>
          <w:i w:val="false"/>
          <w:i w:val="false"/>
          <w:caps w:val="false"/>
          <w:smallCaps w:val="false"/>
          <w:strike w:val="false"/>
          <w:dstrike w:val="false"/>
          <w:color w:val="000000"/>
          <w:sz w:val="20"/>
          <w:szCs w:val="20"/>
          <w:u w:val="none"/>
          <w:effect w:val="none"/>
          <w:lang w:val="el-GR" w:eastAsia="el-GR" w:bidi="ar-SA"/>
        </w:rPr>
      </w:pPr>
      <w:r>
        <w:rPr/>
      </w:r>
    </w:p>
    <w:p>
      <w:pPr>
        <w:pStyle w:val="TextBody"/>
        <w:widowControl/>
        <w:suppressAutoHyphens w:val="true"/>
        <w:overflowPunct w:val="false"/>
        <w:bidi w:val="0"/>
        <w:spacing w:lineRule="auto" w:line="360" w:before="0" w:after="0"/>
        <w:ind w:left="0" w:right="0" w:hanging="0"/>
        <w:jc w:val="center"/>
        <w:rPr>
          <w:rStyle w:val="InternetLink"/>
          <w:effect w:val="none"/>
        </w:rPr>
      </w:pPr>
      <w:r>
        <w:rPr>
          <w:effect w:val="blinkBackground"/>
        </w:rPr>
      </w:r>
    </w:p>
    <w:p>
      <w:pPr>
        <w:pStyle w:val="TextBody"/>
        <w:spacing w:lineRule="auto" w:line="360"/>
        <w:rPr>
          <w:effect w:val="blinkBackground"/>
        </w:rPr>
      </w:pPr>
      <w:r>
        <w:rPr>
          <w:rFonts w:cs="verdanda" w:ascii="verdanda" w:hAnsi="verdanda"/>
          <w:b/>
          <w:color w:val="000000"/>
          <w:sz w:val="20"/>
          <w:szCs w:val="20"/>
          <w:effect w:val="none"/>
          <w:lang w:val="fr-FR"/>
        </w:rPr>
        <w:t>__________________________________________________________________</w:t>
      </w:r>
    </w:p>
    <w:p>
      <w:pPr>
        <w:pStyle w:val="Normal"/>
        <w:spacing w:lineRule="auto" w:line="360"/>
        <w:jc w:val="both"/>
        <w:rPr>
          <w:rFonts w:ascii="verdanda" w:hAnsi="verdanda" w:cs="verdanda"/>
          <w:sz w:val="20"/>
          <w:szCs w:val="20"/>
          <w:effect w:val="none"/>
        </w:rPr>
      </w:pPr>
      <w:r>
        <w:rPr>
          <w:rFonts w:cs="verdanda" w:ascii="verdanda" w:hAnsi="verdanda"/>
          <w:sz w:val="20"/>
          <w:szCs w:val="20"/>
          <w:effect w:val="none"/>
        </w:rPr>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da" w:hAnsi="verdand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bidi="ar-SA"/>
        </w:rPr>
        <w:t>Επικοινωνία: Βιβή Πετσιώτη: 210 7474-271, info at ellak.gr</w:t>
      </w:r>
    </w:p>
    <w:p>
      <w:pPr>
        <w:pStyle w:val="Normal"/>
        <w:spacing w:lineRule="auto" w:line="360"/>
        <w:jc w:val="both"/>
        <w:rPr>
          <w:effect w:val="none"/>
        </w:rPr>
      </w:pPr>
      <w:r>
        <w:rPr>
          <w:effect w:val="none"/>
        </w:rPr>
      </w:r>
    </w:p>
    <w:sectPr>
      <w:footerReference w:type="default" r:id="rId4"/>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qFormat/>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4">
    <w:name w:val="Έμφαση"/>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5">
    <w:name w:val="Έντονη έμφαση"/>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qFormat/>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Style16">
    <w:name w:val="Χαρακτήρες αρίθμησης"/>
    <w:qFormat/>
    <w:rPr/>
  </w:style>
  <w:style w:type="character" w:styleId="Style17">
    <w:name w:val="Σύνδεσμος διαδικτύου"/>
    <w:qFormat/>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qFormat/>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
    <w:name w:val="Επικεφαλίδα 1"/>
    <w:basedOn w:val="Normal"/>
    <w:next w:val="Normal"/>
    <w:qFormat/>
    <w:pPr>
      <w:keepNext/>
      <w:ind w:left="0" w:right="0" w:hanging="0"/>
      <w:outlineLvl w:val="0"/>
    </w:pPr>
    <w:rPr>
      <w:rFonts w:ascii="Cambria" w:hAnsi="Cambria" w:cs="Cambria"/>
      <w:b/>
      <w:sz w:val="32"/>
      <w:szCs w:val="20"/>
    </w:rPr>
  </w:style>
  <w:style w:type="paragraph" w:styleId="2">
    <w:name w:val="Επικεφαλίδα 2"/>
    <w:basedOn w:val="Normal"/>
    <w:next w:val="Normal"/>
    <w:qFormat/>
    <w:pPr>
      <w:keepNext/>
      <w:keepLines/>
      <w:spacing w:before="200" w:after="0"/>
      <w:ind w:left="0" w:right="0" w:hanging="0"/>
      <w:outlineLvl w:val="1"/>
    </w:pPr>
    <w:rPr>
      <w:rFonts w:ascii="Cambria" w:hAnsi="Cambria" w:eastAsia="Calibri" w:cs="DejaVu Sans"/>
      <w:b/>
      <w:bCs/>
      <w:color w:val="4F81BD"/>
      <w:sz w:val="26"/>
      <w:szCs w:val="26"/>
    </w:rPr>
  </w:style>
  <w:style w:type="paragraph" w:styleId="4">
    <w:name w:val="Επικεφαλίδα 4"/>
    <w:basedOn w:val="Normal"/>
    <w:next w:val="Normal"/>
    <w:qFormat/>
    <w:pPr>
      <w:keepNext/>
      <w:keepLines/>
      <w:spacing w:before="200" w:after="0"/>
      <w:ind w:left="0" w:right="0" w:hanging="0"/>
      <w:outlineLvl w:val="3"/>
    </w:pPr>
    <w:rPr>
      <w:rFonts w:ascii="Cambria" w:hAnsi="Cambria" w:eastAsia="Calibri" w:cs="DejaVu Sans"/>
      <w:b/>
      <w:bCs/>
      <w:i/>
      <w:iCs/>
      <w:color w:val="4F81BD"/>
    </w:rPr>
  </w:style>
  <w:style w:type="paragraph" w:styleId="Style18">
    <w:name w:val="Επικεφαλίδα"/>
    <w:basedOn w:val="Normal"/>
    <w:qFormat/>
    <w:pPr>
      <w:keepNext/>
      <w:spacing w:before="240" w:after="120"/>
    </w:pPr>
    <w:rPr>
      <w:rFonts w:ascii="Liberation Sans;Arial" w:hAnsi="Liberation Sans;Arial" w:eastAsia="Droid Sans Fallback" w:cs="FreeSans"/>
      <w:sz w:val="28"/>
      <w:szCs w:val="28"/>
    </w:rPr>
  </w:style>
  <w:style w:type="paragraph" w:styleId="Style19">
    <w:name w:val="Σώμα κειμένου"/>
    <w:basedOn w:val="Normal"/>
    <w:qFormat/>
    <w:pPr>
      <w:spacing w:lineRule="auto" w:line="288" w:before="0" w:after="140"/>
    </w:pPr>
    <w:rPr/>
  </w:style>
  <w:style w:type="paragraph" w:styleId="Style20">
    <w:name w:val="Λίστα"/>
    <w:qFormat/>
    <w:pPr>
      <w:widowControl w:val="false"/>
      <w:bidi w:val="0"/>
      <w:jc w:val="left"/>
    </w:pPr>
    <w:rPr>
      <w:rFonts w:ascii="Liberation Serif" w:hAnsi="Liberation Serif" w:eastAsia="Droid Sans Fallback" w:cs="FreeSans"/>
      <w:color w:val="00000A"/>
      <w:sz w:val="20"/>
      <w:szCs w:val="24"/>
      <w:lang w:val="el-GR" w:eastAsia="zh-CN" w:bidi="hi-IN"/>
    </w:rPr>
  </w:style>
  <w:style w:type="paragraph" w:styleId="Style21">
    <w:name w:val="Υπόμνημα"/>
    <w:basedOn w:val="Normal"/>
    <w:qFormat/>
    <w:pPr>
      <w:suppressLineNumbers/>
      <w:spacing w:before="120" w:after="120"/>
    </w:pPr>
    <w:rPr>
      <w:rFonts w:cs="FreeSans"/>
      <w:i/>
      <w:iCs/>
      <w:sz w:val="24"/>
      <w:szCs w:val="24"/>
    </w:rPr>
  </w:style>
  <w:style w:type="paragraph" w:styleId="Style22">
    <w:name w:val="Ευρετήριο"/>
    <w:basedOn w:val="Normal"/>
    <w:qFormat/>
    <w:pPr>
      <w:suppressLineNumbers/>
    </w:pPr>
    <w:rPr>
      <w:rFonts w:cs="FreeSans"/>
    </w:rPr>
  </w:style>
  <w:style w:type="paragraph" w:styleId="Style23">
    <w:name w:val="Κεφαλίδα"/>
    <w:basedOn w:val="Normal"/>
    <w:qFormat/>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4">
    <w:name w:val="Υποσέλιδο"/>
    <w:basedOn w:val="Normal"/>
    <w:qFormat/>
    <w:pPr>
      <w:tabs>
        <w:tab w:val="center" w:pos="4680" w:leader="none"/>
        <w:tab w:val="right" w:pos="9360" w:leader="none"/>
      </w:tabs>
    </w:pPr>
    <w:rPr/>
  </w:style>
  <w:style w:type="paragraph" w:styleId="FrameContents">
    <w:name w:val="Frame Contents"/>
    <w:basedOn w:val="Normal"/>
    <w:qFormat/>
    <w:pPr/>
    <w:rPr/>
  </w:style>
  <w:style w:type="paragraph" w:styleId="Style25">
    <w:name w:val="Περιεχόμενα πίνακα"/>
    <w:basedOn w:val="Normal"/>
    <w:qFormat/>
    <w:pPr>
      <w:suppressLineNumbers/>
    </w:pPr>
    <w:rPr/>
  </w:style>
  <w:style w:type="paragraph" w:styleId="Style26">
    <w:name w:val="Επικεφαλίδα πίνακα"/>
    <w:basedOn w:val="Style25"/>
    <w:qFormat/>
    <w:pPr>
      <w:suppressLineNumbers/>
      <w:jc w:val="center"/>
    </w:pPr>
    <w:rPr>
      <w:b/>
      <w:bCs/>
    </w:rPr>
  </w:style>
  <w:style w:type="paragraph" w:styleId="Footer">
    <w:name w:val="Footer"/>
    <w:basedOn w:val="Normal"/>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5syn-thess2018.ekped.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328</TotalTime>
  <Application>LibreOffice/5.0.3.2$Linux_X86_64 LibreOffice_project/00m0$Build-2</Application>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2018-04-27T16:09:13Z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