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TextBody"/>
        <w:rPr/>
      </w:pPr>
      <w:r>
        <w:rPr/>
        <w:br/>
      </w:r>
      <w:bookmarkStart w:id="0" w:name="docs-internal-guid-a5f94a35-7fff-1cdd-8c"/>
      <w:bookmarkEnd w:id="0"/>
    </w:p>
    <w:p>
      <w:pPr>
        <w:pStyle w:val="TextBody"/>
        <w:bidi w:val="0"/>
        <w:spacing w:lineRule="auto" w:line="427" w:before="0" w:after="0"/>
        <w:jc w:val="righ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Δευτέρα 28 Ιανουαρίου 2019</w:t>
      </w:r>
    </w:p>
    <w:p>
      <w:pPr>
        <w:pStyle w:val="TextBody"/>
        <w:spacing w:before="0" w:after="283"/>
        <w:rPr/>
      </w:pPr>
      <w:r>
        <w:rPr/>
      </w:r>
    </w:p>
    <w:p>
      <w:pPr>
        <w:pStyle w:val="TextBody"/>
        <w:bidi w:val="0"/>
        <w:spacing w:lineRule="auto" w:line="427" w:before="0" w:after="0"/>
        <w:jc w:val="center"/>
        <w:rPr>
          <w:rFonts w:ascii="Arial" w:hAnsi="Arial"/>
          <w:b/>
          <w:b/>
          <w:i w:val="false"/>
          <w:i w:val="false"/>
          <w:caps w:val="false"/>
          <w:smallCaps w:val="false"/>
          <w:color w:val="000000"/>
          <w:sz w:val="20"/>
          <w:u w:val="single"/>
        </w:rPr>
      </w:pPr>
      <w:r>
        <w:rPr>
          <w:rFonts w:ascii="Arial" w:hAnsi="Arial"/>
          <w:b/>
          <w:i w:val="false"/>
          <w:caps w:val="false"/>
          <w:smallCaps w:val="false"/>
          <w:color w:val="000000"/>
          <w:sz w:val="20"/>
          <w:u w:val="single"/>
        </w:rPr>
        <w:t>ΔΕΛΤΙΟ ΤΥΠΟΥ</w:t>
      </w:r>
    </w:p>
    <w:p>
      <w:pPr>
        <w:pStyle w:val="TextBody"/>
        <w:bidi w:val="0"/>
        <w:spacing w:lineRule="auto" w:line="427" w:before="0" w:after="0"/>
        <w:jc w:val="center"/>
        <w:rPr>
          <w:rFonts w:ascii="Arial" w:hAnsi="Arial"/>
          <w:b/>
          <w:b/>
          <w:i w:val="false"/>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Επιμορφωτικό Σεμινάριο για την αξιοποίηση των Ανοιχτών Τεχνολογιών του Τεχνικού Επιμελητηρίου Ελλάδος (ΤΕΕ)</w:t>
      </w:r>
    </w:p>
    <w:p>
      <w:pPr>
        <w:pStyle w:val="TextBody"/>
        <w:spacing w:before="0" w:after="283"/>
        <w:rPr/>
      </w:pPr>
      <w:r>
        <w:rPr/>
      </w:r>
    </w:p>
    <w:p>
      <w:pPr>
        <w:pStyle w:val="TextBody"/>
        <w:bidi w:val="0"/>
        <w:spacing w:lineRule="auto" w:line="427" w:before="0" w:after="0"/>
        <w:jc w:val="both"/>
        <w:rPr/>
      </w:pPr>
      <w:r>
        <w:rPr>
          <w:rFonts w:ascii="Arial" w:hAnsi="Arial"/>
          <w:b w:val="false"/>
          <w:i w:val="false"/>
          <w:caps w:val="false"/>
          <w:smallCaps w:val="false"/>
          <w:strike w:val="false"/>
          <w:dstrike w:val="false"/>
          <w:color w:val="000000"/>
          <w:sz w:val="20"/>
          <w:u w:val="none"/>
          <w:effect w:val="none"/>
        </w:rPr>
        <w:t xml:space="preserve">Ο Οργανισμός Ανοιχτών Τεχνολογιών (ΕΕΛΛΑΚ) στο πλαίσιο των δράσεών του για την προώθηση του ανοιχτού λογισμικού και των ανοιχτών τεχνολογιών συμμετέχει στα Επιμορφωτικά Σεμινάρια για τις Ανοιχτές Τεχνολογίες που διοργανώνει το </w:t>
      </w:r>
      <w:r>
        <w:rPr>
          <w:rFonts w:ascii="Arial" w:hAnsi="Arial"/>
          <w:b/>
          <w:i w:val="false"/>
          <w:caps w:val="false"/>
          <w:smallCaps w:val="false"/>
          <w:strike w:val="false"/>
          <w:dstrike w:val="false"/>
          <w:color w:val="000000"/>
          <w:sz w:val="20"/>
          <w:u w:val="none"/>
          <w:effect w:val="none"/>
        </w:rPr>
        <w:t>Τεχνικό Επιμελητήριο Ελλάδος(</w:t>
      </w:r>
      <w:hyperlink r:id="rId3">
        <w:r>
          <w:rPr>
            <w:rStyle w:val="InternetLink"/>
            <w:rFonts w:ascii="Arial" w:hAnsi="Arial"/>
            <w:b/>
            <w:i w:val="false"/>
            <w:caps w:val="false"/>
            <w:smallCaps w:val="false"/>
            <w:strike w:val="false"/>
            <w:dstrike w:val="false"/>
            <w:color w:val="1155CC"/>
            <w:sz w:val="20"/>
            <w:u w:val="single"/>
            <w:effect w:val="none"/>
          </w:rPr>
          <w:t>ΤΕΕ</w:t>
        </w:r>
      </w:hyperlink>
      <w:r>
        <w:rPr>
          <w:rFonts w:ascii="Arial" w:hAnsi="Arial"/>
          <w:b/>
          <w:i w:val="false"/>
          <w:caps w:val="false"/>
          <w:smallCaps w:val="false"/>
          <w:strike w:val="false"/>
          <w:dstrike w:val="false"/>
          <w:color w:val="000000"/>
          <w:sz w:val="20"/>
          <w:u w:val="none"/>
          <w:effect w:val="none"/>
        </w:rPr>
        <w:t>)</w:t>
      </w: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0"/>
          <w:u w:val="none"/>
          <w:effect w:val="none"/>
        </w:rPr>
        <w:t>την Δευτέρα 11 Φεβρουαρίου και την Τετάρτη 13 Φεβρουαρίου και ώρες 17:00-21:00 στην Αίθουσα Εκδηλώσεων του ΤΕΕ, Νίκης 4, Αθήνα, 1ος όροφος.</w:t>
      </w:r>
    </w:p>
    <w:p>
      <w:pPr>
        <w:pStyle w:val="TextBody"/>
        <w:bidi w:val="0"/>
        <w:spacing w:lineRule="auto" w:line="427" w:before="0" w:after="0"/>
        <w:jc w:val="both"/>
        <w:rPr>
          <w:rFonts w:ascii="Arial" w:hAnsi="Arial"/>
          <w:b/>
          <w:b/>
          <w:i w:val="false"/>
          <w:i w:val="false"/>
          <w:caps w:val="false"/>
          <w:smallCaps w:val="false"/>
          <w:strike w:val="false"/>
          <w:dstrike w:val="false"/>
          <w:color w:val="000000"/>
          <w:sz w:val="20"/>
          <w:u w:val="none"/>
          <w:effect w:val="none"/>
        </w:rPr>
      </w:pPr>
      <w:r>
        <w:rPr/>
      </w:r>
    </w:p>
    <w:p>
      <w:pPr>
        <w:pStyle w:val="TextBody"/>
        <w:bidi w:val="0"/>
        <w:spacing w:lineRule="auto" w:line="427" w:before="0" w:after="0"/>
        <w:jc w:val="both"/>
        <w:rPr/>
      </w:pPr>
      <w:r>
        <w:rPr>
          <w:rFonts w:ascii="Arial" w:hAnsi="Arial"/>
          <w:b w:val="false"/>
          <w:i w:val="false"/>
          <w:caps w:val="false"/>
          <w:smallCaps w:val="false"/>
          <w:strike w:val="false"/>
          <w:dstrike w:val="false"/>
          <w:color w:val="000000"/>
          <w:sz w:val="20"/>
          <w:u w:val="none"/>
          <w:effect w:val="none"/>
        </w:rPr>
        <w:t xml:space="preserve">Την Δευτέρα 11/02, στο σεμινάριο με τίτλο </w:t>
      </w:r>
      <w:r>
        <w:rPr>
          <w:caps w:val="false"/>
          <w:smallCaps w:val="false"/>
          <w:strike w:val="false"/>
          <w:dstrike w:val="false"/>
          <w:color w:val="000000"/>
          <w:u w:val="none"/>
          <w:effect w:val="none"/>
        </w:rPr>
        <w:t>“</w:t>
      </w:r>
      <w:r>
        <w:rPr>
          <w:rFonts w:ascii="Arial" w:hAnsi="Arial"/>
          <w:b/>
          <w:i w:val="false"/>
          <w:caps w:val="false"/>
          <w:smallCaps w:val="false"/>
          <w:strike w:val="false"/>
          <w:dstrike w:val="false"/>
          <w:color w:val="000000"/>
          <w:sz w:val="20"/>
          <w:u w:val="none"/>
          <w:effect w:val="none"/>
        </w:rPr>
        <w:t xml:space="preserve">Αξιοποίηση Ανοιχτών Τεχνολογιών για την Τοπική Ανάπτυξη”, </w:t>
      </w:r>
      <w:r>
        <w:rPr>
          <w:rFonts w:ascii="Arial" w:hAnsi="Arial"/>
          <w:b w:val="false"/>
          <w:i w:val="false"/>
          <w:caps w:val="false"/>
          <w:smallCaps w:val="false"/>
          <w:strike w:val="false"/>
          <w:dstrike w:val="false"/>
          <w:color w:val="000000"/>
          <w:sz w:val="20"/>
          <w:u w:val="none"/>
          <w:effect w:val="none"/>
        </w:rPr>
        <w:t>συνεργάτες της ΕΕΛΛΑΚ θα συμμετέχουν με τις εξής εισηγήσεις:</w:t>
      </w:r>
    </w:p>
    <w:p>
      <w:pPr>
        <w:pStyle w:val="TextBody"/>
        <w:spacing w:before="0" w:after="283"/>
        <w:rPr/>
      </w:pPr>
      <w:r>
        <w:rPr/>
      </w:r>
    </w:p>
    <w:p>
      <w:pPr>
        <w:pStyle w:val="TextBody"/>
        <w:numPr>
          <w:ilvl w:val="0"/>
          <w:numId w:val="2"/>
        </w:numPr>
        <w:tabs>
          <w:tab w:val="left" w:pos="0" w:leader="none"/>
        </w:tabs>
        <w:bidi w:val="0"/>
        <w:spacing w:lineRule="auto" w:line="427" w:before="0" w:after="0"/>
        <w:ind w:left="707" w:hanging="283"/>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 xml:space="preserve">17:00: "Δημόσιες Ψηφιακές Υποδομές: Ανοιχτά Πρότυπα, Ανοιχτό Λογισμικό, Υλισμικό, Περιεχόμενο και Δεδομένα, </w:t>
      </w:r>
      <w:r>
        <w:rPr>
          <w:rFonts w:ascii="Arial" w:hAnsi="Arial"/>
          <w:b w:val="false"/>
          <w:i w:val="false"/>
          <w:caps w:val="false"/>
          <w:smallCaps w:val="false"/>
          <w:strike w:val="false"/>
          <w:dstrike w:val="false"/>
          <w:color w:val="000000"/>
          <w:sz w:val="20"/>
          <w:u w:val="none"/>
          <w:effect w:val="none"/>
        </w:rPr>
        <w:t xml:space="preserve">Θεόδωρος Καρούνος, Αντιπρόεδρος Οργανισμού Ανοιχτών Τεχνολογιών (ΕΕΛΛΑΚ) </w:t>
      </w:r>
    </w:p>
    <w:p>
      <w:pPr>
        <w:pStyle w:val="TextBody"/>
        <w:spacing w:before="0" w:after="283"/>
        <w:rPr/>
      </w:pPr>
      <w:r>
        <w:rPr/>
      </w:r>
    </w:p>
    <w:p>
      <w:pPr>
        <w:pStyle w:val="TextBody"/>
        <w:numPr>
          <w:ilvl w:val="0"/>
          <w:numId w:val="3"/>
        </w:numPr>
        <w:tabs>
          <w:tab w:val="left" w:pos="0" w:leader="none"/>
        </w:tabs>
        <w:bidi w:val="0"/>
        <w:spacing w:lineRule="auto" w:line="427" w:before="0" w:after="0"/>
        <w:ind w:left="707" w:hanging="283"/>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 xml:space="preserve">17:45: </w:t>
      </w:r>
      <w:r>
        <w:rPr>
          <w:rFonts w:ascii="Arial" w:hAnsi="Arial"/>
          <w:b w:val="false"/>
          <w:i w:val="false"/>
          <w:caps w:val="false"/>
          <w:smallCaps w:val="false"/>
          <w:strike w:val="false"/>
          <w:dstrike w:val="false"/>
          <w:color w:val="000000"/>
          <w:sz w:val="20"/>
          <w:u w:val="none"/>
          <w:effect w:val="none"/>
        </w:rPr>
        <w:t>«</w:t>
      </w:r>
      <w:r>
        <w:rPr>
          <w:rFonts w:ascii="Arial" w:hAnsi="Arial"/>
          <w:b/>
          <w:i w:val="false"/>
          <w:caps w:val="false"/>
          <w:smallCaps w:val="false"/>
          <w:strike w:val="false"/>
          <w:dstrike w:val="false"/>
          <w:color w:val="000000"/>
          <w:sz w:val="20"/>
          <w:u w:val="none"/>
          <w:effect w:val="none"/>
        </w:rPr>
        <w:t xml:space="preserve">Ανοιχτά Γεωχωρικά Δεδομένα και Ανοιχτό Λογισμικό για την διαχείρισή τους» </w:t>
      </w:r>
      <w:r>
        <w:rPr>
          <w:rFonts w:ascii="Arial" w:hAnsi="Arial"/>
          <w:b w:val="false"/>
          <w:i w:val="false"/>
          <w:caps w:val="false"/>
          <w:smallCaps w:val="false"/>
          <w:strike w:val="false"/>
          <w:dstrike w:val="false"/>
          <w:color w:val="000000"/>
          <w:sz w:val="20"/>
          <w:u w:val="none"/>
          <w:effect w:val="none"/>
        </w:rPr>
        <w:t>Χρήστος Ιωσηφίδης, Συνεργάτης Οργανισμού Ανοιχτών Τεχνολογιών(ΕΕΛΛΑΚ), Ε.ΔΙ.Π. Α’ Ε.Μ.Π., Αιρετό Μέλος OSGeo, Δρ. Άγγελος Τζώτσος, Αντιπρόεδρος Open Source Geospatial Foundation, Αγρονόμοι Τοπογράφοι Μηχανικοί Ε.Μ.Π.</w:t>
      </w:r>
    </w:p>
    <w:p>
      <w:pPr>
        <w:pStyle w:val="TextBody"/>
        <w:spacing w:before="0" w:after="283"/>
        <w:rPr/>
      </w:pPr>
      <w:r>
        <w:rPr/>
      </w:r>
    </w:p>
    <w:p>
      <w:pPr>
        <w:pStyle w:val="TextBody"/>
        <w:numPr>
          <w:ilvl w:val="0"/>
          <w:numId w:val="4"/>
        </w:numPr>
        <w:tabs>
          <w:tab w:val="left" w:pos="0" w:leader="none"/>
        </w:tabs>
        <w:bidi w:val="0"/>
        <w:spacing w:lineRule="auto" w:line="427" w:before="0" w:after="0"/>
        <w:ind w:left="707" w:hanging="283"/>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 xml:space="preserve">18:45: </w:t>
      </w:r>
      <w:r>
        <w:rPr>
          <w:rFonts w:ascii="Arial" w:hAnsi="Arial"/>
          <w:b w:val="false"/>
          <w:i w:val="false"/>
          <w:caps w:val="false"/>
          <w:smallCaps w:val="false"/>
          <w:strike w:val="false"/>
          <w:dstrike w:val="false"/>
          <w:color w:val="000000"/>
          <w:sz w:val="20"/>
          <w:u w:val="none"/>
          <w:effect w:val="none"/>
        </w:rPr>
        <w:t>"</w:t>
      </w:r>
      <w:r>
        <w:rPr>
          <w:rFonts w:ascii="Arial" w:hAnsi="Arial"/>
          <w:b/>
          <w:i w:val="false"/>
          <w:caps w:val="false"/>
          <w:smallCaps w:val="false"/>
          <w:strike w:val="false"/>
          <w:dstrike w:val="false"/>
          <w:color w:val="000000"/>
          <w:sz w:val="20"/>
          <w:u w:val="none"/>
          <w:effect w:val="none"/>
        </w:rPr>
        <w:t>Αξιοποίηση εργαλείων ανοιχτού λογισμικού για την εφαρμογή του Γενικού Κανονισμού Προστασίας Δεδομένων (GDPR)</w:t>
      </w:r>
      <w:r>
        <w:rPr>
          <w:rFonts w:ascii="Arial" w:hAnsi="Arial"/>
          <w:b w:val="false"/>
          <w:i w:val="false"/>
          <w:caps w:val="false"/>
          <w:smallCaps w:val="false"/>
          <w:strike w:val="false"/>
          <w:dstrike w:val="false"/>
          <w:color w:val="000000"/>
          <w:sz w:val="20"/>
          <w:u w:val="none"/>
          <w:effect w:val="none"/>
        </w:rPr>
        <w:t xml:space="preserve">" Βασίλης Βλάχος, Μέλος ΔΣ Οργανισμού Ανοιχτών Τεχνολογιών (ΕΕΛΛΑΚ) - υπεύθυνος για Ιδιωτικότητα και Ασφάλεια </w:t>
      </w:r>
    </w:p>
    <w:p>
      <w:pPr>
        <w:pStyle w:val="TextBody"/>
        <w:spacing w:before="0" w:after="283"/>
        <w:rPr/>
      </w:pPr>
      <w:r>
        <w:rPr/>
      </w:r>
    </w:p>
    <w:p>
      <w:pPr>
        <w:pStyle w:val="TextBody"/>
        <w:bidi w:val="0"/>
        <w:spacing w:lineRule="auto" w:line="427" w:before="0" w:after="0"/>
        <w:ind w:left="720" w:right="0" w:hanging="0"/>
        <w:jc w:val="left"/>
        <w:rPr>
          <w:rFonts w:ascii="Arial" w:hAnsi="Arial"/>
          <w:b/>
          <w:b/>
          <w:i w:val="false"/>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Στόχος του σεμιναρίου είναι η ανάδειξη της χρησιμότητας αξιοποίησης των Ανοιχτών Τεχνολογιών σε τομείς που αφορούν και βρίσκουν εφαρμογή στην Τοπική Ανάπτυξη και η παρουσίαση λύσεων για τους επαγγελματίες με άξονα τις Ανοιχτές Τεχνολογίες.</w:t>
      </w:r>
    </w:p>
    <w:p>
      <w:pPr>
        <w:pStyle w:val="TextBody"/>
        <w:spacing w:before="0" w:after="283"/>
        <w:rPr/>
      </w:pPr>
      <w:r>
        <w:rPr/>
      </w:r>
    </w:p>
    <w:p>
      <w:pPr>
        <w:pStyle w:val="TextBody"/>
        <w:bidi w:val="0"/>
        <w:spacing w:lineRule="auto" w:line="427" w:before="0" w:after="0"/>
        <w:jc w:val="both"/>
        <w:rPr/>
      </w:pPr>
      <w:r>
        <w:rPr>
          <w:rFonts w:ascii="Arial" w:hAnsi="Arial"/>
          <w:b w:val="false"/>
          <w:i w:val="false"/>
          <w:caps w:val="false"/>
          <w:smallCaps w:val="false"/>
          <w:strike w:val="false"/>
          <w:dstrike w:val="false"/>
          <w:color w:val="000000"/>
          <w:sz w:val="20"/>
          <w:u w:val="none"/>
          <w:effect w:val="none"/>
        </w:rPr>
        <w:t xml:space="preserve">Την Τετάρτη 13/02, στο σεμινάριο με τίτλο </w:t>
      </w:r>
      <w:r>
        <w:rPr>
          <w:caps w:val="false"/>
          <w:smallCaps w:val="false"/>
          <w:strike w:val="false"/>
          <w:dstrike w:val="false"/>
          <w:color w:val="000000"/>
          <w:u w:val="none"/>
          <w:effect w:val="none"/>
        </w:rPr>
        <w:t>“</w:t>
      </w:r>
      <w:r>
        <w:rPr>
          <w:rFonts w:ascii="Arial" w:hAnsi="Arial"/>
          <w:b/>
          <w:i w:val="false"/>
          <w:caps w:val="false"/>
          <w:smallCaps w:val="false"/>
          <w:strike w:val="false"/>
          <w:dstrike w:val="false"/>
          <w:color w:val="000000"/>
          <w:sz w:val="20"/>
          <w:u w:val="none"/>
          <w:effect w:val="none"/>
        </w:rPr>
        <w:t xml:space="preserve">Ψηφιακή Κατασκευή &amp; Επιτραπέζια Παραγωγή” η ΕΕΛΛΑΚ </w:t>
      </w:r>
      <w:r>
        <w:rPr>
          <w:rFonts w:ascii="Arial" w:hAnsi="Arial"/>
          <w:b w:val="false"/>
          <w:i w:val="false"/>
          <w:caps w:val="false"/>
          <w:smallCaps w:val="false"/>
          <w:strike w:val="false"/>
          <w:dstrike w:val="false"/>
          <w:color w:val="000000"/>
          <w:sz w:val="20"/>
          <w:u w:val="none"/>
          <w:effect w:val="none"/>
        </w:rPr>
        <w:t>θα συμμετέχει με την εισήγηση:</w:t>
      </w:r>
    </w:p>
    <w:p>
      <w:pPr>
        <w:pStyle w:val="TextBody"/>
        <w:bidi w:val="0"/>
        <w:spacing w:lineRule="auto" w:line="427" w:before="0" w:after="0"/>
        <w:jc w:val="both"/>
        <w:rPr/>
      </w:pPr>
      <w:r>
        <w:rPr>
          <w:caps w:val="false"/>
          <w:smallCaps w:val="false"/>
          <w:strike w:val="false"/>
          <w:dstrike w:val="false"/>
          <w:color w:val="000000"/>
          <w:u w:val="none"/>
          <w:effect w:val="none"/>
        </w:rPr>
        <w:t xml:space="preserve"> </w:t>
      </w:r>
    </w:p>
    <w:p>
      <w:pPr>
        <w:pStyle w:val="TextBody"/>
        <w:numPr>
          <w:ilvl w:val="0"/>
          <w:numId w:val="5"/>
        </w:numPr>
        <w:tabs>
          <w:tab w:val="left" w:pos="0" w:leader="none"/>
        </w:tabs>
        <w:bidi w:val="0"/>
        <w:spacing w:lineRule="auto" w:line="427" w:before="0" w:after="0"/>
        <w:ind w:left="707" w:hanging="283"/>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Arial" w:hAnsi="Arial"/>
          <w:b/>
          <w:i w:val="false"/>
          <w:caps w:val="false"/>
          <w:smallCaps w:val="false"/>
          <w:strike w:val="false"/>
          <w:dstrike w:val="false"/>
          <w:color w:val="000000"/>
          <w:sz w:val="20"/>
          <w:u w:val="none"/>
          <w:effect w:val="none"/>
        </w:rPr>
        <w:t xml:space="preserve">3d Printing &amp; Κατάρτιση” </w:t>
      </w:r>
      <w:r>
        <w:rPr>
          <w:rFonts w:ascii="Arial" w:hAnsi="Arial"/>
          <w:b w:val="false"/>
          <w:i w:val="false"/>
          <w:caps w:val="false"/>
          <w:smallCaps w:val="false"/>
          <w:strike w:val="false"/>
          <w:dstrike w:val="false"/>
          <w:color w:val="000000"/>
          <w:sz w:val="20"/>
          <w:u w:val="none"/>
          <w:effect w:val="none"/>
        </w:rPr>
        <w:t>Δημήτρης Κυριακός, Μέλος ΔΣ Οργανισμού Ανοιχτών Τεχνολογιών (ΕΕΛΛΑΚ)`- υπεύθυνος για Πρωτοβάθμια και Δευτεροβάθμια Εκπαίδευση, σε συνεργασία με τον κ. Κωνσταντίνο Κώτση (Τεχνική Υποστήριξη)</w:t>
      </w:r>
    </w:p>
    <w:p>
      <w:pPr>
        <w:pStyle w:val="TextBody"/>
        <w:spacing w:before="0" w:after="283"/>
        <w:ind w:left="720" w:right="0" w:hanging="0"/>
        <w:rPr/>
      </w:pPr>
      <w:r>
        <w:rPr/>
      </w:r>
    </w:p>
    <w:p>
      <w:pPr>
        <w:pStyle w:val="TextBody"/>
        <w:bidi w:val="0"/>
        <w:spacing w:lineRule="auto" w:line="427" w:before="0" w:after="0"/>
        <w:jc w:val="both"/>
        <w:rPr>
          <w:rFonts w:ascii="Arial" w:hAnsi="Arial"/>
          <w:b w:val="false"/>
          <w:b w:val="false"/>
          <w:i w:val="false"/>
          <w:i w:val="false"/>
          <w:caps w:val="false"/>
          <w:smallCaps w:val="false"/>
          <w:strike w:val="false"/>
          <w:dstrike w:val="false"/>
          <w:color w:val="434343"/>
          <w:sz w:val="20"/>
          <w:u w:val="none"/>
          <w:effect w:val="none"/>
        </w:rPr>
      </w:pPr>
      <w:r>
        <w:rPr>
          <w:rFonts w:ascii="Arial" w:hAnsi="Arial"/>
          <w:b w:val="false"/>
          <w:i w:val="false"/>
          <w:caps w:val="false"/>
          <w:smallCaps w:val="false"/>
          <w:strike w:val="false"/>
          <w:dstrike w:val="false"/>
          <w:color w:val="434343"/>
          <w:sz w:val="20"/>
          <w:u w:val="none"/>
          <w:effect w:val="none"/>
        </w:rPr>
        <w:t>---</w:t>
      </w:r>
    </w:p>
    <w:p>
      <w:pPr>
        <w:pStyle w:val="TextBody"/>
        <w:bidi w:val="0"/>
        <w:spacing w:lineRule="auto" w:line="427" w:before="0" w:after="0"/>
        <w:jc w:val="left"/>
        <w:rPr>
          <w:rFonts w:ascii="Arial" w:hAnsi="Arial"/>
          <w:b/>
          <w:b/>
          <w:i w:val="false"/>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Για τον Οργανισμό Ανοιχτών Τεχνολογιών – ΕΕΛΛΑΚ</w:t>
      </w:r>
    </w:p>
    <w:p>
      <w:pPr>
        <w:pStyle w:val="TextBody"/>
        <w:spacing w:before="0" w:after="283"/>
        <w:rPr/>
      </w:pPr>
      <w:r>
        <w:rPr/>
      </w:r>
    </w:p>
    <w:p>
      <w:pPr>
        <w:pStyle w:val="TextBody"/>
        <w:bidi w:val="0"/>
        <w:spacing w:lineRule="auto" w:line="427" w:before="0" w:after="0"/>
        <w:jc w:val="both"/>
        <w:rPr/>
      </w:pPr>
      <w:r>
        <w:rPr>
          <w:rFonts w:ascii="Arial" w:hAnsi="Arial"/>
          <w:b w:val="false"/>
          <w:i w:val="false"/>
          <w:caps w:val="false"/>
          <w:smallCaps w:val="false"/>
          <w:strike w:val="false"/>
          <w:dstrike w:val="false"/>
          <w:color w:val="000000"/>
          <w:sz w:val="20"/>
          <w:u w:val="none"/>
          <w:effect w:val="none"/>
        </w:rPr>
        <w:t>Ο Οργανισμός Ανοιχτών Τεχνολογιών - ΕΕΛΛΑΚ ιδρύθηκε το 2008, σήμερα αποτελείται από 38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δράσεών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r>
          <w:rPr>
            <w:rStyle w:val="InternetLink"/>
            <w:rFonts w:ascii="Arial" w:hAnsi="Arial"/>
            <w:b w:val="false"/>
            <w:i w:val="false"/>
            <w:caps w:val="false"/>
            <w:smallCaps w:val="false"/>
            <w:strike w:val="false"/>
            <w:dstrike w:val="false"/>
            <w:color w:val="1155CC"/>
            <w:sz w:val="20"/>
            <w:u w:val="single"/>
            <w:effect w:val="none"/>
          </w:rPr>
          <w:t>wiki.creativecommons.org/Greece</w:t>
        </w:r>
      </w:hyperlink>
      <w:r>
        <w:rPr>
          <w:rFonts w:ascii="Arial" w:hAnsi="Arial"/>
          <w:b w:val="false"/>
          <w:i w:val="false"/>
          <w:caps w:val="false"/>
          <w:smallCaps w:val="false"/>
          <w:strike w:val="false"/>
          <w:dstrike w:val="false"/>
          <w:color w:val="000000"/>
          <w:sz w:val="20"/>
          <w:u w:val="none"/>
          <w:effect w:val="none"/>
        </w:rPr>
        <w:t>), είναι ιδρυτικό μέλος του COMMUNIA (</w:t>
      </w:r>
      <w:hyperlink r:id="rId5">
        <w:r>
          <w:rPr>
            <w:rStyle w:val="InternetLink"/>
            <w:rFonts w:ascii="Arial" w:hAnsi="Arial"/>
            <w:b w:val="false"/>
            <w:i w:val="false"/>
            <w:caps w:val="false"/>
            <w:smallCaps w:val="false"/>
            <w:strike w:val="false"/>
            <w:dstrike w:val="false"/>
            <w:color w:val="1155CC"/>
            <w:sz w:val="20"/>
            <w:u w:val="single"/>
            <w:effect w:val="none"/>
          </w:rPr>
          <w:t>www.communia-association.org</w:t>
        </w:r>
      </w:hyperlink>
      <w:r>
        <w:rPr>
          <w:rFonts w:ascii="Arial" w:hAnsi="Arial"/>
          <w:b w:val="false"/>
          <w:i w:val="false"/>
          <w:caps w:val="false"/>
          <w:smallCaps w:val="false"/>
          <w:strike w:val="false"/>
          <w:dstrike w:val="false"/>
          <w:color w:val="000000"/>
          <w:sz w:val="20"/>
          <w:u w:val="none"/>
          <w:effect w:val="none"/>
        </w:rPr>
        <w:t>), είναι ο ελληνικό κόμβος για το Open Data Institute (</w:t>
      </w:r>
      <w:hyperlink r:id="rId6">
        <w:r>
          <w:rPr>
            <w:rStyle w:val="InternetLink"/>
            <w:rFonts w:ascii="Arial" w:hAnsi="Arial"/>
            <w:b w:val="false"/>
            <w:i w:val="false"/>
            <w:caps w:val="false"/>
            <w:smallCaps w:val="false"/>
            <w:strike w:val="false"/>
            <w:dstrike w:val="false"/>
            <w:color w:val="1155CC"/>
            <w:sz w:val="20"/>
            <w:u w:val="single"/>
            <w:effect w:val="none"/>
          </w:rPr>
          <w:t>opendatainstitute.org</w:t>
        </w:r>
      </w:hyperlink>
      <w:r>
        <w:rPr>
          <w:rFonts w:ascii="Arial" w:hAnsi="Arial"/>
          <w:b w:val="false"/>
          <w:i w:val="false"/>
          <w:caps w:val="false"/>
          <w:smallCaps w:val="false"/>
          <w:strike w:val="false"/>
          <w:dstrike w:val="false"/>
          <w:color w:val="000000"/>
          <w:sz w:val="20"/>
          <w:u w:val="none"/>
          <w:effect w:val="none"/>
        </w:rPr>
        <w:t>), και είναι μέλος του Open Budget Initiative (</w:t>
      </w:r>
      <w:hyperlink r:id="rId7">
        <w:r>
          <w:rPr>
            <w:rStyle w:val="InternetLink"/>
            <w:rFonts w:ascii="Arial" w:hAnsi="Arial"/>
            <w:b w:val="false"/>
            <w:i w:val="false"/>
            <w:caps w:val="false"/>
            <w:smallCaps w:val="false"/>
            <w:strike w:val="false"/>
            <w:dstrike w:val="false"/>
            <w:color w:val="1155CC"/>
            <w:sz w:val="20"/>
            <w:u w:val="single"/>
            <w:effect w:val="none"/>
          </w:rPr>
          <w:t>internationalbudget.org/what-we-do/major-ibp-initiatives/open-budget-initiative</w:t>
        </w:r>
      </w:hyperlink>
      <w:r>
        <w:rPr>
          <w:rFonts w:ascii="Arial" w:hAnsi="Arial"/>
          <w:b w:val="false"/>
          <w:i w:val="false"/>
          <w:caps w:val="false"/>
          <w:smallCaps w:val="false"/>
          <w:strike w:val="false"/>
          <w:dstrike w:val="false"/>
          <w:color w:val="000000"/>
          <w:sz w:val="20"/>
          <w:u w:val="none"/>
          <w:effect w:val="none"/>
        </w:rPr>
        <w:t>).</w:t>
      </w:r>
    </w:p>
    <w:p>
      <w:pPr>
        <w:pStyle w:val="TextBody"/>
        <w:spacing w:before="0" w:after="283"/>
        <w:rPr/>
      </w:pPr>
      <w:r>
        <w:rPr/>
      </w:r>
    </w:p>
    <w:p>
      <w:pPr>
        <w:pStyle w:val="TextBody"/>
        <w:bidi w:val="0"/>
        <w:spacing w:lineRule="auto" w:line="427" w:before="0" w:after="0"/>
        <w:jc w:val="both"/>
        <w:rPr/>
      </w:pPr>
      <w:r>
        <w:rPr>
          <w:rFonts w:ascii="Arial" w:hAnsi="Arial"/>
          <w:b w:val="false"/>
          <w:i w:val="false"/>
          <w:caps w:val="false"/>
          <w:smallCaps w:val="false"/>
          <w:strike w:val="false"/>
          <w:dstrike w:val="false"/>
          <w:color w:val="000000"/>
          <w:sz w:val="20"/>
          <w:u w:val="none"/>
          <w:effect w:val="none"/>
        </w:rPr>
        <w:t xml:space="preserve">Επικοινωνία: </w:t>
      </w:r>
      <w:r>
        <w:rPr>
          <w:rFonts w:ascii="Arial" w:hAnsi="Arial"/>
          <w:b w:val="false"/>
          <w:i w:val="false"/>
          <w:caps w:val="false"/>
          <w:smallCaps w:val="false"/>
          <w:strike w:val="false"/>
          <w:dstrike w:val="false"/>
          <w:color w:val="000000"/>
          <w:sz w:val="20"/>
          <w:highlight w:val="white"/>
          <w:u w:val="none"/>
          <w:effect w:val="none"/>
        </w:rPr>
        <w:t xml:space="preserve">Έλενα Μπάρκα </w:t>
      </w:r>
      <w:r>
        <w:rPr>
          <w:rFonts w:ascii="Arial" w:hAnsi="Arial"/>
          <w:b w:val="false"/>
          <w:i w:val="false"/>
          <w:caps w:val="false"/>
          <w:smallCaps w:val="false"/>
          <w:strike w:val="false"/>
          <w:dstrike w:val="false"/>
          <w:color w:val="000000"/>
          <w:sz w:val="20"/>
          <w:u w:val="none"/>
          <w:effect w:val="none"/>
        </w:rPr>
        <w:t>210 2209380, info at ellak.gr</w:t>
      </w:r>
    </w:p>
    <w:p>
      <w:pPr>
        <w:pStyle w:val="TextBody"/>
        <w:rPr/>
      </w:pPr>
      <w:r>
        <w:rPr/>
        <w:br/>
        <w:br/>
      </w:r>
    </w:p>
    <w:p>
      <w:pPr>
        <w:pStyle w:val="TextBody"/>
        <w:spacing w:lineRule="auto" w:line="360"/>
        <w:rPr/>
      </w:pPr>
      <w:r>
        <w:rPr>
          <w:rFonts w:cs="verdanda" w:ascii="verdanda" w:hAnsi="verdanda"/>
          <w:b/>
          <w:color w:val="000000"/>
          <w:sz w:val="20"/>
          <w:szCs w:val="20"/>
          <w:effect w:val="none"/>
          <w:lang w:val="fr-FR"/>
        </w:rPr>
        <w:t>__________________________________________________________________</w:t>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sz w:val="20"/>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sz w:val="20"/>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sz w:val="20"/>
        <w:b w:val="false"/>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Heading"/>
    <w:qFormat/>
    <w:pPr/>
    <w:rPr/>
  </w:style>
  <w:style w:type="paragraph" w:styleId="Heading2">
    <w:name w:val="Heading 2"/>
    <w:basedOn w:val="Heading"/>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qFormat/>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2">
    <w:name w:val="Έμφαση"/>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3">
    <w:name w:val="Έντονη έμφαση"/>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qFormat/>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Style14">
    <w:name w:val="Χαρακτήρες αρίθμησης"/>
    <w:qFormat/>
    <w:rPr/>
  </w:style>
  <w:style w:type="character" w:styleId="Style15">
    <w:name w:val="Σύνδεσμος διαδικτύου"/>
    <w:qFormat/>
    <w:rPr>
      <w:color w:val="000080"/>
      <w:u w:val="single"/>
      <w:lang w:val="zxx" w:eastAsia="zxx" w:bidi="zxx"/>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effect w:val="none"/>
    </w:rPr>
  </w:style>
  <w:style w:type="character" w:styleId="ListLabel25">
    <w:name w:val="ListLabel 25"/>
    <w:qFormat/>
    <w:rPr>
      <w:rFonts w:ascii="Arial" w:hAnsi="Arial"/>
      <w:b w:val="false"/>
      <w:i w:val="false"/>
      <w:caps w:val="false"/>
      <w:smallCaps w:val="false"/>
      <w:strike w:val="false"/>
      <w:dstrike w:val="false"/>
      <w:color w:val="1155CC"/>
      <w:sz w:val="24"/>
      <w:u w:val="single"/>
      <w:effect w:val="none"/>
    </w:rPr>
  </w:style>
  <w:style w:type="character" w:styleId="ListLabel26">
    <w:name w:val="ListLabel 26"/>
    <w:qFormat/>
    <w:rPr>
      <w:rFonts w:ascii="Arial" w:hAnsi="Arial"/>
      <w:b/>
      <w:i w:val="false"/>
      <w:caps w:val="false"/>
      <w:smallCaps w:val="false"/>
      <w:strike w:val="false"/>
      <w:dstrike w:val="false"/>
      <w:color w:val="1155CC"/>
      <w:sz w:val="24"/>
      <w:u w:val="single"/>
      <w:effect w:val="none"/>
    </w:rPr>
  </w:style>
  <w:style w:type="character" w:styleId="ListLabel27">
    <w:name w:val="ListLabel 27"/>
    <w:qFormat/>
    <w:rPr>
      <w:rFonts w:ascii="Arial" w:hAnsi="Arial"/>
      <w:b/>
      <w:i w:val="false"/>
      <w:caps w:val="false"/>
      <w:smallCaps w:val="false"/>
      <w:strike w:val="false"/>
      <w:dstrike w:val="false"/>
      <w:color w:val="1155CC"/>
      <w:sz w:val="36"/>
      <w:u w:val="single"/>
      <w:effect w:val="none"/>
    </w:rPr>
  </w:style>
  <w:style w:type="character" w:styleId="ListLabel28">
    <w:name w:val="ListLabel 28"/>
    <w:qFormat/>
    <w:rPr>
      <w:rFonts w:ascii="Arial" w:hAnsi="Arial"/>
      <w:b/>
      <w:i w:val="false"/>
      <w:caps w:val="false"/>
      <w:smallCaps w:val="false"/>
      <w:strike w:val="false"/>
      <w:dstrike w:val="false"/>
      <w:color w:val="1155CC"/>
      <w:sz w:val="32"/>
      <w:u w:val="single"/>
      <w:effect w:val="none"/>
    </w:rPr>
  </w:style>
  <w:style w:type="character" w:styleId="ListLabel29">
    <w:name w:val="ListLabel 29"/>
    <w:qFormat/>
    <w:rPr>
      <w:rFonts w:ascii="Arial" w:hAnsi="Arial" w:cs="OpenSymbol;Arial Unicode MS"/>
      <w:b w:val="false"/>
      <w:sz w:val="20"/>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ascii="Arial" w:hAnsi="Arial" w:cs="OpenSymbol;Arial Unicode MS"/>
      <w:b w:val="false"/>
      <w:sz w:val="20"/>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ascii="Arial" w:hAnsi="Arial" w:cs="OpenSymbol;Arial Unicode MS"/>
      <w:b w:val="false"/>
      <w:sz w:val="20"/>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character" w:styleId="ListLabel64">
    <w:name w:val="ListLabel 64"/>
    <w:qFormat/>
    <w:rPr>
      <w:rFonts w:cs="OpenSymbol;Arial Unicode MS"/>
    </w:rPr>
  </w:style>
  <w:style w:type="character" w:styleId="ListLabel65">
    <w:name w:val="ListLabel 65"/>
    <w:qFormat/>
    <w:rPr>
      <w:rFonts w:ascii="Arial" w:hAnsi="Arial"/>
      <w:b/>
      <w:i w:val="false"/>
      <w:caps w:val="false"/>
      <w:smallCaps w:val="false"/>
      <w:strike w:val="false"/>
      <w:dstrike w:val="false"/>
      <w:color w:val="1155CC"/>
      <w:sz w:val="20"/>
      <w:u w:val="single"/>
      <w:effect w:val="none"/>
    </w:rPr>
  </w:style>
  <w:style w:type="character" w:styleId="ListLabel66">
    <w:name w:val="ListLabel 66"/>
    <w:qFormat/>
    <w:rPr>
      <w:rFonts w:ascii="Arial" w:hAnsi="Arial"/>
      <w:b w:val="false"/>
      <w:i w:val="false"/>
      <w:caps w:val="false"/>
      <w:smallCaps w:val="false"/>
      <w:strike w:val="false"/>
      <w:dstrike w:val="false"/>
      <w:color w:val="1155CC"/>
      <w:sz w:val="20"/>
      <w:u w:val="single"/>
      <w:effect w:val="none"/>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qFormat/>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
    <w:name w:val="Επικεφαλίδα 1"/>
    <w:basedOn w:val="Normal"/>
    <w:next w:val="Normal"/>
    <w:qFormat/>
    <w:pPr>
      <w:keepNext w:val="true"/>
      <w:ind w:left="0" w:right="0" w:hanging="0"/>
      <w:outlineLvl w:val="0"/>
    </w:pPr>
    <w:rPr>
      <w:rFonts w:ascii="Cambria" w:hAnsi="Cambria" w:cs="Cambria"/>
      <w:b/>
      <w:sz w:val="32"/>
      <w:szCs w:val="20"/>
    </w:rPr>
  </w:style>
  <w:style w:type="paragraph" w:styleId="2">
    <w:name w:val="Επικεφαλίδα 2"/>
    <w:basedOn w:val="Normal"/>
    <w:next w:val="Normal"/>
    <w:qFormat/>
    <w:pPr>
      <w:keepNext w:val="true"/>
      <w:keepLines/>
      <w:spacing w:before="200" w:after="0"/>
      <w:ind w:left="0" w:right="0" w:hanging="0"/>
      <w:outlineLvl w:val="1"/>
    </w:pPr>
    <w:rPr>
      <w:rFonts w:ascii="Cambria" w:hAnsi="Cambria" w:eastAsia="Calibri" w:cs="DejaVu Sans"/>
      <w:b/>
      <w:bCs/>
      <w:color w:val="4F81BD"/>
      <w:sz w:val="26"/>
      <w:szCs w:val="26"/>
    </w:rPr>
  </w:style>
  <w:style w:type="paragraph" w:styleId="4">
    <w:name w:val="Επικεφαλίδα 4"/>
    <w:basedOn w:val="Normal"/>
    <w:next w:val="Normal"/>
    <w:qFormat/>
    <w:pPr>
      <w:keepNext w:val="true"/>
      <w:keepLines/>
      <w:spacing w:before="200" w:after="0"/>
      <w:ind w:left="0" w:right="0" w:hanging="0"/>
      <w:outlineLvl w:val="3"/>
    </w:pPr>
    <w:rPr>
      <w:rFonts w:ascii="Cambria" w:hAnsi="Cambria" w:eastAsia="Calibri" w:cs="DejaVu Sans"/>
      <w:b/>
      <w:bCs/>
      <w:i/>
      <w:iCs/>
      <w:color w:val="4F81BD"/>
    </w:rPr>
  </w:style>
  <w:style w:type="paragraph" w:styleId="Style16">
    <w:name w:val="Επικεφαλίδα"/>
    <w:basedOn w:val="Normal"/>
    <w:qFormat/>
    <w:pPr>
      <w:keepNext w:val="true"/>
      <w:spacing w:before="240" w:after="120"/>
    </w:pPr>
    <w:rPr>
      <w:rFonts w:ascii="Liberation Sans;Arial" w:hAnsi="Liberation Sans;Arial" w:eastAsia="Droid Sans Fallback" w:cs="FreeSans"/>
      <w:sz w:val="28"/>
      <w:szCs w:val="28"/>
    </w:rPr>
  </w:style>
  <w:style w:type="paragraph" w:styleId="Style17">
    <w:name w:val="Σώμα κειμένου"/>
    <w:basedOn w:val="Normal"/>
    <w:qFormat/>
    <w:pPr>
      <w:spacing w:lineRule="auto" w:line="288" w:before="0" w:after="140"/>
    </w:pPr>
    <w:rPr/>
  </w:style>
  <w:style w:type="paragraph" w:styleId="Style18">
    <w:name w:val="Λίστα"/>
    <w:qFormat/>
    <w:pPr>
      <w:widowControl w:val="false"/>
      <w:bidi w:val="0"/>
      <w:jc w:val="left"/>
    </w:pPr>
    <w:rPr>
      <w:rFonts w:ascii="Liberation Serif" w:hAnsi="Liberation Serif" w:eastAsia="Droid Sans Fallback" w:cs="FreeSans"/>
      <w:color w:val="00000A"/>
      <w:kern w:val="0"/>
      <w:sz w:val="20"/>
      <w:szCs w:val="24"/>
      <w:lang w:val="el-GR" w:eastAsia="zh-CN" w:bidi="hi-IN"/>
    </w:rPr>
  </w:style>
  <w:style w:type="paragraph" w:styleId="Style19">
    <w:name w:val="Υπόμνημα"/>
    <w:basedOn w:val="Normal"/>
    <w:qFormat/>
    <w:pPr>
      <w:suppressLineNumbers/>
      <w:spacing w:before="120" w:after="120"/>
    </w:pPr>
    <w:rPr>
      <w:rFonts w:cs="FreeSans"/>
      <w:i/>
      <w:iCs/>
      <w:sz w:val="24"/>
      <w:szCs w:val="24"/>
    </w:rPr>
  </w:style>
  <w:style w:type="paragraph" w:styleId="Style20">
    <w:name w:val="Ευρετήριο"/>
    <w:basedOn w:val="Normal"/>
    <w:qFormat/>
    <w:pPr>
      <w:suppressLineNumbers/>
    </w:pPr>
    <w:rPr>
      <w:rFonts w:cs="FreeSans"/>
    </w:rPr>
  </w:style>
  <w:style w:type="paragraph" w:styleId="Style21">
    <w:name w:val="Κεφαλίδα"/>
    <w:basedOn w:val="Normal"/>
    <w:qFormat/>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2">
    <w:name w:val="Υποσέλιδο"/>
    <w:basedOn w:val="Normal"/>
    <w:qFormat/>
    <w:pPr>
      <w:tabs>
        <w:tab w:val="center" w:pos="4680" w:leader="none"/>
        <w:tab w:val="right" w:pos="9360" w:leader="none"/>
      </w:tabs>
    </w:pPr>
    <w:rPr/>
  </w:style>
  <w:style w:type="paragraph" w:styleId="FrameContents">
    <w:name w:val="Frame Contents"/>
    <w:basedOn w:val="Normal"/>
    <w:qFormat/>
    <w:pPr/>
    <w:rPr/>
  </w:style>
  <w:style w:type="paragraph" w:styleId="Style23">
    <w:name w:val="Περιεχόμενα πίνακα"/>
    <w:basedOn w:val="Normal"/>
    <w:qFormat/>
    <w:pPr>
      <w:suppressLineNumbers/>
    </w:pPr>
    <w:rPr/>
  </w:style>
  <w:style w:type="paragraph" w:styleId="Style24">
    <w:name w:val="Επικεφαλίδα πίνακα"/>
    <w:basedOn w:val="Style23"/>
    <w:qFormat/>
    <w:pPr>
      <w:suppressLineNumbers/>
      <w:jc w:val="center"/>
    </w:pPr>
    <w:rPr>
      <w:b/>
      <w:bCs/>
    </w:rPr>
  </w:style>
  <w:style w:type="paragraph" w:styleId="Footer">
    <w:name w:val="Footer"/>
    <w:basedOn w:val="Normal"/>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eb.tee.gr/"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s://theodi.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339</TotalTime>
  <Application>LibreOffice/6.0.3.2$Linux_X86_64 LibreOffice_project/00m0$Build-2</Application>
  <Pages>2</Pages>
  <Words>454</Words>
  <Characters>3133</Characters>
  <CharactersWithSpaces>3614</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2019-01-28T13:26:16Z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