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pacing w:lineRule="auto" w:line="360" w:before="0" w:after="0"/>
        <w:ind w:left="0" w:right="0" w:hanging="0"/>
        <w:jc w:val="center"/>
        <w:rPr>
          <w:rFonts w:ascii="Arial" w:hAnsi="Arial" w:eastAsia="Proxima Nova" w:cs="Proxima Nova"/>
          <w:b/>
          <w:b/>
          <w:sz w:val="28"/>
          <w:szCs w:val="28"/>
        </w:rPr>
      </w:pPr>
      <w:r>
        <w:rPr>
          <w:rFonts w:eastAsia="Proxima Nova" w:cs="Proxima Nova" w:ascii="Arial" w:hAnsi="Arial"/>
          <w:b/>
          <w:sz w:val="28"/>
          <w:szCs w:val="28"/>
        </w:rPr>
      </w:r>
    </w:p>
    <w:p>
      <w:pPr>
        <w:pStyle w:val="Normal"/>
        <w:widowControl/>
        <w:spacing w:lineRule="auto" w:line="360" w:before="0" w:after="0"/>
        <w:ind w:left="0" w:right="0" w:hanging="0"/>
        <w:jc w:val="center"/>
        <w:rPr>
          <w:rFonts w:ascii="Arial" w:hAnsi="Arial" w:eastAsia="Proxima Nova" w:cs="Proxima Nova"/>
          <w:b/>
          <w:b/>
          <w:sz w:val="28"/>
          <w:szCs w:val="28"/>
        </w:rPr>
      </w:pPr>
      <w:r>
        <w:rPr>
          <w:rFonts w:eastAsia="Proxima Nova" w:cs="Proxima Nova" w:ascii="Arial" w:hAnsi="Arial"/>
          <w:b/>
          <w:sz w:val="28"/>
          <w:szCs w:val="28"/>
        </w:rPr>
        <w:t xml:space="preserve">ΔΕΛΤΙΟ ΤΥΠΟΥ   </w:t>
      </w:r>
    </w:p>
    <w:p>
      <w:pPr>
        <w:pStyle w:val="Normal"/>
        <w:keepNext w:val="false"/>
        <w:keepLines w:val="false"/>
        <w:widowControl/>
        <w:spacing w:lineRule="auto" w:line="360" w:before="0" w:after="0"/>
        <w:ind w:left="0" w:right="0" w:hanging="0"/>
        <w:jc w:val="center"/>
        <w:rPr>
          <w:rFonts w:ascii="Arial" w:hAnsi="Arial" w:eastAsia="Proxima Nova" w:cs="Proxima Nova"/>
          <w:b/>
          <w:b/>
          <w:sz w:val="24"/>
          <w:szCs w:val="24"/>
        </w:rPr>
      </w:pPr>
      <w:r>
        <w:rPr>
          <w:rFonts w:eastAsia="Proxima Nova" w:cs="Proxima Nova" w:ascii="Arial" w:hAnsi="Arial"/>
          <w:b/>
          <w:sz w:val="24"/>
          <w:szCs w:val="24"/>
        </w:rPr>
      </w:r>
    </w:p>
    <w:p>
      <w:pPr>
        <w:pStyle w:val="Normal"/>
        <w:widowControl/>
        <w:spacing w:lineRule="auto" w:line="360" w:before="0" w:after="0"/>
        <w:ind w:left="0" w:right="0" w:hanging="0"/>
        <w:jc w:val="center"/>
        <w:rPr>
          <w:rFonts w:ascii="Arial" w:hAnsi="Arial" w:eastAsia="Proxima Nova" w:cs="Proxima Nova"/>
          <w:b/>
          <w:b/>
          <w:sz w:val="24"/>
          <w:szCs w:val="24"/>
        </w:rPr>
      </w:pPr>
      <w:r>
        <w:rPr>
          <w:rFonts w:eastAsia="Proxima Nova" w:cs="Proxima Nova" w:ascii="Arial" w:hAnsi="Arial"/>
          <w:b/>
          <w:sz w:val="24"/>
          <w:szCs w:val="24"/>
        </w:rPr>
        <w:t>ΔΙΚΑΙΩΜΑ ΠΡΟΣΒΑΣΗΣ ΣΤΗ ΔΗΜΟΣΙΑ ΠΛΗΡΟΦΟΡΙΑ</w:t>
      </w:r>
    </w:p>
    <w:p>
      <w:pPr>
        <w:pStyle w:val="Normal"/>
        <w:keepNext w:val="false"/>
        <w:keepLines w:val="false"/>
        <w:widowControl/>
        <w:spacing w:lineRule="auto" w:line="360" w:before="0" w:after="0"/>
        <w:ind w:left="0" w:right="0" w:hanging="0"/>
        <w:jc w:val="center"/>
        <w:rPr>
          <w:rFonts w:ascii="Arial" w:hAnsi="Arial" w:eastAsia="Proxima Nova" w:cs="Proxima Nova"/>
          <w:i/>
          <w:i/>
          <w:sz w:val="24"/>
          <w:szCs w:val="24"/>
        </w:rPr>
      </w:pPr>
      <w:r>
        <w:rPr>
          <w:rFonts w:eastAsia="Proxima Nova" w:cs="Proxima Nova" w:ascii="Arial" w:hAnsi="Arial"/>
          <w:i/>
          <w:sz w:val="24"/>
          <w:szCs w:val="24"/>
        </w:rPr>
        <w:t>Ο ΑΓΝΩΣΤΟΣ ΣΥΜΜΑΧΟΣ ΤΗΣ ΔΗΜΟΣΙΟΓΡΑΦΙΑΣ</w:t>
      </w:r>
    </w:p>
    <w:p>
      <w:pPr>
        <w:pStyle w:val="Normal"/>
        <w:keepNext w:val="false"/>
        <w:keepLines w:val="false"/>
        <w:widowControl/>
        <w:spacing w:lineRule="auto" w:line="360" w:before="0" w:after="0"/>
        <w:ind w:left="0" w:right="0" w:hanging="0"/>
        <w:jc w:val="center"/>
        <w:rPr>
          <w:rFonts w:ascii="Arial" w:hAnsi="Arial" w:eastAsia="Proxima Nova" w:cs="Proxima Nova"/>
          <w:b/>
          <w:b/>
          <w:sz w:val="24"/>
          <w:szCs w:val="24"/>
        </w:rPr>
      </w:pPr>
      <w:r>
        <w:rPr>
          <w:rFonts w:eastAsia="Proxima Nova" w:cs="Proxima Nova" w:ascii="Arial" w:hAnsi="Arial"/>
          <w:b/>
          <w:sz w:val="24"/>
          <w:szCs w:val="24"/>
        </w:rPr>
        <w:t>ΕΡΓΑΣΤΗΡΙ ΠΡΑΚΤΙΚΗΣ</w:t>
      </w:r>
    </w:p>
    <w:p>
      <w:pPr>
        <w:pStyle w:val="Normal"/>
        <w:keepNext w:val="false"/>
        <w:keepLines w:val="false"/>
        <w:widowControl/>
        <w:spacing w:lineRule="auto" w:line="360" w:before="0" w:after="0"/>
        <w:ind w:left="0" w:right="0" w:hanging="0"/>
        <w:jc w:val="left"/>
        <w:rPr>
          <w:rFonts w:ascii="Arial" w:hAnsi="Arial" w:eastAsia="Proxima Nova" w:cs="Proxima Nova"/>
          <w:sz w:val="24"/>
          <w:szCs w:val="24"/>
        </w:rPr>
      </w:pPr>
      <w:r>
        <w:rPr>
          <w:rFonts w:eastAsia="Proxima Nova" w:cs="Proxima Nova" w:ascii="Arial" w:hAnsi="Arial"/>
          <w:sz w:val="24"/>
          <w:szCs w:val="24"/>
        </w:rPr>
      </w:r>
    </w:p>
    <w:p>
      <w:pPr>
        <w:pStyle w:val="Normal"/>
        <w:keepNext w:val="false"/>
        <w:keepLines w:val="false"/>
        <w:widowControl/>
        <w:spacing w:lineRule="auto" w:line="360" w:before="0" w:after="0"/>
        <w:ind w:left="0" w:right="0" w:hanging="0"/>
        <w:jc w:val="center"/>
        <w:rPr>
          <w:rFonts w:ascii="Arial" w:hAnsi="Arial" w:eastAsia="Proxima Nova" w:cs="Proxima Nova"/>
          <w:b/>
          <w:b/>
          <w:color w:val="434343"/>
          <w:sz w:val="24"/>
          <w:szCs w:val="24"/>
        </w:rPr>
      </w:pPr>
      <w:r>
        <w:rPr>
          <w:rFonts w:eastAsia="Proxima Nova" w:cs="Proxima Nova" w:ascii="Arial" w:hAnsi="Arial"/>
          <w:b/>
          <w:color w:val="434343"/>
          <w:sz w:val="24"/>
          <w:szCs w:val="24"/>
        </w:rPr>
        <w:t>Τετάρτη, 15.01.2020</w:t>
      </w:r>
    </w:p>
    <w:p>
      <w:pPr>
        <w:pStyle w:val="Normal"/>
        <w:keepNext w:val="false"/>
        <w:keepLines w:val="false"/>
        <w:widowControl/>
        <w:spacing w:lineRule="auto" w:line="360" w:before="0" w:after="0"/>
        <w:ind w:left="0" w:right="0" w:hanging="0"/>
        <w:jc w:val="center"/>
        <w:rPr>
          <w:rFonts w:ascii="Arial" w:hAnsi="Arial" w:eastAsia="Proxima Nova" w:cs="Proxima Nova"/>
          <w:b/>
          <w:b/>
          <w:color w:val="434343"/>
          <w:sz w:val="24"/>
          <w:szCs w:val="24"/>
        </w:rPr>
      </w:pPr>
      <w:r>
        <w:rPr>
          <w:rFonts w:eastAsia="Proxima Nova" w:cs="Proxima Nova" w:ascii="Arial" w:hAnsi="Arial"/>
          <w:b/>
          <w:color w:val="434343"/>
          <w:sz w:val="24"/>
          <w:szCs w:val="24"/>
        </w:rPr>
        <w:t>11.00-14.30 | ΡΟΜΑΝΤΣΟ</w:t>
      </w:r>
    </w:p>
    <w:p>
      <w:pPr>
        <w:pStyle w:val="Normal"/>
        <w:keepNext w:val="false"/>
        <w:keepLines w:val="false"/>
        <w:widowControl/>
        <w:spacing w:lineRule="auto" w:line="360" w:before="0" w:after="0"/>
        <w:ind w:left="0" w:right="0" w:hanging="0"/>
        <w:jc w:val="left"/>
        <w:rPr>
          <w:rFonts w:ascii="Arial" w:hAnsi="Arial" w:eastAsia="Proxima Nova" w:cs="Proxima Nova"/>
          <w:b/>
          <w:b/>
          <w:color w:val="434343"/>
          <w:sz w:val="20"/>
          <w:szCs w:val="20"/>
        </w:rPr>
      </w:pPr>
      <w:r>
        <w:rPr>
          <w:rFonts w:eastAsia="Proxima Nova" w:cs="Proxima Nova" w:ascii="Arial" w:hAnsi="Arial"/>
          <w:b/>
          <w:color w:val="434343"/>
          <w:sz w:val="20"/>
          <w:szCs w:val="20"/>
        </w:rPr>
      </w:r>
    </w:p>
    <w:p>
      <w:pPr>
        <w:pStyle w:val="Normal"/>
        <w:spacing w:lineRule="auto" w:line="360" w:before="0" w:after="0"/>
        <w:jc w:val="both"/>
        <w:rPr/>
      </w:pPr>
      <w:r>
        <w:rPr>
          <w:rFonts w:eastAsia="Proxima Nova" w:cs="Proxima Nova" w:ascii="Arial" w:hAnsi="Arial"/>
          <w:sz w:val="20"/>
          <w:szCs w:val="20"/>
        </w:rPr>
        <w:t xml:space="preserve">Το </w:t>
      </w:r>
      <w:r>
        <w:rPr>
          <w:rFonts w:eastAsia="Proxima Nova" w:cs="Proxima Nova" w:ascii="Arial" w:hAnsi="Arial"/>
          <w:b/>
          <w:sz w:val="20"/>
          <w:szCs w:val="20"/>
        </w:rPr>
        <w:t>Reporters United</w:t>
      </w:r>
      <w:r>
        <w:rPr>
          <w:rFonts w:eastAsia="Proxima Nova" w:cs="Proxima Nova" w:ascii="Arial" w:hAnsi="Arial"/>
          <w:sz w:val="20"/>
          <w:szCs w:val="20"/>
        </w:rPr>
        <w:t xml:space="preserve">, το </w:t>
      </w:r>
      <w:hyperlink r:id="rId2">
        <w:r>
          <w:rPr>
            <w:rStyle w:val="ListLabel1"/>
            <w:rFonts w:eastAsia="Proxima Nova" w:cs="Proxima Nova" w:ascii="Arial" w:hAnsi="Arial"/>
            <w:b/>
            <w:color w:val="1155CC"/>
            <w:sz w:val="20"/>
            <w:szCs w:val="20"/>
            <w:u w:val="single"/>
          </w:rPr>
          <w:t>Vouliwatch</w:t>
        </w:r>
      </w:hyperlink>
      <w:r>
        <w:rPr>
          <w:rFonts w:eastAsia="Proxima Nova" w:cs="Proxima Nova" w:ascii="Arial" w:hAnsi="Arial"/>
          <w:sz w:val="20"/>
          <w:szCs w:val="20"/>
        </w:rPr>
        <w:t xml:space="preserve"> και η</w:t>
      </w:r>
      <w:r>
        <w:rPr>
          <w:rFonts w:eastAsia="Proxima Nova" w:cs="Proxima Nova" w:ascii="Arial" w:hAnsi="Arial"/>
          <w:b/>
          <w:sz w:val="20"/>
          <w:szCs w:val="20"/>
        </w:rPr>
        <w:t xml:space="preserve"> </w:t>
      </w:r>
      <w:hyperlink r:id="rId3">
        <w:r>
          <w:rPr>
            <w:rStyle w:val="ListLabel1"/>
            <w:rFonts w:eastAsia="Proxima Nova" w:cs="Proxima Nova" w:ascii="Arial" w:hAnsi="Arial"/>
            <w:b/>
            <w:color w:val="1155CC"/>
            <w:sz w:val="20"/>
            <w:szCs w:val="20"/>
            <w:u w:val="single"/>
          </w:rPr>
          <w:t>ΕΕΛΛΑΚ</w:t>
        </w:r>
      </w:hyperlink>
      <w:r>
        <w:rPr>
          <w:rFonts w:eastAsia="Proxima Nova" w:cs="Proxima Nova" w:ascii="Arial" w:hAnsi="Arial"/>
          <w:sz w:val="20"/>
          <w:szCs w:val="20"/>
        </w:rPr>
        <w:t xml:space="preserve">, τρεις οργανισμοί που θεωρούμε ότι η </w:t>
      </w:r>
      <w:r>
        <w:rPr>
          <w:rFonts w:eastAsia="Proxima Nova" w:cs="Proxima Nova" w:ascii="Arial" w:hAnsi="Arial"/>
          <w:b/>
          <w:sz w:val="20"/>
          <w:szCs w:val="20"/>
        </w:rPr>
        <w:t xml:space="preserve">διαφάνεια </w:t>
      </w:r>
      <w:r>
        <w:rPr>
          <w:rFonts w:eastAsia="Proxima Nova" w:cs="Proxima Nova" w:ascii="Arial" w:hAnsi="Arial"/>
          <w:sz w:val="20"/>
          <w:szCs w:val="20"/>
        </w:rPr>
        <w:t xml:space="preserve">αποτελεί θεμελιώδη δείκτη δημοκρατίας, ανάπτυξης και πολιτισμού, εγκαινιάζουμε μια καμπάνια ενημέρωσης των Ελλήνων δημοσιογράφων για το ευρωπαϊκά και συνταγματικά κατοχυρωμένο, αλλά παρεξηγημένο και παραμελημένο στη χώρα μας </w:t>
      </w:r>
      <w:r>
        <w:rPr>
          <w:rFonts w:eastAsia="Proxima Nova" w:cs="Proxima Nova" w:ascii="Arial" w:hAnsi="Arial"/>
          <w:b/>
          <w:sz w:val="20"/>
          <w:szCs w:val="20"/>
        </w:rPr>
        <w:t xml:space="preserve">δικαίωμα πρόσβασης στη δημόσια πληροφορία </w:t>
      </w:r>
      <w:r>
        <w:rPr>
          <w:rFonts w:eastAsia="Proxima Nova" w:cs="Proxima Nova" w:ascii="Arial" w:hAnsi="Arial"/>
          <w:sz w:val="20"/>
          <w:szCs w:val="20"/>
        </w:rPr>
        <w:t xml:space="preserve">(Freedom of Access to Information | FOIA). </w:t>
      </w:r>
    </w:p>
    <w:p>
      <w:pPr>
        <w:pStyle w:val="Normal"/>
        <w:spacing w:lineRule="auto" w:line="360" w:before="0" w:after="0"/>
        <w:jc w:val="both"/>
        <w:rPr>
          <w:rFonts w:ascii="Arial" w:hAnsi="Arial"/>
          <w:sz w:val="20"/>
          <w:szCs w:val="20"/>
        </w:rPr>
      </w:pPr>
      <w:r>
        <w:rPr>
          <w:rFonts w:eastAsia="Proxima Nova" w:cs="Proxima Nova" w:ascii="Arial" w:hAnsi="Arial"/>
          <w:sz w:val="20"/>
          <w:szCs w:val="20"/>
        </w:rPr>
        <w:t xml:space="preserve">Στο πλαίσιο αυτό διοργανώνουμε μια σειρά σεμιναρίων τα οποία θα παρακολουθήσουν επαγγελματίες δημοσιογράφοι του ελεύθερου ρεπορτάζ ή του ρεπορτάζ κρίσιμων υπουργείων, ξεκινώντας την </w:t>
      </w:r>
      <w:r>
        <w:rPr>
          <w:rFonts w:eastAsia="Proxima Nova" w:cs="Proxima Nova" w:ascii="Arial" w:hAnsi="Arial"/>
          <w:b/>
          <w:sz w:val="20"/>
          <w:szCs w:val="20"/>
        </w:rPr>
        <w:t>Τετάρτη 15 Ιανουαρίου στο ΡΟΜΑΝΤΣΟ</w:t>
      </w:r>
      <w:r>
        <w:rPr>
          <w:rFonts w:eastAsia="Proxima Nova" w:cs="Proxima Nova" w:ascii="Arial" w:hAnsi="Arial"/>
          <w:sz w:val="20"/>
          <w:szCs w:val="20"/>
        </w:rPr>
        <w:t xml:space="preserve"> με τίτλο «Δικαίωμα Πρόσβασης στη Δημόσια Πληροφορία: Ο άγνωστος σύμμαχος της δημοσιογραφίας».</w:t>
      </w:r>
    </w:p>
    <w:p>
      <w:pPr>
        <w:pStyle w:val="Normal"/>
        <w:spacing w:lineRule="auto" w:line="360" w:before="0" w:after="0"/>
        <w:jc w:val="both"/>
        <w:rPr>
          <w:rFonts w:ascii="Arial" w:hAnsi="Arial"/>
          <w:sz w:val="20"/>
          <w:szCs w:val="20"/>
        </w:rPr>
      </w:pPr>
      <w:r>
        <w:rPr>
          <w:rFonts w:eastAsia="Proxima Nova" w:cs="Proxima Nova" w:ascii="Arial" w:hAnsi="Arial"/>
          <w:sz w:val="20"/>
          <w:szCs w:val="20"/>
        </w:rPr>
        <w:t xml:space="preserve">Στόχος του σεμιναρίου είναι να γίνει γνωστό και σεβαστό </w:t>
      </w:r>
      <w:r>
        <w:rPr>
          <w:rFonts w:eastAsia="Proxima Nova" w:cs="Proxima Nova" w:ascii="Arial" w:hAnsi="Arial"/>
          <w:b/>
          <w:sz w:val="20"/>
          <w:szCs w:val="20"/>
        </w:rPr>
        <w:t xml:space="preserve">το δικαίωμα πρόσβασης στη δημόσια πληροφορία </w:t>
      </w:r>
      <w:r>
        <w:rPr>
          <w:rFonts w:eastAsia="Proxima Nova" w:cs="Proxima Nova" w:ascii="Arial" w:hAnsi="Arial"/>
          <w:sz w:val="20"/>
          <w:szCs w:val="20"/>
        </w:rPr>
        <w:t xml:space="preserve">και οι εφαρμογές του και στη συνέχεια να εγερθεί από τους/τις συμμετέχοντες/ουσες δημοσιογράφους </w:t>
      </w:r>
      <w:r>
        <w:rPr>
          <w:rFonts w:eastAsia="Proxima Nova" w:cs="Proxima Nova" w:ascii="Arial" w:hAnsi="Arial"/>
          <w:b/>
          <w:sz w:val="20"/>
          <w:szCs w:val="20"/>
        </w:rPr>
        <w:t xml:space="preserve">ένα κύμα νομότυπων δημοσιογραφικών FOIAs </w:t>
      </w:r>
      <w:r>
        <w:rPr>
          <w:rFonts w:eastAsia="Proxima Nova" w:cs="Proxima Nova" w:ascii="Arial" w:hAnsi="Arial"/>
          <w:sz w:val="20"/>
          <w:szCs w:val="20"/>
        </w:rPr>
        <w:t>βάσει των οποίων θα απαιτηθούν στοιχεία από το ελληνικό Δημόσιο σε νευραλγικούς τομείς της δημόσιας ζωής.</w:t>
      </w:r>
    </w:p>
    <w:p>
      <w:pPr>
        <w:pStyle w:val="Normal"/>
        <w:spacing w:lineRule="auto" w:line="360" w:before="0" w:after="0"/>
        <w:jc w:val="both"/>
        <w:rPr/>
      </w:pPr>
      <w:r>
        <w:rPr>
          <w:rFonts w:eastAsia="Proxima Nova" w:cs="Proxima Nova" w:ascii="Arial" w:hAnsi="Arial"/>
          <w:sz w:val="20"/>
          <w:szCs w:val="20"/>
        </w:rPr>
        <w:t xml:space="preserve">Κεντρική παρουσιάστρια στο πρώτο αυτό σεμινάριο θα είναι η </w:t>
      </w:r>
      <w:r>
        <w:rPr>
          <w:rFonts w:eastAsia="Proxima Nova" w:cs="Proxima Nova" w:ascii="Arial" w:hAnsi="Arial"/>
          <w:b/>
          <w:sz w:val="20"/>
          <w:szCs w:val="20"/>
        </w:rPr>
        <w:t xml:space="preserve">Helen Darbishire, επικεφαλής της Access Info Europe </w:t>
      </w:r>
      <w:r>
        <w:rPr>
          <w:rFonts w:eastAsia="Proxima Nova" w:cs="Proxima Nova" w:ascii="Arial" w:hAnsi="Arial"/>
          <w:sz w:val="20"/>
          <w:szCs w:val="20"/>
        </w:rPr>
        <w:t>(</w:t>
      </w:r>
      <w:hyperlink r:id="rId4">
        <w:r>
          <w:rPr>
            <w:rStyle w:val="ListLabel2"/>
            <w:rFonts w:eastAsia="Proxima Nova" w:cs="Proxima Nova" w:ascii="Arial" w:hAnsi="Arial"/>
            <w:color w:val="1155CC"/>
            <w:sz w:val="20"/>
            <w:szCs w:val="20"/>
            <w:u w:val="single"/>
          </w:rPr>
          <w:t>www.access-info.org</w:t>
        </w:r>
      </w:hyperlink>
      <w:r>
        <w:rPr>
          <w:rFonts w:eastAsia="Proxima Nova" w:cs="Proxima Nova" w:ascii="Arial" w:hAnsi="Arial"/>
          <w:sz w:val="20"/>
          <w:szCs w:val="20"/>
        </w:rPr>
        <w:t>), Βρετανή ακτιβίστρια ειδικευμένη στη διεκδίκηση πρόσβασης σε πληροφορίες που αφορούν θέματα σχετικά με τη διαφθορά, τη μετανάστευση, το λόμπινγκ, το περιβάλλον και την προστασία των ανθρωπίνων δικαιωμάτων.</w:t>
      </w:r>
    </w:p>
    <w:p>
      <w:pPr>
        <w:pStyle w:val="Normal"/>
        <w:spacing w:lineRule="auto" w:line="360" w:before="0" w:after="0"/>
        <w:jc w:val="both"/>
        <w:rPr/>
      </w:pPr>
      <w:r>
        <w:rPr>
          <w:rFonts w:eastAsia="Proxima Nova" w:cs="Proxima Nova" w:ascii="Arial" w:hAnsi="Arial"/>
          <w:sz w:val="20"/>
          <w:szCs w:val="20"/>
        </w:rPr>
        <w:t xml:space="preserve">Την ελληνική πτυχή του θέματος θα παρουσιάσουν εκπρόσωποι των τριών διοργανωτών: ο </w:t>
      </w:r>
      <w:r>
        <w:rPr>
          <w:rFonts w:eastAsia="Proxima Nova" w:cs="Proxima Nova" w:ascii="Arial" w:hAnsi="Arial"/>
          <w:b/>
          <w:sz w:val="20"/>
          <w:szCs w:val="20"/>
        </w:rPr>
        <w:t>Νικόλας Λεοντόπουλος</w:t>
      </w:r>
      <w:r>
        <w:rPr>
          <w:rFonts w:eastAsia="Proxima Nova" w:cs="Proxima Nova" w:ascii="Arial" w:hAnsi="Arial"/>
          <w:sz w:val="20"/>
          <w:szCs w:val="20"/>
        </w:rPr>
        <w:t xml:space="preserve"> από το </w:t>
      </w:r>
      <w:r>
        <w:rPr>
          <w:rFonts w:eastAsia="Proxima Nova" w:cs="Proxima Nova" w:ascii="Arial" w:hAnsi="Arial"/>
          <w:b/>
          <w:sz w:val="20"/>
          <w:szCs w:val="20"/>
        </w:rPr>
        <w:t>Reporters United,</w:t>
      </w:r>
      <w:r>
        <w:rPr>
          <w:rFonts w:eastAsia="Proxima Nova" w:cs="Proxima Nova" w:ascii="Arial" w:hAnsi="Arial"/>
          <w:sz w:val="20"/>
          <w:szCs w:val="20"/>
        </w:rPr>
        <w:t xml:space="preserve"> o </w:t>
      </w:r>
      <w:r>
        <w:rPr>
          <w:rFonts w:eastAsia="Proxima Nova" w:cs="Proxima Nova" w:ascii="Arial" w:hAnsi="Arial"/>
          <w:b/>
          <w:sz w:val="20"/>
          <w:szCs w:val="20"/>
        </w:rPr>
        <w:t xml:space="preserve">Στέφανος Λουκόπουλος </w:t>
      </w:r>
      <w:r>
        <w:rPr>
          <w:rFonts w:eastAsia="Proxima Nova" w:cs="Proxima Nova" w:ascii="Arial" w:hAnsi="Arial"/>
          <w:sz w:val="20"/>
          <w:szCs w:val="20"/>
        </w:rPr>
        <w:t>και</w:t>
      </w:r>
      <w:r>
        <w:rPr>
          <w:rFonts w:eastAsia="Proxima Nova" w:cs="Proxima Nova" w:ascii="Arial" w:hAnsi="Arial"/>
          <w:b/>
          <w:sz w:val="20"/>
          <w:szCs w:val="20"/>
        </w:rPr>
        <w:t xml:space="preserve"> η Μαρία Ναθαναήλ </w:t>
      </w:r>
      <w:r>
        <w:rPr>
          <w:rFonts w:eastAsia="Proxima Nova" w:cs="Proxima Nova" w:ascii="Arial" w:hAnsi="Arial"/>
          <w:sz w:val="20"/>
          <w:szCs w:val="20"/>
        </w:rPr>
        <w:t xml:space="preserve">από το </w:t>
      </w:r>
      <w:r>
        <w:rPr>
          <w:rFonts w:eastAsia="Proxima Nova" w:cs="Proxima Nova" w:ascii="Arial" w:hAnsi="Arial"/>
          <w:b/>
          <w:sz w:val="20"/>
          <w:szCs w:val="20"/>
        </w:rPr>
        <w:t>Vouliwatch</w:t>
      </w:r>
      <w:r>
        <w:rPr>
          <w:rFonts w:eastAsia="Proxima Nova" w:cs="Proxima Nova" w:ascii="Arial" w:hAnsi="Arial"/>
          <w:sz w:val="20"/>
          <w:szCs w:val="20"/>
        </w:rPr>
        <w:t xml:space="preserve">, τη μοναδική ίσως οργάνωση στην Ελλάδα που έχει συναφή εμπειρία, και μάλιστα </w:t>
      </w:r>
      <w:hyperlink r:id="rId5">
        <w:r>
          <w:rPr>
            <w:rStyle w:val="ListLabel2"/>
            <w:rFonts w:eastAsia="Proxima Nova" w:cs="Proxima Nova" w:ascii="Arial" w:hAnsi="Arial"/>
            <w:color w:val="1155CC"/>
            <w:sz w:val="20"/>
            <w:szCs w:val="20"/>
            <w:u w:val="single"/>
          </w:rPr>
          <w:t>ιδιαιτέρως επιτυχημένη</w:t>
        </w:r>
      </w:hyperlink>
      <w:r>
        <w:rPr>
          <w:rFonts w:eastAsia="Proxima Nova" w:cs="Proxima Nova" w:ascii="Arial" w:hAnsi="Arial"/>
          <w:sz w:val="20"/>
          <w:szCs w:val="20"/>
        </w:rPr>
        <w:t xml:space="preserve">, στην υποβολή FOIAs, και η </w:t>
      </w:r>
      <w:r>
        <w:rPr>
          <w:rFonts w:eastAsia="Proxima Nova" w:cs="Proxima Nova" w:ascii="Arial" w:hAnsi="Arial"/>
          <w:b/>
          <w:sz w:val="20"/>
          <w:szCs w:val="20"/>
        </w:rPr>
        <w:t>Δέσποινα Μητροπούλου</w:t>
      </w:r>
      <w:r>
        <w:rPr>
          <w:rFonts w:eastAsia="Proxima Nova" w:cs="Proxima Nova" w:ascii="Arial" w:hAnsi="Arial"/>
          <w:sz w:val="20"/>
          <w:szCs w:val="20"/>
        </w:rPr>
        <w:t xml:space="preserve">  από την </w:t>
      </w:r>
      <w:r>
        <w:rPr>
          <w:rFonts w:eastAsia="Proxima Nova" w:cs="Proxima Nova" w:ascii="Arial" w:hAnsi="Arial"/>
          <w:b/>
          <w:sz w:val="20"/>
          <w:szCs w:val="20"/>
        </w:rPr>
        <w:t>ΕΕΛ/ΛΑΚ</w:t>
      </w:r>
      <w:r>
        <w:rPr>
          <w:rFonts w:eastAsia="Proxima Nova" w:cs="Proxima Nova" w:ascii="Arial" w:hAnsi="Arial"/>
          <w:sz w:val="20"/>
          <w:szCs w:val="20"/>
        </w:rPr>
        <w:t>, από τους πρώτους οργανισμούς στην Ελλάδα που έβαλε στη δημόσια ατζέντα τα ζητήματα ανοιχτότητας και διαφάνειας.</w:t>
      </w:r>
    </w:p>
    <w:p>
      <w:pPr>
        <w:pStyle w:val="Normal"/>
        <w:keepNext w:val="false"/>
        <w:keepLines w:val="false"/>
        <w:widowControl/>
        <w:spacing w:lineRule="auto" w:line="360" w:before="0" w:after="0"/>
        <w:ind w:left="0" w:right="0" w:hanging="0"/>
        <w:jc w:val="both"/>
        <w:rPr>
          <w:rFonts w:ascii="Arial" w:hAnsi="Arial" w:eastAsia="Proxima Nova" w:cs="Proxima Nova"/>
          <w:sz w:val="20"/>
          <w:szCs w:val="20"/>
        </w:rPr>
      </w:pPr>
      <w:r>
        <w:rPr>
          <w:rFonts w:eastAsia="Proxima Nova" w:cs="Proxima Nova" w:ascii="Arial" w:hAnsi="Arial"/>
          <w:sz w:val="20"/>
          <w:szCs w:val="20"/>
        </w:rPr>
      </w:r>
    </w:p>
    <w:p>
      <w:pPr>
        <w:pStyle w:val="Normal"/>
        <w:keepNext w:val="false"/>
        <w:keepLines w:val="false"/>
        <w:widowControl/>
        <w:spacing w:lineRule="auto" w:line="360" w:before="0" w:after="0"/>
        <w:ind w:left="0" w:right="0" w:hanging="0"/>
        <w:jc w:val="both"/>
        <w:rPr>
          <w:rFonts w:ascii="Arial" w:hAnsi="Arial" w:eastAsia="Proxima Nova" w:cs="Proxima Nova"/>
          <w:b/>
          <w:b/>
          <w:i/>
          <w:i/>
          <w:sz w:val="20"/>
          <w:szCs w:val="20"/>
        </w:rPr>
      </w:pPr>
      <w:r>
        <w:rPr>
          <w:rFonts w:eastAsia="Proxima Nova" w:cs="Proxima Nova" w:ascii="Arial" w:hAnsi="Arial"/>
          <w:b/>
          <w:i/>
          <w:sz w:val="20"/>
          <w:szCs w:val="20"/>
        </w:rPr>
      </w:r>
    </w:p>
    <w:p>
      <w:pPr>
        <w:pStyle w:val="Normal"/>
        <w:widowControl/>
        <w:spacing w:lineRule="auto" w:line="360" w:before="0" w:after="0"/>
        <w:ind w:left="0" w:right="0" w:hanging="0"/>
        <w:jc w:val="both"/>
        <w:rPr>
          <w:rFonts w:ascii="Arial" w:hAnsi="Arial" w:eastAsia="Proxima Nova" w:cs="Proxima Nova"/>
          <w:b/>
          <w:b/>
          <w:i/>
          <w:i/>
          <w:sz w:val="20"/>
          <w:szCs w:val="20"/>
        </w:rPr>
      </w:pPr>
      <w:r>
        <w:rPr>
          <w:rFonts w:eastAsia="Proxima Nova" w:cs="Proxima Nova" w:ascii="Arial" w:hAnsi="Arial"/>
          <w:b/>
          <w:i/>
          <w:sz w:val="20"/>
          <w:szCs w:val="20"/>
        </w:rPr>
        <w:t>Λίγα λόγια για το δικαίωμα πρόσβασης στη δημόσια πληροφορία και τα αιτήματα εφαρμογής του (FOIA):</w:t>
      </w:r>
    </w:p>
    <w:p>
      <w:pPr>
        <w:pStyle w:val="Normal"/>
        <w:keepNext w:val="false"/>
        <w:keepLines w:val="false"/>
        <w:widowControl/>
        <w:spacing w:lineRule="auto" w:line="360" w:before="0" w:after="0"/>
        <w:ind w:left="0" w:right="0" w:hanging="0"/>
        <w:jc w:val="both"/>
        <w:rPr>
          <w:rFonts w:ascii="Arial" w:hAnsi="Arial" w:eastAsia="Proxima Nova" w:cs="Proxima Nova"/>
          <w:sz w:val="20"/>
          <w:szCs w:val="20"/>
        </w:rPr>
      </w:pPr>
      <w:r>
        <w:rPr>
          <w:rFonts w:eastAsia="Proxima Nova" w:cs="Proxima Nova" w:ascii="Arial" w:hAnsi="Arial"/>
          <w:sz w:val="20"/>
          <w:szCs w:val="20"/>
        </w:rPr>
      </w:r>
    </w:p>
    <w:p>
      <w:pPr>
        <w:pStyle w:val="Normal"/>
        <w:widowControl/>
        <w:spacing w:lineRule="auto" w:line="360" w:before="0" w:after="0"/>
        <w:ind w:left="0" w:right="0" w:hanging="0"/>
        <w:jc w:val="both"/>
        <w:rPr/>
      </w:pPr>
      <w:r>
        <w:rPr>
          <w:rFonts w:eastAsia="Proxima Nova" w:cs="Proxima Nova" w:ascii="Arial" w:hAnsi="Arial"/>
          <w:sz w:val="20"/>
          <w:szCs w:val="20"/>
        </w:rPr>
        <w:t xml:space="preserve">Τα αιτήματα </w:t>
      </w:r>
      <w:r>
        <w:rPr>
          <w:rFonts w:eastAsia="Proxima Nova" w:cs="Proxima Nova" w:ascii="Arial" w:hAnsi="Arial"/>
          <w:i w:val="false"/>
          <w:caps w:val="false"/>
          <w:smallCaps w:val="false"/>
          <w:strike w:val="false"/>
          <w:dstrike w:val="false"/>
          <w:color w:val="000000"/>
          <w:position w:val="0"/>
          <w:sz w:val="20"/>
          <w:sz w:val="20"/>
          <w:szCs w:val="20"/>
          <w:u w:val="none"/>
          <w:vertAlign w:val="baseline"/>
        </w:rPr>
        <w:t>FOΙ αποτελούν στη χώρα μας έννοια άγνωστη παρ</w:t>
      </w:r>
      <w:r>
        <w:rPr>
          <w:rFonts w:eastAsia="Proxima Nova" w:cs="Proxima Nova" w:ascii="Arial" w:hAnsi="Arial"/>
          <w:sz w:val="20"/>
          <w:szCs w:val="20"/>
        </w:rPr>
        <w:t>ά την προοδευτική νομοθετική τους κατοχύρωση</w:t>
      </w:r>
      <w:r>
        <w:rPr>
          <w:rFonts w:eastAsia="Proxima Nova" w:cs="Proxima Nova" w:ascii="Arial" w:hAnsi="Arial"/>
          <w:i w:val="false"/>
          <w:caps w:val="false"/>
          <w:smallCaps w:val="false"/>
          <w:strike w:val="false"/>
          <w:dstrike w:val="false"/>
          <w:color w:val="000000"/>
          <w:position w:val="0"/>
          <w:sz w:val="20"/>
          <w:sz w:val="20"/>
          <w:szCs w:val="20"/>
          <w:u w:val="none"/>
          <w:vertAlign w:val="baseline"/>
        </w:rPr>
        <w:t xml:space="preserve">. </w:t>
      </w:r>
      <w:r>
        <w:rPr>
          <w:rFonts w:eastAsia="Proxima Nova" w:cs="Proxima Nova" w:ascii="Arial" w:hAnsi="Arial"/>
          <w:sz w:val="20"/>
          <w:szCs w:val="20"/>
        </w:rPr>
        <w:t xml:space="preserve">Πέρα από δικαίωμα των πολιτών, τα αιτήματα FOI αποτελούν πολύ σημαντικό δημοσιογραφικό εργαλείο (η σωστή λέξη είναι </w:t>
      </w:r>
      <w:r>
        <w:rPr>
          <w:rFonts w:eastAsia="Proxima Nova" w:cs="Proxima Nova" w:ascii="Arial" w:hAnsi="Arial"/>
          <w:i/>
          <w:sz w:val="20"/>
          <w:szCs w:val="20"/>
        </w:rPr>
        <w:t>όπλο</w:t>
      </w:r>
      <w:r>
        <w:rPr>
          <w:rFonts w:eastAsia="Proxima Nova" w:cs="Proxima Nova" w:ascii="Arial" w:hAnsi="Arial"/>
          <w:sz w:val="20"/>
          <w:szCs w:val="20"/>
        </w:rPr>
        <w:t>) το οποίο σε πολλές χώρες του κόσμου έχει οδηγήσει στην αποκάλυψη ζητημάτων δημοσίου συμφέροντος και κατ' επέκταση σε σημαντικές δημοσιογραφικές επιτυχίες, όπως για παράδειγμα, τα πρόσφατα</w:t>
      </w:r>
      <w:hyperlink r:id="rId6">
        <w:r>
          <w:rPr>
            <w:rStyle w:val="ListLabel3"/>
            <w:rFonts w:eastAsia="Proxima Nova" w:cs="Proxima Nova" w:ascii="Arial" w:hAnsi="Arial"/>
            <w:sz w:val="20"/>
            <w:szCs w:val="20"/>
          </w:rPr>
          <w:t xml:space="preserve"> </w:t>
        </w:r>
      </w:hyperlink>
      <w:hyperlink r:id="rId7">
        <w:r>
          <w:rPr>
            <w:rStyle w:val="ListLabel2"/>
            <w:rFonts w:eastAsia="Proxima Nova" w:cs="Proxima Nova" w:ascii="Arial" w:hAnsi="Arial"/>
            <w:color w:val="1155CC"/>
            <w:sz w:val="20"/>
            <w:szCs w:val="20"/>
            <w:u w:val="single"/>
          </w:rPr>
          <w:t>Afghanistan Papers</w:t>
        </w:r>
      </w:hyperlink>
      <w:r>
        <w:rPr>
          <w:rFonts w:eastAsia="Proxima Nova" w:cs="Proxima Nova" w:ascii="Arial" w:hAnsi="Arial"/>
          <w:color w:val="7030A0"/>
          <w:sz w:val="20"/>
          <w:szCs w:val="20"/>
        </w:rPr>
        <w:t xml:space="preserve"> </w:t>
      </w:r>
      <w:r>
        <w:rPr>
          <w:rFonts w:eastAsia="Proxima Nova" w:cs="Proxima Nova" w:ascii="Arial" w:hAnsi="Arial"/>
          <w:sz w:val="20"/>
          <w:szCs w:val="20"/>
        </w:rPr>
        <w:t xml:space="preserve">της </w:t>
      </w:r>
      <w:r>
        <w:rPr>
          <w:rFonts w:eastAsia="Proxima Nova" w:cs="Proxima Nova" w:ascii="Arial" w:hAnsi="Arial"/>
          <w:i/>
          <w:sz w:val="20"/>
          <w:szCs w:val="20"/>
        </w:rPr>
        <w:t>Washington Post</w:t>
      </w:r>
      <w:r>
        <w:rPr>
          <w:rFonts w:eastAsia="Proxima Nova" w:cs="Proxima Nova" w:ascii="Arial" w:hAnsi="Arial"/>
          <w:sz w:val="20"/>
          <w:szCs w:val="20"/>
        </w:rPr>
        <w:t xml:space="preserve">. </w:t>
      </w:r>
      <w:r>
        <w:rPr>
          <w:rFonts w:eastAsia="Proxima Nova" w:cs="Proxima Nova" w:ascii="Arial" w:hAnsi="Arial"/>
          <w:i w:val="false"/>
          <w:caps w:val="false"/>
          <w:smallCaps w:val="false"/>
          <w:strike w:val="false"/>
          <w:dstrike w:val="false"/>
          <w:color w:val="000000"/>
          <w:position w:val="0"/>
          <w:sz w:val="20"/>
          <w:sz w:val="20"/>
          <w:szCs w:val="20"/>
          <w:u w:val="none"/>
          <w:vertAlign w:val="baseline"/>
        </w:rPr>
        <w:t>Σε μια εποχή που όλοι ομνύουν υπέρ της διαφάνειας, στη χώρα μας το δικαίωμα των πολιτών να απαιτούν συγκεκριμένη πληροφόρηση για τις πράξ</w:t>
      </w:r>
      <w:r>
        <w:rPr>
          <w:rFonts w:eastAsia="Proxima Nova" w:cs="Proxima Nova" w:ascii="Arial" w:hAnsi="Arial"/>
          <w:sz w:val="20"/>
          <w:szCs w:val="20"/>
        </w:rPr>
        <w:t>ει</w:t>
      </w:r>
      <w:r>
        <w:rPr>
          <w:rFonts w:eastAsia="Proxima Nova" w:cs="Proxima Nova" w:ascii="Arial" w:hAnsi="Arial"/>
          <w:i w:val="false"/>
          <w:caps w:val="false"/>
          <w:smallCaps w:val="false"/>
          <w:strike w:val="false"/>
          <w:dstrike w:val="false"/>
          <w:color w:val="000000"/>
          <w:position w:val="0"/>
          <w:sz w:val="20"/>
          <w:sz w:val="20"/>
          <w:szCs w:val="20"/>
          <w:u w:val="none"/>
          <w:vertAlign w:val="baseline"/>
        </w:rPr>
        <w:t xml:space="preserve">ς της διοίκησης παραμένει γράμμα κενό. Κι αν αυτό ισχύει για τον απλό πολίτη, ισχύει επίσης και για τον δημοσιογράφο που κάνει έρευνα, εκπρόσωπο -υποτίθεται- της τέταρτης εξουσίας. (Βεβαίως, πολλά ΜΜΕ στην Ελλάδα μοιάζει να έχουν παραιτηθεί από το αυτονόητο δικαίωμά τους να ελέγχουν την εξουσία, γεγονός που επιδεινώνει το πρόβλημα.) </w:t>
      </w:r>
    </w:p>
    <w:p>
      <w:pPr>
        <w:pStyle w:val="Normal"/>
        <w:keepNext w:val="false"/>
        <w:keepLines w:val="false"/>
        <w:widowControl/>
        <w:spacing w:lineRule="auto" w:line="360" w:before="0" w:after="0"/>
        <w:ind w:left="0" w:right="0" w:hanging="0"/>
        <w:jc w:val="both"/>
        <w:rPr>
          <w:rFonts w:ascii="Arial" w:hAnsi="Arial" w:eastAsia="Proxima Nova" w:cs="Proxima Nova"/>
          <w:sz w:val="20"/>
          <w:szCs w:val="20"/>
        </w:rPr>
      </w:pPr>
      <w:r>
        <w:rPr>
          <w:rFonts w:eastAsia="Proxima Nova" w:cs="Proxima Nova" w:ascii="Arial" w:hAnsi="Arial"/>
          <w:sz w:val="20"/>
          <w:szCs w:val="20"/>
        </w:rPr>
      </w:r>
    </w:p>
    <w:p>
      <w:pPr>
        <w:pStyle w:val="Normal"/>
        <w:keepNext w:val="false"/>
        <w:keepLines w:val="false"/>
        <w:widowControl/>
        <w:spacing w:lineRule="auto" w:line="360" w:before="0" w:after="0"/>
        <w:ind w:left="0" w:right="0" w:hanging="0"/>
        <w:jc w:val="left"/>
        <w:rPr>
          <w:rFonts w:ascii="Arial" w:hAnsi="Arial"/>
          <w:sz w:val="20"/>
          <w:szCs w:val="20"/>
        </w:rPr>
      </w:pPr>
      <w:r>
        <w:rPr>
          <w:rFonts w:eastAsia="Proxima Nova" w:cs="Proxima Nova" w:ascii="Arial" w:hAnsi="Arial"/>
          <w:b/>
          <w:i/>
          <w:sz w:val="20"/>
          <w:szCs w:val="20"/>
        </w:rPr>
        <w:t xml:space="preserve">Λίγα λόγια τους </w:t>
      </w:r>
      <w:r>
        <w:rPr>
          <w:rFonts w:eastAsia="Proxima Nova" w:cs="Proxima Nova" w:ascii="Arial" w:hAnsi="Arial"/>
          <w:b/>
          <w:i/>
          <w:caps w:val="false"/>
          <w:smallCaps w:val="false"/>
          <w:strike w:val="false"/>
          <w:dstrike w:val="false"/>
          <w:color w:val="000000"/>
          <w:position w:val="0"/>
          <w:sz w:val="20"/>
          <w:sz w:val="20"/>
          <w:szCs w:val="20"/>
          <w:u w:val="none"/>
          <w:vertAlign w:val="baseline"/>
        </w:rPr>
        <w:t>διοργανωτές:</w:t>
      </w:r>
    </w:p>
    <w:p>
      <w:pPr>
        <w:pStyle w:val="Normal"/>
        <w:spacing w:lineRule="auto" w:line="360" w:before="0" w:after="0"/>
        <w:ind w:left="0" w:right="0" w:hanging="0"/>
        <w:jc w:val="both"/>
        <w:rPr>
          <w:rFonts w:ascii="Arial" w:hAnsi="Arial"/>
          <w:sz w:val="20"/>
          <w:szCs w:val="20"/>
        </w:rPr>
      </w:pPr>
      <w:r>
        <w:rPr>
          <w:rFonts w:eastAsia="Proxima Nova" w:cs="Proxima Nova" w:ascii="Arial" w:hAnsi="Arial"/>
          <w:sz w:val="20"/>
          <w:szCs w:val="20"/>
        </w:rPr>
        <w:t xml:space="preserve">Το </w:t>
      </w:r>
      <w:r>
        <w:rPr>
          <w:rFonts w:eastAsia="Proxima Nova" w:cs="Proxima Nova" w:ascii="Arial" w:hAnsi="Arial"/>
          <w:b/>
          <w:sz w:val="20"/>
          <w:szCs w:val="20"/>
        </w:rPr>
        <w:t xml:space="preserve">Reporters United </w:t>
      </w:r>
      <w:r>
        <w:rPr>
          <w:rFonts w:eastAsia="Proxima Nova" w:cs="Proxima Nova" w:ascii="Arial" w:hAnsi="Arial"/>
          <w:sz w:val="20"/>
          <w:szCs w:val="20"/>
        </w:rPr>
        <w:t xml:space="preserve">είναι ελληνικός μη κερδοσκοπικός οργανισμός ο οποίος εργάζεται για την ανάπτυξη του ερευνητικού ρεπορτάζ, για τη δημιουργία υποδομών, την εκπαίδευση και την αλληλοβοήθεια και τη δικτύωση των Ελλήνων ρεπόρτερ με διεθνή δίκτυα, καθώς και την παραδειγματική παραγωγή αποκαλυπτικού δημοσιογραφικού περιεχομένου.   </w:t>
      </w:r>
    </w:p>
    <w:p>
      <w:pPr>
        <w:pStyle w:val="Normal"/>
        <w:keepNext w:val="false"/>
        <w:keepLines w:val="false"/>
        <w:widowControl/>
        <w:spacing w:lineRule="auto" w:line="360" w:before="0" w:after="0"/>
        <w:ind w:left="0" w:right="0" w:hanging="0"/>
        <w:jc w:val="both"/>
        <w:rPr>
          <w:rFonts w:ascii="Arial" w:hAnsi="Arial"/>
          <w:sz w:val="20"/>
          <w:szCs w:val="20"/>
        </w:rPr>
      </w:pPr>
      <w:r>
        <w:rPr>
          <w:rFonts w:eastAsia="Proxima Nova" w:cs="Proxima Nova" w:ascii="Arial" w:hAnsi="Arial"/>
          <w:sz w:val="20"/>
          <w:szCs w:val="20"/>
        </w:rPr>
        <w:t xml:space="preserve">Το </w:t>
      </w:r>
      <w:r>
        <w:rPr>
          <w:rFonts w:eastAsia="Proxima Nova" w:cs="Proxima Nova" w:ascii="Arial" w:hAnsi="Arial"/>
          <w:b/>
          <w:sz w:val="20"/>
          <w:szCs w:val="20"/>
        </w:rPr>
        <w:t xml:space="preserve">Vouliwatch </w:t>
      </w:r>
      <w:r>
        <w:rPr>
          <w:rFonts w:eastAsia="Proxima Nova" w:cs="Proxima Nova" w:ascii="Arial" w:hAnsi="Arial"/>
          <w:sz w:val="20"/>
          <w:szCs w:val="20"/>
        </w:rPr>
        <w:t>είναι μία ανεξάρτητη, μη κερδοσκοπική πρωτοβουλία ανοιχτής διακυβέρνησης, ενίσχυσης της διαφάνειας και της λογοδοσίας και προώθησης της δημοκρατικής συμμετοχής με τη βοήθεια της ψηφιακής τεχνολογίας. Μέσω του Vouliwatch οι πολίτες μπορούν να παρακολουθούν και να αξιολογούν το νομοθετικό και κοινοβουλευτικό έργο, με εύληπτο και απλοποιημένο τρόπο και να ασκούν πίεση και έλεγχο στους/ις εκλεγμένους/ες αντιπροσώπους τους.</w:t>
      </w:r>
    </w:p>
    <w:p>
      <w:pPr>
        <w:pStyle w:val="Normal"/>
        <w:keepNext w:val="false"/>
        <w:keepLines w:val="false"/>
        <w:widowControl/>
        <w:spacing w:lineRule="auto" w:line="360" w:before="0" w:after="0"/>
        <w:ind w:left="0" w:right="0" w:hanging="0"/>
        <w:jc w:val="both"/>
        <w:rPr>
          <w:rFonts w:ascii="Arial" w:hAnsi="Arial"/>
          <w:sz w:val="20"/>
          <w:szCs w:val="20"/>
        </w:rPr>
      </w:pPr>
      <w:r>
        <w:rPr>
          <w:rFonts w:eastAsia="Proxima Nova" w:cs="Proxima Nova" w:ascii="Arial" w:hAnsi="Arial"/>
          <w:sz w:val="20"/>
          <w:szCs w:val="20"/>
        </w:rPr>
        <w:t>Ο</w:t>
      </w:r>
      <w:r>
        <w:rPr>
          <w:rFonts w:eastAsia="Proxima Nova" w:cs="Proxima Nova" w:ascii="Arial" w:hAnsi="Arial"/>
          <w:b/>
          <w:sz w:val="20"/>
          <w:szCs w:val="20"/>
        </w:rPr>
        <w:t xml:space="preserve"> Οργανισμός Ανοιχτών Τεχνολογιών (ΕΕΛΛΑΚ)</w:t>
      </w:r>
      <w:r>
        <w:rPr>
          <w:rFonts w:eastAsia="Proxima Nova" w:cs="Proxima Nova" w:ascii="Arial" w:hAnsi="Arial"/>
          <w:sz w:val="20"/>
          <w:szCs w:val="20"/>
        </w:rPr>
        <w:t xml:space="preserve"> ιδρύθηκε το 2008, σήμερα έχει μετόχους 31 Πανεπιστήμια, Ερευνητικά Κέντρα και κοινωφελείς φορείς.  Ο Οργανισμός Ανοιχτών Τεχνολογιών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των επιχειρήσεων και της Κοινωνικής Οικονομίας στην Ελλάδα, ενώ παράλληλα φιλοδοξεί να αποτελέσει κέντρο γνώσης και πλατφόρμα διαλόγου για τις ανοιχτές τεχνολογίες.</w:t>
      </w:r>
    </w:p>
    <w:p>
      <w:pPr>
        <w:pStyle w:val="Normal"/>
        <w:spacing w:lineRule="auto" w:line="360"/>
        <w:rPr>
          <w:rFonts w:ascii="Arial" w:hAnsi="Arial" w:eastAsia="Proxima Nova" w:cs="Proxima Nova"/>
          <w:color w:val="7030A0"/>
          <w:sz w:val="20"/>
          <w:szCs w:val="20"/>
        </w:rPr>
      </w:pPr>
      <w:r>
        <w:rPr>
          <w:rFonts w:eastAsia="Proxima Nova" w:cs="Proxima Nova" w:ascii="Arial" w:hAnsi="Arial"/>
          <w:color w:val="7030A0"/>
          <w:sz w:val="20"/>
          <w:szCs w:val="20"/>
        </w:rPr>
      </w:r>
    </w:p>
    <w:p>
      <w:pPr>
        <w:pStyle w:val="Normal"/>
        <w:spacing w:lineRule="auto" w:line="360"/>
        <w:rPr>
          <w:rFonts w:ascii="Arial" w:hAnsi="Arial" w:eastAsia="Proxima Nova" w:cs="Proxima Nova"/>
          <w:b/>
          <w:b/>
          <w:i/>
          <w:i/>
          <w:color w:val="434343"/>
          <w:sz w:val="20"/>
          <w:szCs w:val="20"/>
        </w:rPr>
      </w:pPr>
      <w:r>
        <w:rPr>
          <w:rFonts w:eastAsia="Proxima Nova" w:cs="Proxima Nova" w:ascii="Arial" w:hAnsi="Arial"/>
          <w:b/>
          <w:i/>
          <w:color w:val="434343"/>
          <w:sz w:val="20"/>
          <w:szCs w:val="20"/>
        </w:rPr>
      </w:r>
    </w:p>
    <w:p>
      <w:pPr>
        <w:pStyle w:val="Normal"/>
        <w:spacing w:lineRule="auto" w:line="360"/>
        <w:rPr>
          <w:rFonts w:ascii="Arial" w:hAnsi="Arial" w:eastAsia="Proxima Nova" w:cs="Proxima Nova"/>
          <w:b/>
          <w:b/>
          <w:i/>
          <w:i/>
          <w:color w:val="434343"/>
          <w:sz w:val="20"/>
          <w:szCs w:val="20"/>
        </w:rPr>
      </w:pPr>
      <w:r>
        <w:rPr>
          <w:rFonts w:eastAsia="Proxima Nova" w:cs="Proxima Nova" w:ascii="Arial" w:hAnsi="Arial"/>
          <w:b/>
          <w:i/>
          <w:color w:val="434343"/>
          <w:sz w:val="20"/>
          <w:szCs w:val="20"/>
        </w:rPr>
      </w:r>
    </w:p>
    <w:p>
      <w:pPr>
        <w:pStyle w:val="Normal"/>
        <w:spacing w:lineRule="auto" w:line="360"/>
        <w:rPr>
          <w:rFonts w:ascii="Arial" w:hAnsi="Arial" w:eastAsia="Proxima Nova" w:cs="Proxima Nova"/>
          <w:b/>
          <w:b/>
          <w:i/>
          <w:i/>
          <w:color w:val="434343"/>
          <w:sz w:val="20"/>
          <w:szCs w:val="20"/>
        </w:rPr>
      </w:pPr>
      <w:r>
        <w:rPr>
          <w:rFonts w:eastAsia="Proxima Nova" w:cs="Proxima Nova" w:ascii="Arial" w:hAnsi="Arial"/>
          <w:b/>
          <w:i/>
          <w:color w:val="434343"/>
          <w:sz w:val="20"/>
          <w:szCs w:val="20"/>
        </w:rPr>
        <w:t>ΕΡΓΑΣΤΗΡΙ «ΔΙΚΑΙΩΜΑ ΠΡΟΣΒΑΣΗΣ ΣΤΗ ΔΗΜΟΣΙΑ ΠΛΗΡΟΦΟΡΙΑ»</w:t>
      </w:r>
    </w:p>
    <w:p>
      <w:pPr>
        <w:pStyle w:val="Normal"/>
        <w:spacing w:lineRule="auto" w:line="360"/>
        <w:rPr>
          <w:rFonts w:ascii="Arial" w:hAnsi="Arial"/>
          <w:sz w:val="20"/>
          <w:szCs w:val="20"/>
        </w:rPr>
      </w:pPr>
      <w:r>
        <w:rPr>
          <w:rFonts w:eastAsia="Proxima Nova" w:cs="Proxima Nova" w:ascii="Arial" w:hAnsi="Arial"/>
          <w:b/>
          <w:color w:val="434343"/>
          <w:sz w:val="20"/>
          <w:szCs w:val="20"/>
        </w:rPr>
        <w:t xml:space="preserve">Πότε: </w:t>
      </w:r>
      <w:r>
        <w:rPr>
          <w:rFonts w:eastAsia="Proxima Nova" w:cs="Proxima Nova" w:ascii="Arial" w:hAnsi="Arial"/>
          <w:color w:val="434343"/>
          <w:sz w:val="20"/>
          <w:szCs w:val="20"/>
        </w:rPr>
        <w:t xml:space="preserve">Τετάρτη, 15.01.2020 </w:t>
      </w:r>
    </w:p>
    <w:p>
      <w:pPr>
        <w:pStyle w:val="Normal"/>
        <w:spacing w:lineRule="auto" w:line="360"/>
        <w:rPr>
          <w:rFonts w:ascii="Arial" w:hAnsi="Arial"/>
          <w:sz w:val="20"/>
          <w:szCs w:val="20"/>
        </w:rPr>
      </w:pPr>
      <w:r>
        <w:rPr>
          <w:rFonts w:eastAsia="Proxima Nova" w:cs="Proxima Nova" w:ascii="Arial" w:hAnsi="Arial"/>
          <w:b/>
          <w:color w:val="434343"/>
          <w:sz w:val="20"/>
          <w:szCs w:val="20"/>
        </w:rPr>
        <w:t xml:space="preserve">Που: </w:t>
      </w:r>
      <w:r>
        <w:rPr>
          <w:rFonts w:eastAsia="Proxima Nova" w:cs="Proxima Nova" w:ascii="Arial" w:hAnsi="Arial"/>
          <w:color w:val="434343"/>
          <w:sz w:val="20"/>
          <w:szCs w:val="20"/>
        </w:rPr>
        <w:t>ΡΟΜΑΝΤΣΟ (Αναξαγόρα 3, Ομόνοια, 1</w:t>
      </w:r>
      <w:r>
        <w:rPr>
          <w:rFonts w:eastAsia="Proxima Nova" w:cs="Proxima Nova" w:ascii="Arial" w:hAnsi="Arial"/>
          <w:color w:val="434343"/>
          <w:sz w:val="20"/>
          <w:szCs w:val="20"/>
          <w:vertAlign w:val="superscript"/>
        </w:rPr>
        <w:t>ος</w:t>
      </w:r>
      <w:r>
        <w:rPr>
          <w:rFonts w:eastAsia="Proxima Nova" w:cs="Proxima Nova" w:ascii="Arial" w:hAnsi="Arial"/>
          <w:color w:val="434343"/>
          <w:sz w:val="20"/>
          <w:szCs w:val="20"/>
        </w:rPr>
        <w:t xml:space="preserve"> όροφος)</w:t>
      </w:r>
    </w:p>
    <w:p>
      <w:pPr>
        <w:pStyle w:val="Normal"/>
        <w:spacing w:lineRule="auto" w:line="360"/>
        <w:rPr>
          <w:rFonts w:ascii="Arial" w:hAnsi="Arial"/>
          <w:sz w:val="20"/>
          <w:szCs w:val="20"/>
        </w:rPr>
      </w:pPr>
      <w:r>
        <w:rPr>
          <w:rFonts w:eastAsia="Proxima Nova" w:cs="Proxima Nova" w:ascii="Arial" w:hAnsi="Arial"/>
          <w:b/>
          <w:color w:val="434343"/>
          <w:sz w:val="20"/>
          <w:szCs w:val="20"/>
        </w:rPr>
        <w:t>Ώρες:</w:t>
      </w:r>
      <w:r>
        <w:rPr>
          <w:rFonts w:eastAsia="Proxima Nova" w:cs="Proxima Nova" w:ascii="Arial" w:hAnsi="Arial"/>
          <w:color w:val="434343"/>
          <w:sz w:val="20"/>
          <w:szCs w:val="20"/>
        </w:rPr>
        <w:t xml:space="preserve"> 11.00 - 14.30</w:t>
      </w:r>
    </w:p>
    <w:p>
      <w:pPr>
        <w:pStyle w:val="Normal"/>
        <w:spacing w:lineRule="auto" w:line="360"/>
        <w:jc w:val="center"/>
        <w:rPr/>
      </w:pPr>
      <w:hyperlink r:id="rId8">
        <w:r>
          <w:rPr>
            <w:rStyle w:val="ListLabel1"/>
            <w:rFonts w:eastAsia="Proxima Nova" w:cs="Proxima Nova" w:ascii="Arial" w:hAnsi="Arial"/>
            <w:b/>
            <w:color w:val="1155CC"/>
            <w:sz w:val="20"/>
            <w:szCs w:val="20"/>
            <w:u w:val="single"/>
          </w:rPr>
          <w:t>ΔΕΙΤΕ ΤΟ ΠΡΟΓΡΑΜΜΑ πατώντας ΕΔΩ.</w:t>
        </w:r>
      </w:hyperlink>
    </w:p>
    <w:p>
      <w:pPr>
        <w:pStyle w:val="Normal"/>
        <w:spacing w:lineRule="auto" w:line="360" w:before="0" w:after="200"/>
        <w:jc w:val="center"/>
        <w:rPr/>
      </w:pPr>
      <w:r>
        <w:rPr/>
      </w:r>
    </w:p>
    <w:sectPr>
      <w:headerReference w:type="default" r:id="rId9"/>
      <w:type w:val="nextPage"/>
      <w:pgSz w:w="11906" w:h="16838"/>
      <w:pgMar w:left="1800" w:right="1800" w:header="708"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Proxima Nova">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center"/>
      <w:rPr/>
    </w:pPr>
    <w:r>
      <w:rPr/>
      <w:drawing>
        <wp:inline distT="0" distB="0" distL="0" distR="0">
          <wp:extent cx="5337175" cy="8540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4141" t="0" r="0" b="0"/>
                  <a:stretch>
                    <a:fillRect/>
                  </a:stretch>
                </pic:blipFill>
                <pic:spPr bwMode="auto">
                  <a:xfrm>
                    <a:off x="0" y="0"/>
                    <a:ext cx="5337175" cy="854075"/>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l-GR" w:eastAsia="zh-CN" w:bidi="hi-IN"/>
      </w:rPr>
    </w:rPrDefault>
    <w:pPrDefault>
      <w:pPr/>
    </w:pPrDefault>
  </w:docDefaults>
  <w:style w:type="paragraph" w:styleId="Normal">
    <w:name w:val="Normal"/>
    <w:qFormat/>
    <w:pPr>
      <w:widowControl w:val="false"/>
      <w:overflowPunct w:val="false"/>
      <w:bidi w:val="0"/>
      <w:spacing w:lineRule="auto" w:line="276" w:before="0" w:after="200"/>
      <w:jc w:val="left"/>
    </w:pPr>
    <w:rPr>
      <w:rFonts w:ascii="Calibri" w:hAnsi="Calibri" w:eastAsia="Calibri" w:cs="Calibri"/>
      <w:color w:val="auto"/>
      <w:kern w:val="0"/>
      <w:sz w:val="22"/>
      <w:szCs w:val="22"/>
      <w:lang w:val="el-GR" w:eastAsia="zh-CN" w:bidi="hi-IN"/>
    </w:rPr>
  </w:style>
  <w:style w:type="paragraph" w:styleId="Heading1">
    <w:name w:val="Heading 1"/>
    <w:next w:val="Normal"/>
    <w:qFormat/>
    <w:pPr>
      <w:widowControl w:val="false"/>
      <w:spacing w:lineRule="auto" w:line="240"/>
    </w:pPr>
    <w:rPr>
      <w:rFonts w:ascii="Times New Roman" w:hAnsi="Times New Roman" w:eastAsia="Times New Roman" w:cs="Times New Roman"/>
      <w:b/>
      <w:color w:val="auto"/>
      <w:kern w:val="0"/>
      <w:sz w:val="48"/>
      <w:szCs w:val="48"/>
      <w:lang w:val="el-GR" w:eastAsia="zh-CN" w:bidi="hi-IN"/>
    </w:rPr>
  </w:style>
  <w:style w:type="paragraph" w:styleId="Heading2">
    <w:name w:val="Heading 2"/>
    <w:next w:val="Normal"/>
    <w:qFormat/>
    <w:pPr>
      <w:keepNext w:val="true"/>
      <w:keepLines/>
      <w:widowControl w:val="false"/>
      <w:spacing w:lineRule="auto" w:line="240" w:before="200" w:after="0"/>
    </w:pPr>
    <w:rPr>
      <w:rFonts w:ascii="Cambria" w:hAnsi="Cambria" w:eastAsia="Cambria" w:cs="Cambria"/>
      <w:b/>
      <w:color w:val="4F81BD"/>
      <w:kern w:val="0"/>
      <w:sz w:val="26"/>
      <w:szCs w:val="26"/>
      <w:lang w:val="el-GR" w:eastAsia="zh-CN" w:bidi="hi-IN"/>
    </w:rPr>
  </w:style>
  <w:style w:type="paragraph" w:styleId="Heading3">
    <w:name w:val="Heading 3"/>
    <w:next w:val="Normal"/>
    <w:qFormat/>
    <w:pPr>
      <w:keepNext w:val="true"/>
      <w:keepLines/>
      <w:widowControl w:val="false"/>
      <w:spacing w:lineRule="auto" w:line="240" w:before="280" w:after="80"/>
    </w:pPr>
    <w:rPr>
      <w:rFonts w:ascii="Calibri" w:hAnsi="Calibri" w:eastAsia="Calibri" w:cs="Calibri"/>
      <w:b/>
      <w:color w:val="auto"/>
      <w:kern w:val="0"/>
      <w:sz w:val="28"/>
      <w:szCs w:val="28"/>
      <w:lang w:val="el-GR" w:eastAsia="zh-CN" w:bidi="hi-IN"/>
    </w:rPr>
  </w:style>
  <w:style w:type="paragraph" w:styleId="Heading4">
    <w:name w:val="Heading 4"/>
    <w:next w:val="Normal"/>
    <w:qFormat/>
    <w:pPr>
      <w:keepNext w:val="true"/>
      <w:keepLines/>
      <w:widowControl w:val="false"/>
      <w:spacing w:lineRule="auto" w:line="240" w:before="240" w:after="40"/>
    </w:pPr>
    <w:rPr>
      <w:rFonts w:ascii="Calibri" w:hAnsi="Calibri" w:eastAsia="Calibri" w:cs="Calibri"/>
      <w:b/>
      <w:color w:val="auto"/>
      <w:kern w:val="0"/>
      <w:sz w:val="24"/>
      <w:szCs w:val="24"/>
      <w:lang w:val="el-GR" w:eastAsia="zh-CN" w:bidi="hi-IN"/>
    </w:rPr>
  </w:style>
  <w:style w:type="paragraph" w:styleId="Heading5">
    <w:name w:val="Heading 5"/>
    <w:next w:val="Normal"/>
    <w:qFormat/>
    <w:pPr>
      <w:keepNext w:val="true"/>
      <w:keepLines/>
      <w:widowControl w:val="false"/>
      <w:spacing w:lineRule="auto" w:line="240" w:before="220" w:after="40"/>
    </w:pPr>
    <w:rPr>
      <w:rFonts w:ascii="Calibri" w:hAnsi="Calibri" w:eastAsia="Calibri" w:cs="Calibri"/>
      <w:b/>
      <w:color w:val="auto"/>
      <w:kern w:val="0"/>
      <w:sz w:val="22"/>
      <w:szCs w:val="22"/>
      <w:lang w:val="el-GR" w:eastAsia="zh-CN" w:bidi="hi-IN"/>
    </w:rPr>
  </w:style>
  <w:style w:type="paragraph" w:styleId="Heading6">
    <w:name w:val="Heading 6"/>
    <w:next w:val="Normal"/>
    <w:qFormat/>
    <w:pPr>
      <w:keepNext w:val="true"/>
      <w:keepLines/>
      <w:widowControl w:val="false"/>
      <w:spacing w:lineRule="auto" w:line="240" w:before="200" w:after="40"/>
    </w:pPr>
    <w:rPr>
      <w:rFonts w:ascii="Calibri" w:hAnsi="Calibri" w:eastAsia="Calibri" w:cs="Calibri"/>
      <w:b/>
      <w:color w:val="auto"/>
      <w:kern w:val="0"/>
      <w:sz w:val="20"/>
      <w:szCs w:val="20"/>
      <w:lang w:val="el-GR" w:eastAsia="zh-CN" w:bidi="hi-IN"/>
    </w:rPr>
  </w:style>
  <w:style w:type="character" w:styleId="ListLabel1">
    <w:name w:val="ListLabel 1"/>
    <w:qFormat/>
    <w:rPr>
      <w:rFonts w:ascii="Proxima Nova" w:hAnsi="Proxima Nova" w:eastAsia="Proxima Nova" w:cs="Proxima Nova"/>
      <w:b/>
      <w:color w:val="1155CC"/>
      <w:sz w:val="24"/>
      <w:szCs w:val="24"/>
      <w:u w:val="single"/>
    </w:rPr>
  </w:style>
  <w:style w:type="character" w:styleId="InternetLink">
    <w:name w:val="Internet Link"/>
    <w:rPr>
      <w:color w:val="000080"/>
      <w:u w:val="single"/>
      <w:lang w:val="zxx" w:eastAsia="zxx" w:bidi="zxx"/>
    </w:rPr>
  </w:style>
  <w:style w:type="character" w:styleId="ListLabel2">
    <w:name w:val="ListLabel 2"/>
    <w:qFormat/>
    <w:rPr>
      <w:rFonts w:ascii="Proxima Nova" w:hAnsi="Proxima Nova" w:eastAsia="Proxima Nova" w:cs="Proxima Nova"/>
      <w:color w:val="1155CC"/>
      <w:sz w:val="24"/>
      <w:szCs w:val="24"/>
      <w:u w:val="single"/>
    </w:rPr>
  </w:style>
  <w:style w:type="character" w:styleId="ListLabel3">
    <w:name w:val="ListLabel 3"/>
    <w:qFormat/>
    <w:rPr>
      <w:rFonts w:ascii="Proxima Nova" w:hAnsi="Proxima Nova" w:eastAsia="Proxima Nova" w:cs="Proxima Nova"/>
      <w:sz w:val="24"/>
      <w:szCs w:val="24"/>
    </w:rPr>
  </w:style>
  <w:style w:type="character" w:styleId="ListLabel4">
    <w:name w:val="ListLabel 4"/>
    <w:qFormat/>
    <w:rPr>
      <w:rFonts w:ascii="Arial" w:hAnsi="Arial" w:eastAsia="Proxima Nova" w:cs="Proxima Nova"/>
      <w:b/>
      <w:color w:val="1155CC"/>
      <w:sz w:val="20"/>
      <w:szCs w:val="20"/>
      <w:u w:val="single"/>
    </w:rPr>
  </w:style>
  <w:style w:type="character" w:styleId="ListLabel5">
    <w:name w:val="ListLabel 5"/>
    <w:qFormat/>
    <w:rPr>
      <w:rFonts w:ascii="Arial" w:hAnsi="Arial" w:eastAsia="Proxima Nova" w:cs="Proxima Nova"/>
      <w:color w:val="1155CC"/>
      <w:sz w:val="20"/>
      <w:szCs w:val="20"/>
      <w:u w:val="single"/>
    </w:rPr>
  </w:style>
  <w:style w:type="character" w:styleId="ListLabel6">
    <w:name w:val="ListLabel 6"/>
    <w:qFormat/>
    <w:rPr>
      <w:rFonts w:ascii="Arial" w:hAnsi="Arial" w:eastAsia="Proxima Nova" w:cs="Proxima Nova"/>
      <w:sz w:val="20"/>
      <w:szCs w:val="20"/>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name w:val="LO-normal"/>
    <w:qFormat/>
    <w:pPr>
      <w:widowControl/>
      <w:overflowPunct w:val="false"/>
      <w:bidi w:val="0"/>
      <w:jc w:val="left"/>
    </w:pPr>
    <w:rPr>
      <w:rFonts w:ascii="Calibri" w:hAnsi="Calibri" w:eastAsia="Calibri" w:cs="Calibri"/>
      <w:color w:val="auto"/>
      <w:kern w:val="0"/>
      <w:sz w:val="22"/>
      <w:szCs w:val="22"/>
      <w:lang w:val="el-GR"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ouliwatch.gr/" TargetMode="External"/><Relationship Id="rId3" Type="http://schemas.openxmlformats.org/officeDocument/2006/relationships/hyperlink" Target="https://eellak.ellak.gr/" TargetMode="External"/><Relationship Id="rId4" Type="http://schemas.openxmlformats.org/officeDocument/2006/relationships/hyperlink" Target="http://www.access-info.org/" TargetMode="External"/><Relationship Id="rId5" Type="http://schemas.openxmlformats.org/officeDocument/2006/relationships/hyperlink" Target="https://vouliwatch.gr/actions/article/vouliwatch-vs-epitropi-eleghoy-tis-voylis-gia-ta-oikonomika-ton-kommaton-vol-2" TargetMode="External"/><Relationship Id="rId6" Type="http://schemas.openxmlformats.org/officeDocument/2006/relationships/hyperlink" Target="https://www.washingtonpost.com/graphics/2019/investigations/afghanistan-papers/afghanistan-war-confidential-documents/" TargetMode="External"/><Relationship Id="rId7" Type="http://schemas.openxmlformats.org/officeDocument/2006/relationships/hyperlink" Target="https://www.washingtonpost.com/graphics/2019/investigations/afghanistan-papers/afghanistan-war-confidential-documents/" TargetMode="External"/><Relationship Id="rId8" Type="http://schemas.openxmlformats.org/officeDocument/2006/relationships/hyperlink" Target="https://docs.google.com/document/d/1rNynzKB9nePmNVYx5uyb23vyU2f2z9ZxWbnbXMqXGVQ/edit?usp=sharin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3</Pages>
  <Words>638</Words>
  <Characters>4009</Characters>
  <CharactersWithSpaces>4636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2020-01-13T13:46:20Z</dcterms:modified>
  <cp:revision>2</cp:revision>
  <dc:subject/>
  <dc:title/>
</cp:coreProperties>
</file>