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1280160</wp:posOffset>
            </wp:positionH>
            <wp:positionV relativeFrom="paragraph">
              <wp:posOffset>-208280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Τρίτη 23 Ιουνίου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rFonts w:ascii="Arial" w:hAnsi="Arial"/>
          <w:b/>
          <w:i w:val="false"/>
          <w:caps w:val="false"/>
          <w:smallCaps w:val="false"/>
          <w:strike w:val="false"/>
          <w:dstrike w:val="false"/>
          <w:color w:val="000000"/>
          <w:sz w:val="24"/>
          <w:szCs w:val="24"/>
          <w:u w:val="single"/>
          <w:effect w:val="none"/>
        </w:rPr>
      </w:pPr>
      <w:r>
        <w:rPr>
          <w:rFonts w:ascii="Arial" w:hAnsi="Arial"/>
          <w:b/>
          <w:i w:val="false"/>
          <w:caps w:val="false"/>
          <w:smallCaps w:val="false"/>
          <w:strike w:val="false"/>
          <w:dstrike w:val="false"/>
          <w:color w:val="000000"/>
          <w:sz w:val="24"/>
          <w:szCs w:val="24"/>
          <w:u w:val="single"/>
          <w:effect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szCs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szCs w:val="24"/>
          <w:u w:val="single"/>
          <w:effect w:val="none"/>
        </w:rPr>
        <w:t>ΔΕΛΤΙΟ ΤΥΠΟΥ</w:t>
      </w:r>
    </w:p>
    <w:p>
      <w:pPr>
        <w:pStyle w:val="TextBody"/>
        <w:rPr>
          <w:rFonts w:ascii="Arial" w:hAnsi="Arial"/>
          <w:sz w:val="22"/>
          <w:szCs w:val="22"/>
        </w:rPr>
      </w:pPr>
      <w:r>
        <w:rPr>
          <w:rFonts w:ascii="Arial" w:hAnsi="Arial"/>
          <w:sz w:val="22"/>
          <w:szCs w:val="22"/>
        </w:rPr>
      </w:r>
    </w:p>
    <w:p>
      <w:pPr>
        <w:pStyle w:val="Normal"/>
        <w:bidi w:val="0"/>
        <w:spacing w:lineRule="auto" w:line="331" w:before="0" w:after="0"/>
        <w:jc w:val="center"/>
        <w:rPr>
          <w:rFonts w:ascii="Arial" w:hAnsi="Arial"/>
          <w:b/>
          <w:b/>
          <w:bCs/>
          <w:i w:val="false"/>
          <w:caps w:val="false"/>
          <w:smallCaps w:val="false"/>
          <w:strike w:val="false"/>
          <w:dstrike w:val="false"/>
          <w:color w:val="000000"/>
          <w:sz w:val="22"/>
          <w:szCs w:val="22"/>
          <w:u w:val="none"/>
          <w:effect w:val="none"/>
        </w:rPr>
      </w:pPr>
      <w:bookmarkStart w:id="1" w:name="docs-internal-guid-668a249e-7fff-5053-85"/>
      <w:bookmarkEnd w:id="1"/>
      <w:r>
        <w:rPr>
          <w:rFonts w:ascii="Arial" w:hAnsi="Arial"/>
          <w:b/>
          <w:bCs/>
          <w:i w:val="false"/>
          <w:caps w:val="false"/>
          <w:smallCaps w:val="false"/>
          <w:strike w:val="false"/>
          <w:dstrike w:val="false"/>
          <w:color w:val="000000"/>
          <w:sz w:val="22"/>
          <w:szCs w:val="22"/>
          <w:u w:val="none"/>
          <w:effect w:val="none"/>
        </w:rPr>
        <w:t>Συμμετοχή του Οργανισμού Ανοιχτών Τεχνολογιών (ΕΕΛΛΑΚ) στην Ψηφιακή Ακαδημία Πολιτών</w:t>
      </w:r>
    </w:p>
    <w:p>
      <w:pPr>
        <w:pStyle w:val="TextBody"/>
        <w:bidi w:val="0"/>
        <w:spacing w:lineRule="auto" w:line="331" w:before="0" w:after="0"/>
        <w:jc w:val="center"/>
        <w:rPr>
          <w:rFonts w:ascii="Arial" w:hAnsi="Arial"/>
          <w:b/>
          <w:i w:val="false"/>
          <w:caps w:val="false"/>
          <w:smallCaps w:val="false"/>
          <w:strike w:val="false"/>
          <w:dstrike w:val="false"/>
          <w:color w:val="000000"/>
          <w:sz w:val="22"/>
          <w:szCs w:val="22"/>
          <w:u w:val="none"/>
          <w:effect w:val="none"/>
        </w:rPr>
      </w:pPr>
      <w:r>
        <w:rPr>
          <w:rFonts w:ascii="Arial" w:hAnsi="Arial"/>
          <w:b/>
          <w:i w:val="false"/>
          <w:caps w:val="false"/>
          <w:smallCaps w:val="false"/>
          <w:strike w:val="false"/>
          <w:dstrike w:val="false"/>
          <w:color w:val="000000"/>
          <w:sz w:val="22"/>
          <w:szCs w:val="22"/>
          <w:u w:val="none"/>
          <w:effect w:val="none"/>
        </w:rPr>
      </w:r>
    </w:p>
    <w:p>
      <w:pPr>
        <w:pStyle w:val="TextBody"/>
        <w:bidi w:val="0"/>
        <w:spacing w:lineRule="auto" w:line="331" w:before="0" w:after="0"/>
        <w:jc w:val="center"/>
        <w:rPr>
          <w:rFonts w:ascii="Arial" w:hAnsi="Arial"/>
          <w:sz w:val="22"/>
          <w:szCs w:val="22"/>
        </w:rPr>
      </w:pPr>
      <w:r>
        <w:rPr>
          <w:rFonts w:ascii="Arial" w:hAnsi="Arial"/>
          <w:sz w:val="22"/>
          <w:szCs w:val="22"/>
        </w:rPr>
      </w:r>
    </w:p>
    <w:p>
      <w:pPr>
        <w:pStyle w:val="TextBody"/>
        <w:bidi w:val="0"/>
        <w:spacing w:lineRule="auto" w:line="360" w:before="0" w:after="0"/>
        <w:jc w:val="both"/>
        <w:rPr/>
      </w:pPr>
      <w:bookmarkStart w:id="2" w:name="docs-internal-guid-d52b72b2-7fff-9c67-58"/>
      <w:bookmarkEnd w:id="2"/>
      <w:r>
        <w:rPr>
          <w:rFonts w:ascii="Arial" w:hAnsi="Arial"/>
          <w:b w:val="false"/>
          <w:i w:val="false"/>
          <w:caps w:val="false"/>
          <w:smallCaps w:val="false"/>
          <w:strike w:val="false"/>
          <w:dstrike w:val="false"/>
          <w:color w:val="000000"/>
          <w:sz w:val="22"/>
          <w:szCs w:val="28"/>
          <w:u w:val="none"/>
          <w:effect w:val="none"/>
        </w:rPr>
        <w:t>Στην εκπαίδευση των πολιτών που θέλουν να βελτιώσουν τις ψηφιακές δεξιότητες και γνώσεις, συμβάλλει και ο Οργανισμός Ανοιχτών Τεχνολογιών (</w:t>
      </w:r>
      <w:hyperlink r:id="rId3">
        <w:r>
          <w:rPr>
            <w:rStyle w:val="InternetLink"/>
            <w:rFonts w:ascii="Arial" w:hAnsi="Arial"/>
            <w:b w:val="false"/>
            <w:i w:val="false"/>
            <w:caps w:val="false"/>
            <w:smallCaps w:val="false"/>
            <w:strike w:val="false"/>
            <w:dstrike w:val="false"/>
            <w:color w:val="1155CC"/>
            <w:sz w:val="22"/>
            <w:szCs w:val="28"/>
            <w:u w:val="single"/>
            <w:effect w:val="none"/>
          </w:rPr>
          <w:t>ΕΕΛΛΑΚ</w:t>
        </w:r>
      </w:hyperlink>
      <w:r>
        <w:rPr>
          <w:rFonts w:ascii="Arial" w:hAnsi="Arial"/>
          <w:b w:val="false"/>
          <w:i w:val="false"/>
          <w:caps w:val="false"/>
          <w:smallCaps w:val="false"/>
          <w:strike w:val="false"/>
          <w:dstrike w:val="false"/>
          <w:color w:val="000000"/>
          <w:sz w:val="22"/>
          <w:szCs w:val="28"/>
          <w:u w:val="none"/>
          <w:effect w:val="none"/>
        </w:rPr>
        <w:t xml:space="preserve">) μέσω της </w:t>
      </w:r>
      <w:hyperlink r:id="rId4">
        <w:r>
          <w:rPr>
            <w:rStyle w:val="InternetLink"/>
            <w:rFonts w:ascii="Arial" w:hAnsi="Arial"/>
            <w:b w:val="false"/>
            <w:i w:val="false"/>
            <w:caps w:val="false"/>
            <w:smallCaps w:val="false"/>
            <w:strike w:val="false"/>
            <w:dstrike w:val="false"/>
            <w:color w:val="1155CC"/>
            <w:sz w:val="22"/>
            <w:szCs w:val="28"/>
            <w:u w:val="single"/>
            <w:effect w:val="none"/>
          </w:rPr>
          <w:t>Ψηφιακής Ακαδημίας Πολιτών</w:t>
        </w:r>
      </w:hyperlink>
      <w:r>
        <w:rPr>
          <w:rFonts w:ascii="Arial" w:hAnsi="Arial"/>
          <w:b w:val="false"/>
          <w:i w:val="false"/>
          <w:caps w:val="false"/>
          <w:smallCaps w:val="false"/>
          <w:strike w:val="false"/>
          <w:dstrike w:val="false"/>
          <w:color w:val="000000"/>
          <w:sz w:val="22"/>
          <w:szCs w:val="28"/>
          <w:u w:val="none"/>
          <w:effect w:val="none"/>
        </w:rPr>
        <w:t>.</w:t>
      </w:r>
    </w:p>
    <w:p>
      <w:pPr>
        <w:pStyle w:val="TextBody"/>
        <w:bidi w:val="0"/>
        <w:spacing w:lineRule="auto" w:line="360" w:before="0" w:after="0"/>
        <w:jc w:val="both"/>
        <w:rPr>
          <w:rFonts w:ascii="Arial" w:hAnsi="Arial"/>
          <w:b w:val="false"/>
          <w:i w:val="false"/>
          <w:caps w:val="false"/>
          <w:smallCaps w:val="false"/>
          <w:strike w:val="false"/>
          <w:dstrike w:val="false"/>
          <w:color w:val="000000"/>
          <w:sz w:val="22"/>
          <w:szCs w:val="28"/>
          <w:u w:val="none"/>
          <w:effect w:val="none"/>
        </w:rPr>
      </w:pPr>
      <w:r>
        <w:rPr>
          <w:rFonts w:ascii="Arial" w:hAnsi="Arial"/>
          <w:b w:val="false"/>
          <w:i w:val="false"/>
          <w:caps w:val="false"/>
          <w:smallCaps w:val="false"/>
          <w:strike w:val="false"/>
          <w:dstrike w:val="false"/>
          <w:color w:val="000000"/>
          <w:sz w:val="22"/>
          <w:szCs w:val="28"/>
          <w:u w:val="none"/>
          <w:effect w:val="none"/>
        </w:rPr>
      </w:r>
    </w:p>
    <w:p>
      <w:pPr>
        <w:pStyle w:val="TextBody"/>
        <w:bidi w:val="0"/>
        <w:spacing w:lineRule="auto" w:line="360"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Η Ψηφιακή Ακαδημία Πολιτών, είναι μια πρωτοβουλία του Υπουργείου Ψηφιακής Διακυβέρνησης να συγκεντρώσει, σε ένα σημείο, ελεύθερα διαθέσιμο εκπαιδευτικό περιεχόμενο που βελτιώνει τις ψηφιακές δεξιότητες των πολιτών. </w:t>
      </w:r>
    </w:p>
    <w:p>
      <w:pPr>
        <w:pStyle w:val="TextBody"/>
        <w:bidi w:val="0"/>
        <w:spacing w:lineRule="auto" w:line="360"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bidi w:val="0"/>
        <w:spacing w:lineRule="auto" w:line="360"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Στην Ψηφιακή Ακαδημία Πολιτών συμμετέχουν έως σήμερα 23 πάροχοι και υπάρχει υλικό σε 29 θεματικές ενότητες.</w:t>
      </w:r>
    </w:p>
    <w:p>
      <w:pPr>
        <w:pStyle w:val="TextBody"/>
        <w:bidi w:val="0"/>
        <w:spacing w:lineRule="auto" w:line="360" w:before="240" w:after="240"/>
        <w:jc w:val="both"/>
        <w:rPr/>
      </w:pPr>
      <w:r>
        <w:rPr>
          <w:rFonts w:ascii="Arial" w:hAnsi="Arial"/>
          <w:b w:val="false"/>
          <w:i w:val="false"/>
          <w:caps w:val="false"/>
          <w:smallCaps w:val="false"/>
          <w:strike w:val="false"/>
          <w:dstrike w:val="false"/>
          <w:color w:val="000000"/>
          <w:sz w:val="22"/>
          <w:u w:val="none"/>
          <w:effect w:val="none"/>
        </w:rPr>
        <w:t xml:space="preserve">Τα τρία μαθήματα της ΕΕΛΛΑΚ από την ψηφιακή πλατφόρμα </w:t>
      </w:r>
      <w:hyperlink r:id="rId5">
        <w:r>
          <w:rPr>
            <w:rStyle w:val="InternetLink"/>
            <w:rFonts w:ascii="Arial" w:hAnsi="Arial"/>
            <w:b w:val="false"/>
            <w:i w:val="false"/>
            <w:caps w:val="false"/>
            <w:smallCaps w:val="false"/>
            <w:strike w:val="false"/>
            <w:dstrike w:val="false"/>
            <w:color w:val="1155CC"/>
            <w:sz w:val="22"/>
            <w:u w:val="single"/>
            <w:effect w:val="none"/>
          </w:rPr>
          <w:t>elearn.ellak,gr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επιλέχθηκαν από ομάδα εμπειρογνωμόνων του Υπουργείου Ψηφιακής Διακυβέρνησης, σε συνεργασία με ακαδημαϊκούς και ειδικούς στην ψηφιακή εκπαίδευση, και παρέχονται από την Ψηφιακή Ακαδημία Πολιτών.</w:t>
      </w:r>
    </w:p>
    <w:p>
      <w:pPr>
        <w:pStyle w:val="TextBody"/>
        <w:bidi w:val="0"/>
        <w:spacing w:lineRule="auto" w:line="360" w:before="240" w:after="24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Τα μαθήματα που επιλέχθηκαν από το elearn.ellak.gr είναι τα εξής:</w:t>
      </w:r>
    </w:p>
    <w:p>
      <w:pPr>
        <w:pStyle w:val="TextBody"/>
        <w:numPr>
          <w:ilvl w:val="0"/>
          <w:numId w:val="2"/>
        </w:numPr>
        <w:tabs>
          <w:tab w:val="left" w:pos="0" w:leader="none"/>
        </w:tabs>
        <w:bidi w:val="0"/>
        <w:spacing w:lineRule="auto" w:line="360" w:before="240" w:after="0"/>
        <w:ind w:left="707" w:hanging="283"/>
        <w:jc w:val="both"/>
        <w:rPr/>
      </w:pPr>
      <w:hyperlink r:id="rId6">
        <w:r>
          <w:rPr>
            <w:rStyle w:val="InternetLink"/>
            <w:rFonts w:ascii="Arial" w:hAnsi="Arial"/>
            <w:b/>
            <w:i w:val="false"/>
            <w:caps w:val="false"/>
            <w:smallCaps w:val="false"/>
            <w:strike w:val="false"/>
            <w:dstrike w:val="false"/>
            <w:color w:val="1155CC"/>
            <w:sz w:val="22"/>
            <w:u w:val="single"/>
            <w:effect w:val="none"/>
          </w:rPr>
          <w:t>Σχεδιασμός και δημιουργία μαθήματος στο Moodle</w:t>
        </w:r>
      </w:hyperlink>
    </w:p>
    <w:p>
      <w:pPr>
        <w:pStyle w:val="TextBody"/>
        <w:numPr>
          <w:ilvl w:val="0"/>
          <w:numId w:val="2"/>
        </w:numPr>
        <w:tabs>
          <w:tab w:val="left" w:pos="0" w:leader="none"/>
        </w:tabs>
        <w:bidi w:val="0"/>
        <w:spacing w:lineRule="auto" w:line="360" w:before="0" w:after="0"/>
        <w:ind w:left="707" w:hanging="283"/>
        <w:jc w:val="both"/>
        <w:rPr/>
      </w:pPr>
      <w:hyperlink r:id="rId7">
        <w:r>
          <w:rPr>
            <w:rStyle w:val="InternetLink"/>
            <w:rFonts w:ascii="Arial" w:hAnsi="Arial"/>
            <w:b/>
            <w:i w:val="false"/>
            <w:caps w:val="false"/>
            <w:smallCaps w:val="false"/>
            <w:strike w:val="false"/>
            <w:dstrike w:val="false"/>
            <w:color w:val="1155CC"/>
            <w:sz w:val="22"/>
            <w:u w:val="single"/>
            <w:effect w:val="none"/>
          </w:rPr>
          <w:t>Ανοιχτοί Εκπαιδευτικοί Πόροι</w:t>
        </w:r>
      </w:hyperlink>
    </w:p>
    <w:p>
      <w:pPr>
        <w:pStyle w:val="TextBody"/>
        <w:numPr>
          <w:ilvl w:val="0"/>
          <w:numId w:val="2"/>
        </w:numPr>
        <w:tabs>
          <w:tab w:val="left" w:pos="0" w:leader="none"/>
        </w:tabs>
        <w:bidi w:val="0"/>
        <w:spacing w:lineRule="auto" w:line="360" w:before="0" w:after="240"/>
        <w:ind w:left="707" w:hanging="283"/>
        <w:jc w:val="both"/>
        <w:rPr/>
      </w:pPr>
      <w:hyperlink r:id="rId8">
        <w:r>
          <w:rPr>
            <w:rStyle w:val="InternetLink"/>
            <w:rFonts w:ascii="Arial" w:hAnsi="Arial"/>
            <w:b/>
            <w:i w:val="false"/>
            <w:caps w:val="false"/>
            <w:smallCaps w:val="false"/>
            <w:strike w:val="false"/>
            <w:dstrike w:val="false"/>
            <w:color w:val="1155CC"/>
            <w:sz w:val="22"/>
            <w:u w:val="single"/>
            <w:effect w:val="none"/>
          </w:rPr>
          <w:t>Χρήση του LibreOffice για αυτοματισμό γραφείου</w:t>
        </w:r>
      </w:hyperlink>
    </w:p>
    <w:p>
      <w:pPr>
        <w:pStyle w:val="TextBody"/>
        <w:numPr>
          <w:ilvl w:val="0"/>
          <w:numId w:val="2"/>
        </w:numPr>
        <w:tabs>
          <w:tab w:val="left" w:pos="0" w:leader="none"/>
        </w:tabs>
        <w:bidi w:val="0"/>
        <w:spacing w:lineRule="auto" w:line="360" w:before="0" w:after="24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Τα 2 πρώτα μαθήματα είναι διαθέσιμα στο κοινό μέσω της Ψηφιακής Ακαδημίας Πολιτών (</w:t>
      </w:r>
      <w:hyperlink r:id="rId9">
        <w:r>
          <w:rPr>
            <w:rStyle w:val="InternetLink"/>
            <w:rFonts w:ascii="Arial" w:hAnsi="Arial"/>
            <w:b w:val="false"/>
            <w:i w:val="false"/>
            <w:caps w:val="false"/>
            <w:smallCaps w:val="false"/>
            <w:strike w:val="false"/>
            <w:dstrike w:val="false"/>
            <w:color w:val="1155CC"/>
            <w:sz w:val="22"/>
            <w:u w:val="single"/>
            <w:effect w:val="none"/>
          </w:rPr>
          <w:t>https://nationaldigitalacademy.gov.gr/</w:t>
        </w:r>
      </w:hyperlink>
      <w:r>
        <w:rPr>
          <w:rFonts w:ascii="Arial" w:hAnsi="Arial"/>
          <w:b w:val="false"/>
          <w:i w:val="false"/>
          <w:caps w:val="false"/>
          <w:smallCaps w:val="false"/>
          <w:strike w:val="false"/>
          <w:dstrike w:val="false"/>
          <w:color w:val="000000"/>
          <w:sz w:val="22"/>
          <w:u w:val="none"/>
          <w:effect w:val="none"/>
        </w:rPr>
        <w:t xml:space="preserve">), στην ενότητα </w:t>
      </w:r>
      <w:r>
        <w:rPr>
          <w:rFonts w:ascii="Arial" w:hAnsi="Arial"/>
          <w:b/>
          <w:i w:val="false"/>
          <w:caps w:val="false"/>
          <w:smallCaps w:val="false"/>
          <w:strike w:val="false"/>
          <w:dstrike w:val="false"/>
          <w:color w:val="000000"/>
          <w:sz w:val="22"/>
          <w:u w:val="none"/>
          <w:effect w:val="none"/>
        </w:rPr>
        <w:t>«Διαδίκτυο</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ενώ το μάθημα για το </w:t>
      </w:r>
      <w:hyperlink r:id="rId10">
        <w:r>
          <w:rPr>
            <w:rStyle w:val="InternetLink"/>
            <w:rFonts w:ascii="Arial" w:hAnsi="Arial"/>
            <w:b w:val="false"/>
            <w:i w:val="false"/>
            <w:caps w:val="false"/>
            <w:smallCaps w:val="false"/>
            <w:strike w:val="false"/>
            <w:dstrike w:val="false"/>
            <w:color w:val="1155CC"/>
            <w:sz w:val="22"/>
            <w:u w:val="single"/>
            <w:effect w:val="none"/>
          </w:rPr>
          <w:t>Libreoffice</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διατίθεται στην ενότητα “</w:t>
      </w:r>
      <w:r>
        <w:rPr>
          <w:rFonts w:ascii="Arial" w:hAnsi="Arial"/>
          <w:b/>
          <w:i w:val="false"/>
          <w:caps w:val="false"/>
          <w:smallCaps w:val="false"/>
          <w:strike w:val="false"/>
          <w:dstrike w:val="false"/>
          <w:color w:val="000000"/>
          <w:sz w:val="22"/>
          <w:u w:val="none"/>
          <w:effect w:val="none"/>
        </w:rPr>
        <w:t>Εργαλεία καθημερινής χρήσης</w:t>
      </w:r>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60" w:before="0" w:after="0"/>
        <w:jc w:val="both"/>
        <w:rPr/>
      </w:pPr>
      <w:r>
        <w:rPr>
          <w:rFonts w:ascii="Arial" w:hAnsi="Arial"/>
          <w:b w:val="false"/>
          <w:i w:val="false"/>
          <w:caps w:val="false"/>
          <w:smallCaps w:val="false"/>
          <w:strike w:val="false"/>
          <w:dstrike w:val="false"/>
          <w:color w:val="000000"/>
          <w:sz w:val="22"/>
          <w:u w:val="none"/>
          <w:effect w:val="none"/>
        </w:rPr>
        <w:t xml:space="preserve">Ο Οργανισμός Ανοιχτων Τεχνολογίων μέσω της πλατφόρμας ανοιχτού λογισμικού </w:t>
      </w:r>
      <w:hyperlink r:id="rId11">
        <w:r>
          <w:rPr>
            <w:rStyle w:val="InternetLink"/>
            <w:rFonts w:ascii="Arial" w:hAnsi="Arial"/>
            <w:b w:val="false"/>
            <w:i w:val="false"/>
            <w:caps w:val="false"/>
            <w:smallCaps w:val="false"/>
            <w:strike w:val="false"/>
            <w:dstrike w:val="false"/>
            <w:color w:val="1155CC"/>
            <w:sz w:val="22"/>
            <w:u w:val="single"/>
            <w:effect w:val="none"/>
          </w:rPr>
          <w:t xml:space="preserve">elearn.ellak.gr </w:t>
        </w:r>
      </w:hyperlink>
      <w:r>
        <w:rPr>
          <w:rFonts w:ascii="Arial" w:hAnsi="Arial"/>
          <w:b w:val="false"/>
          <w:i w:val="false"/>
          <w:caps w:val="false"/>
          <w:smallCaps w:val="false"/>
          <w:strike w:val="false"/>
          <w:dstrike w:val="false"/>
          <w:color w:val="000000"/>
          <w:sz w:val="22"/>
          <w:u w:val="none"/>
          <w:effect w:val="none"/>
        </w:rPr>
        <w:t>διαθέτει ελεύθερα με άδειες</w:t>
      </w:r>
      <w:hyperlink r:id="rId12">
        <w:r>
          <w:rPr>
            <w:rStyle w:val="InternetLink"/>
            <w:caps w:val="false"/>
            <w:smallCaps w:val="false"/>
            <w:strike w:val="false"/>
            <w:dstrike w:val="false"/>
            <w:color w:val="1155CC"/>
            <w:u w:val="single"/>
            <w:effect w:val="none"/>
          </w:rPr>
          <w:t xml:space="preserve"> </w:t>
        </w:r>
      </w:hyperlink>
      <w:hyperlink r:id="rId13">
        <w:r>
          <w:rPr>
            <w:rStyle w:val="InternetLink"/>
            <w:rFonts w:ascii="Arial" w:hAnsi="Arial"/>
            <w:b w:val="false"/>
            <w:i w:val="false"/>
            <w:caps w:val="false"/>
            <w:smallCaps w:val="false"/>
            <w:strike w:val="false"/>
            <w:dstrike w:val="false"/>
            <w:color w:val="1155CC"/>
            <w:sz w:val="22"/>
            <w:u w:val="single"/>
            <w:effect w:val="none"/>
          </w:rPr>
          <w:t>Creative Commons</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πάνω 30 ανοιχτά μαθήματα, με ανοιχτό εκπαιδευτικό υλικό. Τα μαθήματα που υπάρχουν στο elearn.ellak.gr απευθύνονται σε χρήστες με βασικές γνώσεις αλλά και σε προχωρημένους ανάλογα με το αντικείμενο. Υπάρχει εκπαιδευτικό υλικό στα αγγλικά και στα ελληνικά και καλύπτει κατηγορίες που απευθύνονται στο γενικό κοινό, σε εκπαιδευτικούς, φοιτητές, στελέχη της Δημόσιας Διοίκησης, μαθητές κ.α.</w:t>
      </w:r>
    </w:p>
    <w:p>
      <w:pPr>
        <w:pStyle w:val="TextBody"/>
        <w:spacing w:lineRule="auto" w:line="360"/>
        <w:jc w:val="both"/>
        <w:rPr/>
      </w:pPr>
      <w:r>
        <w:rPr/>
      </w:r>
    </w:p>
    <w:p>
      <w:pPr>
        <w:pStyle w:val="TextBody"/>
        <w:bidi w:val="0"/>
        <w:spacing w:lineRule="auto" w:line="360" w:before="0" w:after="0"/>
        <w:jc w:val="both"/>
        <w:rPr/>
      </w:pPr>
      <w:r>
        <w:rPr>
          <w:rFonts w:ascii="Arial" w:hAnsi="Arial"/>
          <w:b w:val="false"/>
          <w:i w:val="false"/>
          <w:caps w:val="false"/>
          <w:smallCaps w:val="false"/>
          <w:strike w:val="false"/>
          <w:dstrike w:val="false"/>
          <w:color w:val="000000"/>
          <w:sz w:val="22"/>
          <w:u w:val="none"/>
          <w:effect w:val="none"/>
        </w:rPr>
        <w:t>Το</w:t>
      </w:r>
      <w:hyperlink r:id="rId14">
        <w:r>
          <w:rPr>
            <w:rStyle w:val="InternetLink"/>
            <w:caps w:val="false"/>
            <w:smallCaps w:val="false"/>
            <w:strike w:val="false"/>
            <w:dstrike w:val="false"/>
            <w:color w:val="1155CC"/>
            <w:u w:val="single"/>
            <w:effect w:val="none"/>
          </w:rPr>
          <w:t xml:space="preserve"> </w:t>
        </w:r>
      </w:hyperlink>
      <w:hyperlink r:id="rId15">
        <w:r>
          <w:rPr>
            <w:rStyle w:val="InternetLink"/>
            <w:rFonts w:ascii="Arial" w:hAnsi="Arial"/>
            <w:b w:val="false"/>
            <w:i w:val="false"/>
            <w:caps w:val="false"/>
            <w:smallCaps w:val="false"/>
            <w:strike w:val="false"/>
            <w:dstrike w:val="false"/>
            <w:color w:val="1155CC"/>
            <w:sz w:val="22"/>
            <w:u w:val="single"/>
            <w:effect w:val="none"/>
          </w:rPr>
          <w:t xml:space="preserve">elearn.ellak.gr </w:t>
        </w:r>
      </w:hyperlink>
      <w:r>
        <w:rPr>
          <w:rFonts w:ascii="Arial" w:hAnsi="Arial"/>
          <w:b w:val="false"/>
          <w:i w:val="false"/>
          <w:caps w:val="false"/>
          <w:smallCaps w:val="false"/>
          <w:strike w:val="false"/>
          <w:dstrike w:val="false"/>
          <w:color w:val="000000"/>
          <w:sz w:val="22"/>
          <w:u w:val="none"/>
          <w:effect w:val="none"/>
        </w:rPr>
        <w:t xml:space="preserve">έχει διασυνδεθεί με την πλατφόρμα ανοιχτού λογισμικού </w:t>
      </w:r>
      <w:hyperlink r:id="rId16">
        <w:r>
          <w:rPr>
            <w:rStyle w:val="InternetLink"/>
            <w:rFonts w:ascii="Arial" w:hAnsi="Arial"/>
            <w:b/>
            <w:i w:val="false"/>
            <w:caps w:val="false"/>
            <w:smallCaps w:val="false"/>
            <w:strike w:val="false"/>
            <w:dstrike w:val="false"/>
            <w:color w:val="1155CC"/>
            <w:sz w:val="22"/>
            <w:u w:val="single"/>
            <w:effect w:val="none"/>
          </w:rPr>
          <w:t>BigBlueButton</w:t>
        </w:r>
      </w:hyperlink>
      <w:r>
        <w:rPr>
          <w:rFonts w:ascii="Arial" w:hAnsi="Arial"/>
          <w:b w:val="false"/>
          <w:i w:val="false"/>
          <w:caps w:val="false"/>
          <w:smallCaps w:val="false"/>
          <w:strike w:val="false"/>
          <w:dstrike w:val="false"/>
          <w:color w:val="000000"/>
          <w:sz w:val="22"/>
          <w:u w:val="none"/>
          <w:effect w:val="none"/>
        </w:rPr>
        <w:t xml:space="preserve">. Έτσι, είναι δυνατή η δημιουργία συνεδριών στο BigBlueButton μέσα από μαθήματα του </w:t>
      </w:r>
      <w:hyperlink r:id="rId17">
        <w:r>
          <w:rPr>
            <w:rStyle w:val="InternetLink"/>
            <w:rFonts w:ascii="Arial" w:hAnsi="Arial"/>
            <w:b/>
            <w:i w:val="false"/>
            <w:caps w:val="false"/>
            <w:smallCaps w:val="false"/>
            <w:strike w:val="false"/>
            <w:dstrike w:val="false"/>
            <w:color w:val="1155CC"/>
            <w:sz w:val="22"/>
            <w:u w:val="single"/>
            <w:effect w:val="none"/>
          </w:rPr>
          <w:t>Moodle</w:t>
        </w:r>
      </w:hyperlink>
      <w:r>
        <w:rPr>
          <w:rFonts w:ascii="Arial" w:hAnsi="Arial"/>
          <w:b w:val="false"/>
          <w:i w:val="false"/>
          <w:caps w:val="false"/>
          <w:smallCaps w:val="false"/>
          <w:strike w:val="false"/>
          <w:dstrike w:val="false"/>
          <w:color w:val="000000"/>
          <w:sz w:val="22"/>
          <w:u w:val="none"/>
          <w:effect w:val="none"/>
        </w:rPr>
        <w:t xml:space="preserve">, καθώς και η αναπαραγωγή των μαθημάτων σύγχρονης τηλεκπαίδευσης. Το BigBlueButton έχει εγκατασταθεί σε εικονικό εξυπηρετητη στον </w:t>
      </w:r>
      <w:hyperlink r:id="rId18">
        <w:r>
          <w:rPr>
            <w:rStyle w:val="InternetLink"/>
            <w:rFonts w:ascii="Arial" w:hAnsi="Arial"/>
            <w:b/>
            <w:i w:val="false"/>
            <w:caps w:val="false"/>
            <w:smallCaps w:val="false"/>
            <w:strike w:val="false"/>
            <w:dstrike w:val="false"/>
            <w:color w:val="1155CC"/>
            <w:sz w:val="22"/>
            <w:u w:val="single"/>
            <w:effect w:val="none"/>
          </w:rPr>
          <w:t>Okeano</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με τα εξής χαρακτηριστικά: Ubuntu 16.04 64-bit OS, 8 πυρήνες CPU, 8 GB μνήμης RAM. Η συγκεκριμένη εγκατάσταση του BigBlueButton μπορεί να φιλοξενήσει περίπου 50 ταυτόχρονους χρήστες με απενεργοποιημένες κάμερες ή 20 ταυτόχρονους χρήστες με ενεργοποιημένες κάμερες.</w:t>
      </w:r>
    </w:p>
    <w:p>
      <w:pPr>
        <w:pStyle w:val="TextBody"/>
        <w:spacing w:lineRule="auto" w:line="360"/>
        <w:rPr/>
      </w:pPr>
      <w:r>
        <w:rPr/>
      </w:r>
    </w:p>
    <w:p>
      <w:pPr>
        <w:pStyle w:val="TextBody"/>
        <w:bidi w:val="0"/>
        <w:spacing w:lineRule="auto" w:line="360" w:before="0" w:after="0"/>
        <w:rPr/>
      </w:pPr>
      <w:r>
        <w:rPr>
          <w:rFonts w:ascii="Arial" w:hAnsi="Arial"/>
          <w:b/>
          <w:i w:val="false"/>
          <w:caps w:val="false"/>
          <w:smallCaps w:val="false"/>
          <w:strike w:val="false"/>
          <w:dstrike w:val="false"/>
          <w:color w:val="000000"/>
          <w:sz w:val="24"/>
          <w:u w:val="none"/>
          <w:effect w:val="none"/>
        </w:rPr>
        <w:t xml:space="preserve">Πιο αναλυτικές πληροφορίες για όλα τα μαθήματα στο </w:t>
      </w:r>
      <w:hyperlink r:id="rId19">
        <w:r>
          <w:rPr>
            <w:rStyle w:val="InternetLink"/>
            <w:rFonts w:ascii="Arial" w:hAnsi="Arial"/>
            <w:b/>
            <w:i w:val="false"/>
            <w:caps w:val="false"/>
            <w:smallCaps w:val="false"/>
            <w:strike w:val="false"/>
            <w:dstrike w:val="false"/>
            <w:color w:val="1155CC"/>
            <w:sz w:val="24"/>
            <w:u w:val="single"/>
            <w:effect w:val="none"/>
          </w:rPr>
          <w:t>elearn.ellak.gr</w:t>
        </w:r>
      </w:hyperlink>
      <w:r>
        <w:rPr>
          <w:rFonts w:ascii="Arial" w:hAnsi="Arial"/>
          <w:b/>
          <w:i w:val="false"/>
          <w:caps w:val="false"/>
          <w:smallCaps w:val="false"/>
          <w:strike w:val="false"/>
          <w:dstrike w:val="false"/>
          <w:color w:val="000000"/>
          <w:sz w:val="24"/>
          <w:u w:val="none"/>
          <w:effect w:val="none"/>
        </w:rPr>
        <w:t>.</w:t>
      </w:r>
    </w:p>
    <w:p>
      <w:pPr>
        <w:pStyle w:val="TextBody"/>
        <w:rPr>
          <w:rFonts w:ascii="Arial" w:hAnsi="Arial"/>
          <w:b/>
          <w:color w:val="000000"/>
          <w:sz w:val="20"/>
        </w:rPr>
      </w:pPr>
      <w:r>
        <w:rPr>
          <w:rFonts w:cs="Arial" w:ascii="Arial" w:hAnsi="Arial"/>
          <w:b/>
          <w:color w:val="000000"/>
          <w:sz w:val="20"/>
          <w:szCs w:val="20"/>
          <w:lang w:val="fr-FR"/>
        </w:rPr>
        <w:t>____</w:t>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0">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21">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22">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23">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24"/>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nationaldigitalacademy.gov.gr/" TargetMode="External"/><Relationship Id="rId5" Type="http://schemas.openxmlformats.org/officeDocument/2006/relationships/hyperlink" Target="https://elearn.ellak.gr/" TargetMode="External"/><Relationship Id="rId6" Type="http://schemas.openxmlformats.org/officeDocument/2006/relationships/hyperlink" Target="https://nationaldigitalacademy.gov.gr/diadiktyo-2/sxediasmos-kai-dhmiourgia-mathhmatos-sto-moodle-9" TargetMode="External"/><Relationship Id="rId7" Type="http://schemas.openxmlformats.org/officeDocument/2006/relationships/hyperlink" Target="https://nationaldigitalacademy.gov.gr/diadiktyo-2/anoixtoi-ekpaideutikoi-poroi-3" TargetMode="External"/><Relationship Id="rId8" Type="http://schemas.openxmlformats.org/officeDocument/2006/relationships/hyperlink" Target="https://nationaldigitalacademy.gov.gr/ergaleia-ka8hmerinhs-xrhshs-3/xrhsh-tou-libreoffice-gia-automatismo-grafeiou-4" TargetMode="External"/><Relationship Id="rId9" Type="http://schemas.openxmlformats.org/officeDocument/2006/relationships/hyperlink" Target="https://nationaldigitalacademy.gov.gr/" TargetMode="External"/><Relationship Id="rId10" Type="http://schemas.openxmlformats.org/officeDocument/2006/relationships/hyperlink" Target="https://www.libreoffice.org/" TargetMode="External"/><Relationship Id="rId11" Type="http://schemas.openxmlformats.org/officeDocument/2006/relationships/hyperlink" Target="http://elearn.ellak.gr/" TargetMode="External"/><Relationship Id="rId12" Type="http://schemas.openxmlformats.org/officeDocument/2006/relationships/hyperlink" Target="https://creativecommons.ellak.gr/fylladio/" TargetMode="External"/><Relationship Id="rId13" Type="http://schemas.openxmlformats.org/officeDocument/2006/relationships/hyperlink" Target="https://creativecommons.ellak.gr/fylladio/" TargetMode="External"/><Relationship Id="rId14" Type="http://schemas.openxmlformats.org/officeDocument/2006/relationships/hyperlink" Target="https://elearn.ellak.gr/" TargetMode="External"/><Relationship Id="rId15" Type="http://schemas.openxmlformats.org/officeDocument/2006/relationships/hyperlink" Target="https://elearn.ellak.gr/" TargetMode="External"/><Relationship Id="rId16" Type="http://schemas.openxmlformats.org/officeDocument/2006/relationships/hyperlink" Target="https://bigbluebutton.org/" TargetMode="External"/><Relationship Id="rId17" Type="http://schemas.openxmlformats.org/officeDocument/2006/relationships/hyperlink" Target="https://moodle.org/" TargetMode="External"/><Relationship Id="rId18" Type="http://schemas.openxmlformats.org/officeDocument/2006/relationships/hyperlink" Target="https://okeanos.grnet.gr/home/" TargetMode="External"/><Relationship Id="rId19" Type="http://schemas.openxmlformats.org/officeDocument/2006/relationships/hyperlink" Target="https://elearn.ellak.gr/" TargetMode="External"/><Relationship Id="rId20" Type="http://schemas.openxmlformats.org/officeDocument/2006/relationships/hyperlink" Target="http://wiki.creativecommons.org/Greece" TargetMode="External"/><Relationship Id="rId21" Type="http://schemas.openxmlformats.org/officeDocument/2006/relationships/hyperlink" Target="http://www.communia-association.org/" TargetMode="External"/><Relationship Id="rId22" Type="http://schemas.openxmlformats.org/officeDocument/2006/relationships/hyperlink" Target="http://opendatainstitute.org/" TargetMode="External"/><Relationship Id="rId23" Type="http://schemas.openxmlformats.org/officeDocument/2006/relationships/hyperlink" Target="http://internationalbudget.org/what-we-do/major-ibp-initiatives/open-budget-initiative" TargetMode="Externa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152</TotalTime>
  <Application>LibreOffice/6.0.7.3$Linux_X86_64 LibreOffice_project/00m0$Build-3</Application>
  <Pages>2</Pages>
  <Words>514</Words>
  <Characters>3447</Characters>
  <CharactersWithSpaces>3980</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2020-06-23T13:58:10Z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