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76" r="-27" b="-76"/>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18 Νοεμβρίου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Αυτό τo Σαββατοκύριακο 21 &amp; 22 Νοεμβρίου η  FOSSCOMM 2020</w:t>
      </w:r>
    </w:p>
    <w:p>
      <w:pPr>
        <w:pStyle w:val="TextBody"/>
        <w:bidi w:val="0"/>
        <w:spacing w:lineRule="auto" w:line="331" w:before="0" w:after="0"/>
        <w:jc w:val="center"/>
        <w:rPr/>
      </w:pPr>
      <w:r>
        <w:rPr/>
      </w:r>
    </w:p>
    <w:p>
      <w:pPr>
        <w:pStyle w:val="TextBody"/>
        <w:bidi w:val="0"/>
        <w:spacing w:lineRule="auto" w:line="331" w:before="0" w:after="0"/>
        <w:jc w:val="center"/>
        <w:rPr/>
      </w:pPr>
      <w:r>
        <w:rPr/>
      </w:r>
    </w:p>
    <w:p>
      <w:pPr>
        <w:pStyle w:val="TextBody"/>
        <w:spacing w:lineRule="auto" w:line="360" w:before="0" w:after="0"/>
        <w:jc w:val="both"/>
        <w:rPr/>
      </w:pPr>
      <w:bookmarkStart w:id="1" w:name="docs-internal-guid-88e0b5b1-7fff-9e46-5f"/>
      <w:bookmarkEnd w:id="1"/>
      <w:r>
        <w:rPr>
          <w:rFonts w:ascii="Arial" w:hAnsi="Arial"/>
          <w:b w:val="false"/>
          <w:i w:val="false"/>
          <w:caps w:val="false"/>
          <w:smallCaps w:val="false"/>
          <w:strike w:val="false"/>
          <w:dstrike w:val="false"/>
          <w:color w:val="000000"/>
          <w:sz w:val="22"/>
          <w:u w:val="none"/>
          <w:effect w:val="none"/>
        </w:rPr>
        <w:t>Στις</w:t>
      </w:r>
      <w:r>
        <w:rPr>
          <w:rFonts w:ascii="Arial" w:hAnsi="Arial"/>
          <w:b/>
          <w:i w:val="false"/>
          <w:caps w:val="false"/>
          <w:smallCaps w:val="false"/>
          <w:strike w:val="false"/>
          <w:dstrike w:val="false"/>
          <w:color w:val="000000"/>
          <w:sz w:val="22"/>
          <w:u w:val="none"/>
          <w:effect w:val="none"/>
        </w:rPr>
        <w:t xml:space="preserve"> 21 &amp; 22 Νοεμβρίου 2020 </w:t>
      </w:r>
      <w:r>
        <w:rPr>
          <w:rFonts w:ascii="Arial" w:hAnsi="Arial"/>
          <w:b w:val="false"/>
          <w:i w:val="false"/>
          <w:caps w:val="false"/>
          <w:smallCaps w:val="false"/>
          <w:strike w:val="false"/>
          <w:dstrike w:val="false"/>
          <w:color w:val="000000"/>
          <w:sz w:val="22"/>
          <w:u w:val="none"/>
          <w:effect w:val="none"/>
        </w:rPr>
        <w:t xml:space="preserve">διοργανώνεται η </w:t>
      </w:r>
      <w:hyperlink r:id="rId3">
        <w:r>
          <w:rPr>
            <w:rStyle w:val="InternetLink"/>
            <w:rFonts w:ascii="Arial" w:hAnsi="Arial"/>
            <w:b w:val="false"/>
            <w:i w:val="false"/>
            <w:caps w:val="false"/>
            <w:smallCaps w:val="false"/>
            <w:strike w:val="false"/>
            <w:dstrike w:val="false"/>
            <w:color w:val="1155CC"/>
            <w:sz w:val="22"/>
            <w:u w:val="single"/>
            <w:effect w:val="none"/>
          </w:rPr>
          <w:t>FOSSCOMM 2020</w:t>
        </w:r>
      </w:hyperlink>
      <w:r>
        <w:rPr>
          <w:rFonts w:ascii="Arial" w:hAnsi="Arial"/>
          <w:b w:val="false"/>
          <w:i w:val="false"/>
          <w:caps w:val="false"/>
          <w:smallCaps w:val="false"/>
          <w:strike w:val="false"/>
          <w:dstrike w:val="false"/>
          <w:color w:val="000000"/>
          <w:sz w:val="22"/>
          <w:u w:val="none"/>
          <w:effect w:val="none"/>
        </w:rPr>
        <w:t xml:space="preserve">, το μεγαλύτερο ετήσιο συνέδριο ανοιχτού λογισμικού και τεχνολογιών στη Ελλάδα. </w:t>
      </w:r>
      <w:r>
        <w:rPr>
          <w:rFonts w:ascii="Arial" w:hAnsi="Arial"/>
          <w:b/>
          <w:i w:val="false"/>
          <w:caps w:val="false"/>
          <w:smallCaps w:val="false"/>
          <w:strike w:val="false"/>
          <w:dstrike w:val="false"/>
          <w:color w:val="000000"/>
          <w:sz w:val="22"/>
          <w:u w:val="none"/>
          <w:effect w:val="none"/>
        </w:rPr>
        <w:t>Η φετινή FOSSCOMM διεξάγεται μέσω διαδικτύου και διοργανώνεται από το Πανεπιστήμιο Δυτικής Μακεδονίας.</w:t>
      </w:r>
    </w:p>
    <w:p>
      <w:pPr>
        <w:pStyle w:val="TextBody"/>
        <w:bidi w:val="0"/>
        <w:spacing w:lineRule="auto" w:line="331" w:before="360" w:after="360"/>
        <w:jc w:val="both"/>
        <w:rPr/>
      </w:pPr>
      <w:r>
        <w:rPr>
          <w:rFonts w:ascii="Arial" w:hAnsi="Arial"/>
          <w:b w:val="false"/>
          <w:i w:val="false"/>
          <w:caps w:val="false"/>
          <w:smallCaps w:val="false"/>
          <w:strike w:val="false"/>
          <w:dstrike w:val="false"/>
          <w:color w:val="000000"/>
          <w:sz w:val="22"/>
          <w:u w:val="none"/>
          <w:effect w:val="none"/>
        </w:rPr>
        <w:t xml:space="preserve">H </w:t>
      </w:r>
      <w:hyperlink r:id="rId4">
        <w:r>
          <w:rPr>
            <w:rStyle w:val="InternetLink"/>
            <w:rFonts w:ascii="Arial" w:hAnsi="Arial"/>
            <w:b w:val="false"/>
            <w:i w:val="false"/>
            <w:caps w:val="false"/>
            <w:smallCaps w:val="false"/>
            <w:strike w:val="false"/>
            <w:dstrike w:val="false"/>
            <w:color w:val="1155CC"/>
            <w:sz w:val="22"/>
            <w:u w:val="single"/>
            <w:effect w:val="none"/>
          </w:rPr>
          <w:t>Fosscomm</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οργανώνεται από τις Ελληνικές κοινότητες του Ελεύθερου και Ανοιχτού Λογισμικού σε διαφορετική πόλη κάθε χρόνο, και συμμετέχουν σε αυτή κοινότητες, προγραμματιστές και εταιρείες που ασχολούνται με τις Ανοιχτές Τεχνολογίες. Στη Fosscomm συμμετέχουν κάθε χρόνο περισσότεροι από 800 σύνεδροι. Μέχρι τώρα έχουν διοργανωθεί συνολικά 12 συνέδρια Fosscomm ξεκινώντας από το 2008 σε Αθήνα, Λάρισα, Θεσσαλονίκη, Πάτρα, Σέρρες, Αθήνα, Λαμία, Αθήνα, Πειραιά, Αθήνα, Ηράκλειο και Λαμία αντίστοιχα.</w:t>
      </w:r>
    </w:p>
    <w:p>
      <w:pPr>
        <w:pStyle w:val="TextBody"/>
        <w:bidi w:val="0"/>
        <w:spacing w:lineRule="auto" w:line="331" w:before="360" w:after="360"/>
        <w:jc w:val="both"/>
        <w:rPr/>
      </w:pPr>
      <w:r>
        <w:rPr>
          <w:rFonts w:ascii="Arial" w:hAnsi="Arial"/>
          <w:b w:val="false"/>
          <w:i w:val="false"/>
          <w:caps w:val="false"/>
          <w:smallCaps w:val="false"/>
          <w:strike w:val="false"/>
          <w:dstrike w:val="false"/>
          <w:color w:val="000000"/>
          <w:sz w:val="22"/>
          <w:u w:val="none"/>
          <w:effect w:val="none"/>
        </w:rPr>
        <w:t>Φέτος η Fosscomm θα πραγματοποιηθεί διαδικτυακά στις</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21 και 22 Νοεμβρίου,</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και θα περιλαμβάνει πάνω από 40 ομιλίες και εργαστήρια (workshops) σε θέματα Ανοιχτού λογισμικού, Ανοιχτού περιεχομένου, Ανοιχτών δεδομένων, Ανοιχτών τεχνολογιών, Ανοιχτής σχεδίασης και Ανοιχτών αδειών. Θα συγκεντρωθούν διαδικτυακά, μέλη από την ακαδημαϊκή κοινότητα, το χώρο των κοινών, τις κοινότητες ανοιχτού λογισμικού, ευρωπαϊκούς οργανισμούς, τις κοινότητες ανοιχτών τεχνολογιών, τις εταιρείες που παρέχουν υπηρεσίες ανοιχτού λογισμικού και όσοι ασχολούνται ή ενδιαφέρονται να ασχοληθούν με τον ανοιχτό κώδικα και τις ανοιχτές τεχνολογίες.</w:t>
      </w:r>
    </w:p>
    <w:p>
      <w:pPr>
        <w:pStyle w:val="TextBody"/>
        <w:bidi w:val="0"/>
        <w:spacing w:lineRule="auto" w:line="331" w:before="360" w:after="360"/>
        <w:jc w:val="both"/>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Κατά την διάρκεια της φετινής FOSSCOMM θα έχετε την ευκαιρία να παρακολουθήσετε ομιλίες για θέματα όπως:</w:t>
      </w:r>
    </w:p>
    <w:p>
      <w:pPr>
        <w:pStyle w:val="TextBody"/>
        <w:numPr>
          <w:ilvl w:val="0"/>
          <w:numId w:val="3"/>
        </w:numPr>
        <w:tabs>
          <w:tab w:val="left" w:pos="0" w:leader="none"/>
        </w:tabs>
        <w:bidi w:val="0"/>
        <w:spacing w:lineRule="auto" w:line="331" w:before="360" w:after="0"/>
        <w:ind w:left="707" w:hanging="283"/>
        <w:jc w:val="both"/>
        <w:rPr/>
      </w:pPr>
      <w:r>
        <w:rPr>
          <w:rFonts w:ascii="Arial" w:hAnsi="Arial"/>
          <w:b w:val="false"/>
          <w:i w:val="false"/>
          <w:caps w:val="false"/>
          <w:smallCaps w:val="false"/>
          <w:strike w:val="false"/>
          <w:dstrike w:val="false"/>
          <w:color w:val="000000"/>
          <w:sz w:val="22"/>
          <w:u w:val="none"/>
          <w:effect w:val="none"/>
        </w:rPr>
        <w:t>Τη νέα στρατηγική λογισμικού ανοιχτού κώδικα της Ευρωπαϊκής Επιτροπής από τον</w:t>
      </w:r>
      <w:hyperlink r:id="rId5">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Ευάγγελο Τσαβαλόπουλο</w:t>
        </w:r>
      </w:hyperlink>
      <w:r>
        <w:rPr>
          <w:rFonts w:ascii="Arial" w:hAnsi="Arial"/>
          <w:b w:val="false"/>
          <w:i w:val="false"/>
          <w:caps w:val="false"/>
          <w:smallCaps w:val="false"/>
          <w:strike w:val="false"/>
          <w:dstrike w:val="false"/>
          <w:color w:val="000000"/>
          <w:sz w:val="22"/>
          <w:u w:val="none"/>
          <w:effect w:val="none"/>
        </w:rPr>
        <w:t xml:space="preserve"> (Επικεφαλής του Open Source Programme Office (OSPO) της Ευρωπαϊκής Επιτροπής),</w:t>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Τον ρόλο του Ελεύθερου Λογισμικού κατά την διάρκεια της Πανδημίας και την σημασία να διατίθεται με ελεύθερες άδειες το λογισμικό που χρηματοδοτείται από το Δημόσιο, από τον</w:t>
      </w:r>
      <w:hyperlink r:id="rId6">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bCs/>
            <w:i w:val="false"/>
            <w:caps w:val="false"/>
            <w:smallCaps w:val="false"/>
            <w:strike w:val="false"/>
            <w:dstrike w:val="false"/>
            <w:color w:val="1155CC"/>
            <w:sz w:val="22"/>
            <w:u w:val="single"/>
            <w:effect w:val="none"/>
          </w:rPr>
          <w:t>Alexander Sander</w:t>
        </w:r>
      </w:hyperlink>
      <w:r>
        <w:rPr>
          <w:rFonts w:ascii="Arial" w:hAnsi="Arial"/>
          <w:b/>
          <w:bCs/>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w:t>
      </w:r>
      <w:hyperlink r:id="rId7">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FSFE</w:t>
        </w:r>
      </w:hyperlink>
      <w:r>
        <w:rPr>
          <w:rFonts w:ascii="Arial" w:hAnsi="Arial"/>
          <w:b w:val="false"/>
          <w:i w:val="false"/>
          <w:caps w:val="false"/>
          <w:smallCaps w:val="false"/>
          <w:strike w:val="false"/>
          <w:dstrike w:val="false"/>
          <w:color w:val="000000"/>
          <w:sz w:val="22"/>
          <w:u w:val="none"/>
          <w:effect w:val="none"/>
        </w:rPr>
        <w:t xml:space="preserve"> EU Policy Manager),</w:t>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Τον ρόλο του Ανοιχτού Λογισμικού στην πολιτική του Δημοσίου από τον</w:t>
      </w:r>
      <w:hyperlink r:id="rId8">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Sivan Pätsch</w:t>
        </w:r>
      </w:hyperlink>
      <w:r>
        <w:rPr>
          <w:rFonts w:ascii="Arial" w:hAnsi="Arial"/>
          <w:b w:val="false"/>
          <w:i w:val="false"/>
          <w:caps w:val="false"/>
          <w:smallCaps w:val="false"/>
          <w:strike w:val="false"/>
          <w:dstrike w:val="false"/>
          <w:color w:val="1155CC"/>
          <w:sz w:val="22"/>
          <w:u w:val="single"/>
          <w:effect w:val="none"/>
        </w:rPr>
        <w:t xml:space="preserve"> </w:t>
      </w:r>
      <w:r>
        <w:rPr>
          <w:rFonts w:ascii="Arial" w:hAnsi="Arial"/>
          <w:b/>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u w:val="none"/>
          <w:effect w:val="none"/>
        </w:rPr>
        <w:t>Research Director στο</w:t>
      </w:r>
      <w:hyperlink r:id="rId9">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Open Forum Europe</w:t>
        </w:r>
      </w:hyperlink>
      <w:r>
        <w:rPr>
          <w:rFonts w:ascii="Arial" w:hAnsi="Arial"/>
          <w:b/>
          <w:i w:val="false"/>
          <w:caps w:val="false"/>
          <w:smallCaps w:val="false"/>
          <w:strike w:val="false"/>
          <w:dstrike w:val="false"/>
          <w:color w:val="000000"/>
          <w:sz w:val="22"/>
          <w:u w:val="none"/>
          <w:effect w:val="none"/>
        </w:rPr>
        <w:t>)</w:t>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Τα 10 χρόνια του Libreoffice και τον ρόλο του στην ελευθερία των χρηστών από τον</w:t>
      </w:r>
      <w:hyperlink r:id="rId10">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Italo Vignoli</w:t>
        </w:r>
      </w:hyperlink>
      <w:r>
        <w:rPr>
          <w:rFonts w:ascii="Arial" w:hAnsi="Arial"/>
          <w:b w:val="false"/>
          <w:i w:val="false"/>
          <w:caps w:val="false"/>
          <w:smallCaps w:val="false"/>
          <w:strike w:val="false"/>
          <w:dstrike w:val="false"/>
          <w:color w:val="1155CC"/>
          <w:sz w:val="22"/>
          <w:u w:val="single"/>
          <w:effect w:val="none"/>
        </w:rPr>
        <w:t xml:space="preserve"> </w:t>
      </w:r>
      <w:r>
        <w:rPr>
          <w:rFonts w:ascii="Arial" w:hAnsi="Arial"/>
          <w:b w:val="false"/>
          <w:i w:val="false"/>
          <w:caps w:val="false"/>
          <w:smallCaps w:val="false"/>
          <w:strike w:val="false"/>
          <w:dstrike w:val="false"/>
          <w:color w:val="000000"/>
          <w:sz w:val="22"/>
          <w:u w:val="none"/>
          <w:effect w:val="none"/>
        </w:rPr>
        <w:t>(Ιδρυτικό μέλος του The Document Foundation, επικεφαλής του Associazione LibreItalia, και μέλος του Open Source Initiative (OSI)),</w:t>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Το έργο ανοιχτού hardware </w:t>
      </w:r>
      <w:hyperlink r:id="rId11">
        <w:r>
          <w:rPr>
            <w:rStyle w:val="InternetLink"/>
            <w:rFonts w:ascii="Arial" w:hAnsi="Arial"/>
            <w:b w:val="false"/>
            <w:i w:val="false"/>
            <w:caps w:val="false"/>
            <w:smallCaps w:val="false"/>
            <w:strike w:val="false"/>
            <w:dstrike w:val="false"/>
            <w:color w:val="1155CC"/>
            <w:sz w:val="22"/>
            <w:u w:val="single"/>
            <w:effect w:val="none"/>
          </w:rPr>
          <w:t>Epidose</w:t>
        </w:r>
      </w:hyperlink>
      <w:r>
        <w:rPr>
          <w:rFonts w:ascii="Arial" w:hAnsi="Arial"/>
          <w:b w:val="false"/>
          <w:i w:val="false"/>
          <w:caps w:val="false"/>
          <w:smallCaps w:val="false"/>
          <w:strike w:val="false"/>
          <w:dstrike w:val="false"/>
          <w:color w:val="000000"/>
          <w:sz w:val="22"/>
          <w:u w:val="none"/>
          <w:effect w:val="none"/>
        </w:rPr>
        <w:t xml:space="preserve"> από τον</w:t>
      </w:r>
      <w:hyperlink r:id="rId12">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Διομήδη Σπινέλλη</w:t>
        </w:r>
      </w:hyperlink>
      <w:r>
        <w:rPr>
          <w:rFonts w:ascii="Arial" w:hAnsi="Arial"/>
          <w:b w:val="false"/>
          <w:i w:val="false"/>
          <w:caps w:val="false"/>
          <w:smallCaps w:val="false"/>
          <w:strike w:val="false"/>
          <w:dstrike w:val="false"/>
          <w:color w:val="000000"/>
          <w:sz w:val="22"/>
          <w:u w:val="none"/>
          <w:effect w:val="none"/>
        </w:rPr>
        <w:t xml:space="preserve"> (Πρόεδρος του Οργανισμού Ανοιχτών Τεχνολογιών - Καθηγητής ΟΠΑ),</w:t>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Την</w:t>
      </w:r>
      <w:hyperlink r:id="rId13">
        <w:r>
          <w:rPr>
            <w:rStyle w:val="InternetLink"/>
            <w:rFonts w:ascii="Arial" w:hAnsi="Arial"/>
            <w:b w:val="false"/>
            <w:i w:val="false"/>
            <w:caps w:val="false"/>
            <w:smallCaps w:val="false"/>
            <w:strike w:val="false"/>
            <w:dstrike w:val="false"/>
            <w:color w:val="1155CC"/>
            <w:sz w:val="22"/>
            <w:u w:val="single"/>
            <w:effect w:val="none"/>
          </w:rPr>
          <w:t xml:space="preserve"> παρουσίαση έργων ανοιχτών τεχνολογιών</w:t>
        </w:r>
      </w:hyperlink>
      <w:r>
        <w:rPr>
          <w:rFonts w:ascii="Arial" w:hAnsi="Arial"/>
          <w:b w:val="false"/>
          <w:i w:val="false"/>
          <w:caps w:val="false"/>
          <w:smallCaps w:val="false"/>
          <w:strike w:val="false"/>
          <w:dstrike w:val="false"/>
          <w:color w:val="000000"/>
          <w:sz w:val="22"/>
          <w:u w:val="none"/>
          <w:effect w:val="none"/>
        </w:rPr>
        <w:t xml:space="preserve"> από σχολεία που διακρίθηκαν στον</w:t>
      </w:r>
      <w:hyperlink r:id="rId14">
        <w:r>
          <w:rPr>
            <w:rStyle w:val="InternetLink"/>
            <w:rFonts w:ascii="Arial" w:hAnsi="Arial"/>
            <w:b w:val="false"/>
            <w:i w:val="false"/>
            <w:caps w:val="false"/>
            <w:smallCaps w:val="false"/>
            <w:strike w:val="false"/>
            <w:dstrike w:val="false"/>
            <w:color w:val="000000"/>
            <w:sz w:val="22"/>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Πανελλήνιο Διαγωνισμό Ανοιχτών Τεχνολογιών στην Εκπαίδευση</w:t>
        </w:r>
      </w:hyperlink>
      <w:r>
        <w:rPr>
          <w:rFonts w:ascii="Arial" w:hAnsi="Arial"/>
          <w:b w:val="false"/>
          <w:i w:val="false"/>
          <w:caps w:val="false"/>
          <w:smallCaps w:val="false"/>
          <w:strike w:val="false"/>
          <w:dstrike w:val="false"/>
          <w:color w:val="1155CC"/>
          <w:sz w:val="22"/>
          <w:u w:val="single"/>
          <w:effect w:val="none"/>
        </w:rPr>
        <w:t>,</w:t>
      </w:r>
    </w:p>
    <w:p>
      <w:pPr>
        <w:pStyle w:val="TextBody"/>
        <w:numPr>
          <w:ilvl w:val="0"/>
          <w:numId w:val="3"/>
        </w:numPr>
        <w:tabs>
          <w:tab w:val="left" w:pos="0" w:leader="none"/>
        </w:tabs>
        <w:bidi w:val="0"/>
        <w:spacing w:lineRule="auto" w:line="331" w:before="0" w:after="360"/>
        <w:ind w:left="707" w:hanging="283"/>
        <w:jc w:val="both"/>
        <w:rPr>
          <w:rFonts w:ascii="Arial" w:hAnsi="Arial"/>
          <w:b/>
          <w:b/>
          <w:i/>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t>Και δεκάδες άλλα θέματα Ανοιχτού λογισμικού, Ανοιχτού περιεχομένου, Ανοιχτών δεδομένων, Ανοιχτών τεχνολογιών, Ανοιχτής σχεδίασης και Ανοιχτών αδειών.</w:t>
      </w:r>
    </w:p>
    <w:p>
      <w:pPr>
        <w:pStyle w:val="TextBody"/>
        <w:bidi w:val="0"/>
        <w:spacing w:lineRule="auto" w:line="331" w:before="360" w:after="360"/>
        <w:jc w:val="both"/>
        <w:rPr/>
      </w:pPr>
      <w:r>
        <w:rPr>
          <w:rFonts w:ascii="Arial" w:hAnsi="Arial"/>
          <w:b/>
          <w:i w:val="false"/>
          <w:caps w:val="false"/>
          <w:smallCaps w:val="false"/>
          <w:strike w:val="false"/>
          <w:dstrike w:val="false"/>
          <w:color w:val="000000"/>
          <w:sz w:val="26"/>
          <w:u w:val="none"/>
          <w:effect w:val="none"/>
        </w:rPr>
        <w:t xml:space="preserve">Μπορείτε να δείτε το αναλυτικό πρόγραμμα της FOSSCOMM 2020 </w:t>
      </w:r>
      <w:hyperlink r:id="rId15">
        <w:r>
          <w:rPr>
            <w:rStyle w:val="InternetLink"/>
            <w:rFonts w:ascii="Arial" w:hAnsi="Arial"/>
            <w:b/>
            <w:i w:val="false"/>
            <w:caps w:val="false"/>
            <w:smallCaps w:val="false"/>
            <w:strike w:val="false"/>
            <w:dstrike w:val="false"/>
            <w:color w:val="1155CC"/>
            <w:sz w:val="26"/>
            <w:u w:val="single"/>
            <w:effect w:val="none"/>
          </w:rPr>
          <w:t>εδώ</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6"/>
          <w:u w:val="none"/>
          <w:effect w:val="none"/>
        </w:rPr>
        <w:t xml:space="preserve">και μπορείτε να </w:t>
      </w:r>
      <w:hyperlink r:id="rId16">
        <w:r>
          <w:rPr>
            <w:rStyle w:val="InternetLink"/>
            <w:rFonts w:ascii="Arial" w:hAnsi="Arial"/>
            <w:b/>
            <w:i w:val="false"/>
            <w:caps w:val="false"/>
            <w:smallCaps w:val="false"/>
            <w:strike w:val="false"/>
            <w:dstrike w:val="false"/>
            <w:color w:val="1155CC"/>
            <w:sz w:val="26"/>
            <w:u w:val="single"/>
            <w:effect w:val="none"/>
          </w:rPr>
          <w:t>εγγραφείτε</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6"/>
          <w:u w:val="none"/>
          <w:effect w:val="none"/>
        </w:rPr>
        <w:t>για να την παρακολουθήσετε ζωντανά μέσω της σελίδας της</w:t>
      </w:r>
      <w:hyperlink r:id="rId17">
        <w:r>
          <w:rPr>
            <w:rStyle w:val="InternetLink"/>
            <w:caps w:val="false"/>
            <w:smallCaps w:val="false"/>
            <w:strike w:val="false"/>
            <w:dstrike w:val="false"/>
            <w:color w:val="000000"/>
            <w:u w:val="none"/>
            <w:effect w:val="none"/>
          </w:rPr>
          <w:t xml:space="preserve"> </w:t>
        </w:r>
      </w:hyperlink>
      <w:hyperlink r:id="rId18">
        <w:r>
          <w:rPr>
            <w:rStyle w:val="InternetLink"/>
            <w:rFonts w:ascii="Arial" w:hAnsi="Arial"/>
            <w:b/>
            <w:i w:val="false"/>
            <w:caps w:val="false"/>
            <w:smallCaps w:val="false"/>
            <w:strike w:val="false"/>
            <w:dstrike w:val="false"/>
            <w:color w:val="1155CC"/>
            <w:sz w:val="26"/>
            <w:u w:val="single"/>
            <w:effect w:val="none"/>
          </w:rPr>
          <w:t>FOSSCOMM</w:t>
        </w:r>
      </w:hyperlink>
      <w:r>
        <w:rPr>
          <w:rFonts w:ascii="Arial" w:hAnsi="Arial"/>
          <w:b/>
          <w:i w:val="false"/>
          <w:caps w:val="false"/>
          <w:smallCaps w:val="false"/>
          <w:color w:val="1155CC"/>
          <w:sz w:val="26"/>
          <w:u w:val="single"/>
        </w:rPr>
        <w:t>.</w:t>
      </w:r>
    </w:p>
    <w:p>
      <w:pPr>
        <w:pStyle w:val="Heading2"/>
        <w:numPr>
          <w:ilvl w:val="1"/>
          <w:numId w:val="2"/>
        </w:numPr>
        <w:bidi w:val="0"/>
        <w:spacing w:lineRule="auto" w:line="331" w:before="360" w:after="360"/>
        <w:ind w:left="0" w:right="0" w:hanging="0"/>
        <w:jc w:val="center"/>
        <w:rPr/>
      </w:pPr>
      <w:r>
        <w:rPr>
          <w:rFonts w:ascii="Arial" w:hAnsi="Arial"/>
          <w:b/>
          <w:i w:val="false"/>
          <w:caps w:val="false"/>
          <w:smallCaps w:val="false"/>
          <w:strike w:val="false"/>
          <w:dstrike w:val="false"/>
          <w:color w:val="000000"/>
          <w:sz w:val="32"/>
          <w:u w:val="none"/>
          <w:effect w:val="none"/>
        </w:rPr>
        <w:t>Δείτε την</w:t>
      </w:r>
      <w:hyperlink r:id="rId19">
        <w:r>
          <w:rPr>
            <w:rStyle w:val="InternetLink"/>
            <w:caps w:val="false"/>
            <w:smallCaps w:val="false"/>
            <w:strike w:val="false"/>
            <w:dstrike w:val="false"/>
            <w:color w:val="1155CC"/>
            <w:u w:val="single"/>
            <w:effect w:val="none"/>
          </w:rPr>
          <w:t xml:space="preserve"> </w:t>
        </w:r>
        <w:r>
          <w:rPr>
            <w:rStyle w:val="InternetLink"/>
            <w:rFonts w:ascii="Arial" w:hAnsi="Arial"/>
            <w:b/>
            <w:i w:val="false"/>
            <w:caps w:val="false"/>
            <w:smallCaps w:val="false"/>
            <w:strike w:val="false"/>
            <w:dstrike w:val="false"/>
            <w:color w:val="1155CC"/>
            <w:sz w:val="32"/>
            <w:u w:val="single"/>
            <w:effect w:val="none"/>
          </w:rPr>
          <w:t>ιστοσελίδα της FOSSCOMM 2</w:t>
        </w:r>
      </w:hyperlink>
      <w:r>
        <w:rPr>
          <w:rFonts w:ascii="Arial" w:hAnsi="Arial"/>
          <w:b/>
          <w:i w:val="false"/>
          <w:caps w:val="false"/>
          <w:smallCaps w:val="false"/>
          <w:color w:val="1155CC"/>
          <w:sz w:val="32"/>
          <w:u w:val="single"/>
        </w:rPr>
        <w:t>020</w:t>
      </w:r>
    </w:p>
    <w:p>
      <w:pPr>
        <w:pStyle w:val="TextBody"/>
        <w:bidi w:val="0"/>
        <w:spacing w:lineRule="auto" w:line="331" w:before="360" w:after="360"/>
        <w:jc w:val="both"/>
        <w:rPr/>
      </w:pPr>
      <w:r>
        <w:rPr>
          <w:rFonts w:ascii="Arial" w:hAnsi="Arial"/>
          <w:b/>
          <w:i w:val="false"/>
          <w:caps w:val="false"/>
          <w:smallCaps w:val="false"/>
          <w:color w:val="000000"/>
          <w:sz w:val="22"/>
          <w:u w:val="single"/>
        </w:rPr>
        <w:t xml:space="preserve">Ακολουθήστε την FOSSCOMM 2020 στο </w:t>
      </w:r>
      <w:hyperlink r:id="rId20">
        <w:r>
          <w:rPr>
            <w:rStyle w:val="InternetLink"/>
            <w:rFonts w:ascii="Arial" w:hAnsi="Arial"/>
            <w:b/>
            <w:i w:val="false"/>
            <w:caps w:val="false"/>
            <w:smallCaps w:val="false"/>
            <w:strike w:val="false"/>
            <w:dstrike w:val="false"/>
            <w:color w:val="1155CC"/>
            <w:sz w:val="22"/>
            <w:u w:val="single"/>
            <w:effect w:val="none"/>
          </w:rPr>
          <w:t>Facebook</w:t>
        </w:r>
      </w:hyperlink>
      <w:r>
        <w:rPr>
          <w:rFonts w:ascii="Arial" w:hAnsi="Arial"/>
          <w:b/>
          <w:i w:val="false"/>
          <w:caps w:val="false"/>
          <w:smallCaps w:val="false"/>
          <w:color w:val="000000"/>
          <w:sz w:val="22"/>
          <w:u w:val="single"/>
        </w:rPr>
        <w:t xml:space="preserve">, στο twitter </w:t>
      </w:r>
      <w:hyperlink r:id="rId21">
        <w:r>
          <w:rPr>
            <w:rStyle w:val="InternetLink"/>
            <w:rFonts w:ascii="Arial" w:hAnsi="Arial"/>
            <w:b/>
            <w:i w:val="false"/>
            <w:caps w:val="false"/>
            <w:smallCaps w:val="false"/>
            <w:strike w:val="false"/>
            <w:dstrike w:val="false"/>
            <w:color w:val="1155CC"/>
            <w:sz w:val="22"/>
            <w:u w:val="single"/>
            <w:effect w:val="none"/>
          </w:rPr>
          <w:t>@fosscomm2020 </w:t>
        </w:r>
      </w:hyperlink>
    </w:p>
    <w:p>
      <w:pPr>
        <w:pStyle w:val="TextBody"/>
        <w:rPr>
          <w:rFonts w:ascii="Arial" w:hAnsi="Arial"/>
          <w:sz w:val="20"/>
          <w:szCs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2">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3">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24">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5">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eellak.gr</w:t>
      </w:r>
    </w:p>
    <w:sectPr>
      <w:footerReference w:type="default" r:id="rId26"/>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sz w:val="22"/>
        <w:b/>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38">
    <w:name w:val="ListLabel 38"/>
    <w:qFormat/>
    <w:rPr>
      <w:rFonts w:ascii="Arial" w:hAnsi="Arial" w:cs="OpenSymbol;Arial Unicode MS"/>
      <w:b/>
      <w:sz w:val="22"/>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ascii="Arial" w:hAnsi="Arial"/>
      <w:b w:val="false"/>
      <w:i w:val="false"/>
      <w:caps w:val="false"/>
      <w:smallCaps w:val="false"/>
      <w:strike w:val="false"/>
      <w:dstrike w:val="false"/>
      <w:color w:val="1155CC"/>
      <w:sz w:val="22"/>
      <w:u w:val="single"/>
      <w:effect w:val="none"/>
    </w:rPr>
  </w:style>
  <w:style w:type="character" w:styleId="ListLabel48">
    <w:name w:val="ListLabel 48"/>
    <w:qFormat/>
    <w:rPr>
      <w:rFonts w:ascii="Arial" w:hAnsi="Arial"/>
      <w:b w:val="false"/>
      <w:i w:val="false"/>
      <w:caps w:val="false"/>
      <w:smallCaps w:val="false"/>
      <w:strike w:val="false"/>
      <w:dstrike w:val="false"/>
      <w:color w:val="000000"/>
      <w:sz w:val="22"/>
      <w:u w:val="none"/>
      <w:effect w:val="none"/>
    </w:rPr>
  </w:style>
  <w:style w:type="character" w:styleId="ListLabel49">
    <w:name w:val="ListLabel 49"/>
    <w:qFormat/>
    <w:rPr>
      <w:rFonts w:ascii="Arial" w:hAnsi="Arial"/>
      <w:b/>
      <w:i w:val="false"/>
      <w:caps w:val="false"/>
      <w:smallCaps w:val="false"/>
      <w:strike w:val="false"/>
      <w:dstrike w:val="false"/>
      <w:color w:val="1155CC"/>
      <w:sz w:val="22"/>
      <w:u w:val="single"/>
      <w:effect w:val="none"/>
    </w:rPr>
  </w:style>
  <w:style w:type="character" w:styleId="ListLabel50">
    <w:name w:val="ListLabel 50"/>
    <w:qFormat/>
    <w:rPr>
      <w:rFonts w:ascii="Arial" w:hAnsi="Arial"/>
      <w:b/>
      <w:i w:val="false"/>
      <w:caps w:val="false"/>
      <w:smallCaps w:val="false"/>
      <w:strike w:val="false"/>
      <w:dstrike w:val="false"/>
      <w:color w:val="1155CC"/>
      <w:sz w:val="26"/>
      <w:u w:val="single"/>
      <w:effect w:val="none"/>
    </w:rPr>
  </w:style>
  <w:style w:type="character" w:styleId="ListLabel51">
    <w:name w:val="ListLabel 51"/>
    <w:qFormat/>
    <w:rPr>
      <w:caps w:val="false"/>
      <w:smallCaps w:val="false"/>
      <w:strike w:val="false"/>
      <w:dstrike w:val="false"/>
      <w:color w:val="000000"/>
      <w:u w:val="none"/>
      <w:effect w:val="none"/>
    </w:rPr>
  </w:style>
  <w:style w:type="character" w:styleId="ListLabel52">
    <w:name w:val="ListLabel 52"/>
    <w:qFormat/>
    <w:rPr>
      <w:caps w:val="false"/>
      <w:smallCaps w:val="false"/>
      <w:strike w:val="false"/>
      <w:dstrike w:val="false"/>
      <w:color w:val="1155CC"/>
      <w:u w:val="single"/>
      <w:effect w:val="none"/>
    </w:rPr>
  </w:style>
  <w:style w:type="character" w:styleId="ListLabel53">
    <w:name w:val="ListLabel 53"/>
    <w:qFormat/>
    <w:rPr>
      <w:rFonts w:ascii="Arial" w:hAnsi="Arial"/>
      <w:b/>
      <w:i w:val="false"/>
      <w:caps w:val="false"/>
      <w:smallCaps w:val="false"/>
      <w:strike w:val="false"/>
      <w:dstrike w:val="false"/>
      <w:color w:val="1155CC"/>
      <w:sz w:val="32"/>
      <w:u w:val="single"/>
      <w:effect w:val="none"/>
    </w:rPr>
  </w:style>
  <w:style w:type="character" w:styleId="ListLabel54">
    <w:name w:val="ListLabel 54"/>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2020.fosscomm.gr/" TargetMode="External"/><Relationship Id="rId4" Type="http://schemas.openxmlformats.org/officeDocument/2006/relationships/hyperlink" Target="https://en.wikipedia.org/wiki/Fosscomm" TargetMode="External"/><Relationship Id="rId5" Type="http://schemas.openxmlformats.org/officeDocument/2006/relationships/hyperlink" Target="https://pretalx.2020.fosscomm.gr/fosscomm-2020/speaker/QKLCTF/" TargetMode="External"/><Relationship Id="rId6" Type="http://schemas.openxmlformats.org/officeDocument/2006/relationships/hyperlink" Target="https://pretalx.2020.fosscomm.gr/fosscomm-2020/speaker/3R7JAH/" TargetMode="External"/><Relationship Id="rId7" Type="http://schemas.openxmlformats.org/officeDocument/2006/relationships/hyperlink" Target="https://fsfe.org/" TargetMode="External"/><Relationship Id="rId8" Type="http://schemas.openxmlformats.org/officeDocument/2006/relationships/hyperlink" Target="https://pretalx.2020.fosscomm.gr/fosscomm-2020/speaker/QTFE88/" TargetMode="External"/><Relationship Id="rId9" Type="http://schemas.openxmlformats.org/officeDocument/2006/relationships/hyperlink" Target="https://openforumeurope.org/" TargetMode="External"/><Relationship Id="rId10" Type="http://schemas.openxmlformats.org/officeDocument/2006/relationships/hyperlink" Target="https://pretalx.2020.fosscomm.gr/fosscomm-2020/speaker/CHADZD/" TargetMode="External"/><Relationship Id="rId11" Type="http://schemas.openxmlformats.org/officeDocument/2006/relationships/hyperlink" Target="https://github.com/eellak/epidose" TargetMode="External"/><Relationship Id="rId12" Type="http://schemas.openxmlformats.org/officeDocument/2006/relationships/hyperlink" Target="https://pretalx.2020.fosscomm.gr/fosscomm-2020/speaker/B9GXTS/" TargetMode="External"/><Relationship Id="rId13" Type="http://schemas.openxmlformats.org/officeDocument/2006/relationships/hyperlink" Target="https://pretalx.2020.fosscomm.gr/fosscomm-2020/talk/L8VKWE/" TargetMode="External"/><Relationship Id="rId14" Type="http://schemas.openxmlformats.org/officeDocument/2006/relationships/hyperlink" Target="https://openedtech.ellak.gr/" TargetMode="External"/><Relationship Id="rId15" Type="http://schemas.openxmlformats.org/officeDocument/2006/relationships/hyperlink" Target="https://pretalx.2020.fosscomm.gr/fosscomm-2020/schedule/" TargetMode="External"/><Relationship Id="rId16" Type="http://schemas.openxmlformats.org/officeDocument/2006/relationships/hyperlink" Target="https://2020.fosscomm.gr/eggrafi-parakoloythisis/" TargetMode="External"/><Relationship Id="rId17" Type="http://schemas.openxmlformats.org/officeDocument/2006/relationships/hyperlink" Target="https://www.fosscomm.hua.gr/" TargetMode="External"/><Relationship Id="rId18" Type="http://schemas.openxmlformats.org/officeDocument/2006/relationships/hyperlink" Target="https://2020.fosscomm.gr/zontani-metadosi/" TargetMode="External"/><Relationship Id="rId19" Type="http://schemas.openxmlformats.org/officeDocument/2006/relationships/hyperlink" Target="https://www.fosscomm.gr/" TargetMode="External"/><Relationship Id="rId20" Type="http://schemas.openxmlformats.org/officeDocument/2006/relationships/hyperlink" Target="https://www.facebook.com/Fosscommgr/" TargetMode="External"/><Relationship Id="rId21" Type="http://schemas.openxmlformats.org/officeDocument/2006/relationships/hyperlink" Target="https://twitter.com/fosscomm2020" TargetMode="External"/><Relationship Id="rId22" Type="http://schemas.openxmlformats.org/officeDocument/2006/relationships/hyperlink" Target="http://wiki.creativecommons.org/Greece" TargetMode="External"/><Relationship Id="rId23" Type="http://schemas.openxmlformats.org/officeDocument/2006/relationships/hyperlink" Target="http://www.communia-association.org/" TargetMode="External"/><Relationship Id="rId24" Type="http://schemas.openxmlformats.org/officeDocument/2006/relationships/hyperlink" Target="http://opendatainstitute.org/" TargetMode="External"/><Relationship Id="rId25" Type="http://schemas.openxmlformats.org/officeDocument/2006/relationships/hyperlink" Target="http://internationalbudget.org/what-we-do/major-ibp-initiatives/open-budget-initiative" TargetMode="Externa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LibreOffice/6.0.7.3$Linux_X86_64 LibreOffice_project/00m0$Build-3</Application>
  <Pages>3</Pages>
  <Words>601</Words>
  <Characters>3858</Characters>
  <CharactersWithSpaces>4475</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2020-11-18T13:43:30Z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