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pPr>
      <w:r>
        <w:rPr>
          <w:rFonts w:eastAsia="Times New Roman" w:cs="Arial" w:ascii="Arial" w:hAnsi="Arial"/>
          <w:b w:val="false"/>
          <w:i w:val="false"/>
          <w:caps w:val="false"/>
          <w:smallCaps w:val="false"/>
          <w:strike w:val="false"/>
          <w:dstrike w:val="false"/>
          <w:color w:val="000000"/>
          <w:kern w:val="0"/>
          <w:sz w:val="22"/>
          <w:szCs w:val="22"/>
          <w:u w:val="none"/>
          <w:effect w:val="none"/>
          <w:lang w:val="el-GR" w:eastAsia="el-GR" w:bidi="ar-SA"/>
        </w:rPr>
        <w:t>Τετάρτη</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0</w:t>
      </w:r>
      <w:r>
        <w:rPr>
          <w:rFonts w:cs="Arial" w:ascii="Arial" w:hAnsi="Arial"/>
          <w:b w:val="false"/>
          <w:i w:val="false"/>
          <w:caps w:val="false"/>
          <w:smallCaps w:val="false"/>
          <w:strike w:val="false"/>
          <w:dstrike w:val="false"/>
          <w:color w:val="000000"/>
          <w:sz w:val="22"/>
          <w:szCs w:val="22"/>
          <w:u w:val="none"/>
          <w:effect w:val="none"/>
        </w:rPr>
        <w:t>9</w:t>
      </w:r>
      <w:r>
        <w:rPr>
          <w:rFonts w:cs="Arial" w:ascii="Arial" w:hAnsi="Arial"/>
          <w:b w:val="false"/>
          <w:i w:val="false"/>
          <w:caps w:val="false"/>
          <w:smallCaps w:val="false"/>
          <w:strike w:val="false"/>
          <w:dstrike w:val="false"/>
          <w:color w:val="000000"/>
          <w:sz w:val="22"/>
          <w:szCs w:val="22"/>
          <w:u w:val="none"/>
          <w:effect w:val="none"/>
        </w:rPr>
        <w:t xml:space="preserve"> </w:t>
      </w:r>
      <w:r>
        <w:rPr>
          <w:rFonts w:cs="Arial" w:ascii="Arial" w:hAnsi="Arial"/>
          <w:b w:val="false"/>
          <w:i w:val="false"/>
          <w:caps w:val="false"/>
          <w:smallCaps w:val="false"/>
          <w:strike w:val="false"/>
          <w:dstrike w:val="false"/>
          <w:color w:val="000000"/>
          <w:sz w:val="22"/>
          <w:szCs w:val="22"/>
          <w:u w:val="none"/>
          <w:effect w:val="none"/>
        </w:rPr>
        <w:t>Δεκεμβρίου</w:t>
      </w:r>
      <w:r>
        <w:rPr>
          <w:rFonts w:cs="Arial" w:ascii="Arial" w:hAnsi="Arial"/>
          <w:b w:val="false"/>
          <w:i w:val="false"/>
          <w:caps w:val="false"/>
          <w:smallCaps w:val="false"/>
          <w:strike w:val="false"/>
          <w:dstrike w:val="false"/>
          <w:color w:val="000000"/>
          <w:sz w:val="22"/>
          <w:szCs w:val="22"/>
          <w:u w:val="none"/>
          <w:effect w:val="none"/>
        </w:rPr>
        <w:t xml:space="preserve">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Normal"/>
        <w:jc w:val="center"/>
        <w:rPr>
          <w:color w:val="000000"/>
          <w:u w:val="none"/>
        </w:rPr>
      </w:pPr>
      <w:r>
        <w:rPr>
          <w:rFonts w:ascii="Arial" w:hAnsi="Arial"/>
          <w:b/>
          <w:i w:val="false"/>
          <w:caps w:val="false"/>
          <w:smallCaps w:val="false"/>
          <w:strike w:val="false"/>
          <w:dstrike w:val="false"/>
          <w:color w:val="000000"/>
          <w:sz w:val="22"/>
          <w:u w:val="none"/>
          <w:effect w:val="none"/>
        </w:rPr>
        <w:t xml:space="preserve">Ξεκίνησε σήμερα το 6ο </w:t>
      </w:r>
      <w:bookmarkStart w:id="1" w:name="__DdeLink__260_3598416902"/>
      <w:r>
        <w:rPr>
          <w:rFonts w:ascii="Arial" w:hAnsi="Arial"/>
          <w:b/>
          <w:i w:val="false"/>
          <w:caps w:val="false"/>
          <w:smallCaps w:val="false"/>
          <w:strike w:val="false"/>
          <w:dstrike w:val="false"/>
          <w:color w:val="000000"/>
          <w:sz w:val="22"/>
          <w:u w:val="none"/>
          <w:effect w:val="none"/>
        </w:rPr>
        <w:t>ICT Security World</w:t>
      </w:r>
      <w:bookmarkEnd w:id="1"/>
    </w:p>
    <w:p>
      <w:pPr>
        <w:pStyle w:val="Normal"/>
        <w:jc w:val="center"/>
        <w:rPr>
          <w:rFonts w:ascii="Arial" w:hAnsi="Arial"/>
          <w:b/>
          <w:i w:val="false"/>
          <w:caps w:val="false"/>
          <w:smallCaps w:val="false"/>
          <w:strike w:val="false"/>
          <w:dstrike w:val="false"/>
          <w:sz w:val="22"/>
          <w:effect w:val="none"/>
        </w:rPr>
      </w:pPr>
      <w:r>
        <w:rPr>
          <w:color w:val="000000"/>
          <w:u w:val="none"/>
        </w:rPr>
      </w:r>
    </w:p>
    <w:p>
      <w:pPr>
        <w:pStyle w:val="Normal"/>
        <w:jc w:val="center"/>
        <w:rPr>
          <w:rFonts w:ascii="Arial" w:hAnsi="Arial"/>
          <w:b/>
          <w:i w:val="false"/>
          <w:caps w:val="false"/>
          <w:smallCaps w:val="false"/>
          <w:strike w:val="false"/>
          <w:dstrike w:val="false"/>
          <w:sz w:val="22"/>
          <w:effect w:val="none"/>
        </w:rPr>
      </w:pPr>
      <w:r>
        <w:rPr>
          <w:color w:val="000000"/>
          <w:u w:val="none"/>
        </w:rPr>
      </w:r>
    </w:p>
    <w:p>
      <w:pPr>
        <w:pStyle w:val="TextBody"/>
        <w:jc w:val="both"/>
        <w:rPr>
          <w:color w:val="000000"/>
          <w:u w:val="none"/>
        </w:rPr>
      </w:pPr>
      <w:bookmarkStart w:id="2" w:name="docs-internal-guid-67b8dd17-7fff-e3db-bf"/>
      <w:bookmarkEnd w:id="2"/>
      <w:r>
        <w:rPr>
          <w:rFonts w:ascii="Arial" w:hAnsi="Arial"/>
          <w:b w:val="false"/>
          <w:i w:val="false"/>
          <w:caps w:val="false"/>
          <w:smallCaps w:val="false"/>
          <w:strike w:val="false"/>
          <w:dstrike w:val="false"/>
          <w:color w:val="000000"/>
          <w:sz w:val="22"/>
          <w:u w:val="none"/>
          <w:effect w:val="none"/>
        </w:rPr>
        <w:t>Για 6η χρονιά φέτος διεξάγεται το διήμερο Συνέδριο «</w:t>
      </w:r>
      <w:hyperlink r:id="rId3">
        <w:r>
          <w:rPr>
            <w:rStyle w:val="InternetLink"/>
            <w:rFonts w:ascii="Arial" w:hAnsi="Arial"/>
            <w:b w:val="false"/>
            <w:i w:val="false"/>
            <w:caps w:val="false"/>
            <w:smallCaps w:val="false"/>
            <w:strike w:val="false"/>
            <w:dstrike w:val="false"/>
            <w:color w:val="1155CC"/>
            <w:sz w:val="22"/>
            <w:u w:val="single"/>
            <w:effect w:val="none"/>
          </w:rPr>
          <w:t>ICT Security World</w:t>
        </w:r>
      </w:hyperlink>
      <w:r>
        <w:rPr>
          <w:rFonts w:ascii="Arial" w:hAnsi="Arial"/>
          <w:b w:val="false"/>
          <w:i w:val="false"/>
          <w:caps w:val="false"/>
          <w:smallCaps w:val="false"/>
          <w:strike w:val="false"/>
          <w:dstrike w:val="false"/>
          <w:color w:val="000000"/>
          <w:sz w:val="22"/>
          <w:u w:val="none"/>
          <w:effect w:val="none"/>
        </w:rPr>
        <w:t xml:space="preserve">», το οποίο αυτή τη φορά πραγματοποιείται διαδικτυακά </w:t>
      </w:r>
      <w:r>
        <w:rPr>
          <w:rFonts w:ascii="Arial" w:hAnsi="Arial"/>
          <w:b/>
          <w:i w:val="false"/>
          <w:caps w:val="false"/>
          <w:smallCaps w:val="false"/>
          <w:strike w:val="false"/>
          <w:dstrike w:val="false"/>
          <w:color w:val="000000"/>
          <w:sz w:val="22"/>
          <w:u w:val="none"/>
          <w:effect w:val="none"/>
        </w:rPr>
        <w:t xml:space="preserve">την Τετάρτη 9 και την Πέμπτη 10 Δεκεμβρίου. </w:t>
      </w:r>
      <w:r>
        <w:rPr>
          <w:rFonts w:ascii="Arial" w:hAnsi="Arial"/>
          <w:b w:val="false"/>
          <w:i w:val="false"/>
          <w:caps w:val="false"/>
          <w:smallCaps w:val="false"/>
          <w:strike w:val="false"/>
          <w:dstrike w:val="false"/>
          <w:color w:val="000000"/>
          <w:sz w:val="22"/>
          <w:u w:val="none"/>
          <w:effect w:val="none"/>
        </w:rPr>
        <w:t xml:space="preserve">Ο βασικός θεματικός άξονας του φετινού συνεδρίου είναι </w:t>
      </w:r>
      <w:r>
        <w:rPr>
          <w:rFonts w:ascii="Arial" w:hAnsi="Arial"/>
          <w:b/>
          <w:i w:val="false"/>
          <w:caps w:val="false"/>
          <w:smallCaps w:val="false"/>
          <w:strike w:val="false"/>
          <w:dstrike w:val="false"/>
          <w:color w:val="000000"/>
          <w:sz w:val="22"/>
          <w:u w:val="none"/>
          <w:effect w:val="none"/>
        </w:rPr>
        <w:t>«Ψηφιακή Ασφάλεια και Προστασία Δεδομένων εν μέσω πανδημίας του COVID-19»</w:t>
      </w:r>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Το φετινό συνέδριο, θα επικεντρωθεί θεματολογικά στις εξής κατευθύνσεις:</w:t>
      </w:r>
    </w:p>
    <w:p>
      <w:pPr>
        <w:pStyle w:val="TextBody"/>
        <w:rPr/>
      </w:pPr>
      <w:r>
        <w:rPr/>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στην </w:t>
      </w:r>
      <w:r>
        <w:rPr>
          <w:rFonts w:ascii="Arial" w:hAnsi="Arial"/>
          <w:b/>
          <w:i w:val="false"/>
          <w:caps w:val="false"/>
          <w:smallCaps w:val="false"/>
          <w:strike w:val="false"/>
          <w:dstrike w:val="false"/>
          <w:color w:val="000000"/>
          <w:sz w:val="22"/>
          <w:u w:val="none"/>
          <w:effect w:val="none"/>
        </w:rPr>
        <w:t>ασφαλή χρήση κρίσιμων υποδομών και υπηρεσιών cloud</w:t>
      </w:r>
      <w:r>
        <w:rPr>
          <w:rFonts w:ascii="Arial" w:hAnsi="Arial"/>
          <w:b w:val="false"/>
          <w:i w:val="false"/>
          <w:caps w:val="false"/>
          <w:smallCaps w:val="false"/>
          <w:strike w:val="false"/>
          <w:dstrike w:val="false"/>
          <w:color w:val="000000"/>
          <w:sz w:val="22"/>
          <w:u w:val="none"/>
          <w:effect w:val="none"/>
        </w:rPr>
        <w:t>, οι οποίες υποστηρίζουν ήδη την λειτουργία σημαντικών εγκαταστάσεων του ιδιωτικού, τραπεζικού και δημοσίου τομέα.</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στις </w:t>
      </w:r>
      <w:r>
        <w:rPr>
          <w:rFonts w:ascii="Arial" w:hAnsi="Arial"/>
          <w:b/>
          <w:i w:val="false"/>
          <w:caps w:val="false"/>
          <w:smallCaps w:val="false"/>
          <w:strike w:val="false"/>
          <w:dstrike w:val="false"/>
          <w:color w:val="000000"/>
          <w:sz w:val="22"/>
          <w:u w:val="none"/>
          <w:effect w:val="none"/>
        </w:rPr>
        <w:t>σημαντικές αλλαγές στην λειτουργία Επιχειρήσεων και Φορέων εν μέσω κλιμάκωσης της πανδημίας του COVID-19</w:t>
      </w:r>
      <w:r>
        <w:rPr>
          <w:rFonts w:ascii="Arial" w:hAnsi="Arial"/>
          <w:b w:val="false"/>
          <w:i w:val="false"/>
          <w:caps w:val="false"/>
          <w:smallCaps w:val="false"/>
          <w:strike w:val="false"/>
          <w:dstrike w:val="false"/>
          <w:color w:val="000000"/>
          <w:sz w:val="22"/>
          <w:u w:val="none"/>
          <w:effect w:val="none"/>
        </w:rPr>
        <w:t xml:space="preserve"> και την ανάγκη νέων κανόνων στην ασφαλή λειτουργία Επιχειρήσεων και Φορέων.</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στην </w:t>
      </w:r>
      <w:r>
        <w:rPr>
          <w:rFonts w:ascii="Arial" w:hAnsi="Arial"/>
          <w:b/>
          <w:i w:val="false"/>
          <w:caps w:val="false"/>
          <w:smallCaps w:val="false"/>
          <w:strike w:val="false"/>
          <w:dstrike w:val="false"/>
          <w:color w:val="000000"/>
          <w:sz w:val="22"/>
          <w:u w:val="none"/>
          <w:effect w:val="none"/>
        </w:rPr>
        <w:t>αξιοποίηση κλασικών εφαρμογών στην αυτοματοποίηση εργασιών γραφείου</w:t>
      </w:r>
      <w:r>
        <w:rPr>
          <w:rFonts w:ascii="Arial" w:hAnsi="Arial"/>
          <w:b w:val="false"/>
          <w:i w:val="false"/>
          <w:caps w:val="false"/>
          <w:smallCaps w:val="false"/>
          <w:strike w:val="false"/>
          <w:dstrike w:val="false"/>
          <w:color w:val="000000"/>
          <w:sz w:val="22"/>
          <w:u w:val="none"/>
          <w:effect w:val="none"/>
        </w:rPr>
        <w:t>, όπως οι  ψηφιακές υπογραφές, η ασφαλή διακίνηση εγγράφων, καθώς και στην αναγκαιότητα ψηφιακής «θωράκισης».</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στις </w:t>
      </w:r>
      <w:r>
        <w:rPr>
          <w:rFonts w:ascii="Arial" w:hAnsi="Arial"/>
          <w:b/>
          <w:i w:val="false"/>
          <w:caps w:val="false"/>
          <w:smallCaps w:val="false"/>
          <w:strike w:val="false"/>
          <w:dstrike w:val="false"/>
          <w:color w:val="000000"/>
          <w:sz w:val="22"/>
          <w:u w:val="none"/>
          <w:effect w:val="none"/>
        </w:rPr>
        <w:t>Στρατηγικές, Τεχνολογίες, Μεθοδολογίες, στα προϊόντα και υπηρεσίες Ψηφιακής Ασφάλειας</w:t>
      </w:r>
      <w:r>
        <w:rPr>
          <w:rFonts w:ascii="Arial" w:hAnsi="Arial"/>
          <w:b w:val="false"/>
          <w:i w:val="false"/>
          <w:caps w:val="false"/>
          <w:smallCaps w:val="false"/>
          <w:strike w:val="false"/>
          <w:dstrike w:val="false"/>
          <w:color w:val="000000"/>
          <w:sz w:val="22"/>
          <w:u w:val="none"/>
          <w:effect w:val="none"/>
        </w:rPr>
        <w:t xml:space="preserve"> που αξιοποιούνται προκειμένου να είναι ασφαλή τα Ψηφιακά Συστήματα Πληροφορικής και Επικοινωνιών.</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στα μέχρι σήμερα αποτελέσματα στην εφαρμογή του </w:t>
      </w:r>
      <w:r>
        <w:rPr>
          <w:rFonts w:ascii="Arial" w:hAnsi="Arial"/>
          <w:b/>
          <w:i w:val="false"/>
          <w:caps w:val="false"/>
          <w:smallCaps w:val="false"/>
          <w:strike w:val="false"/>
          <w:dstrike w:val="false"/>
          <w:color w:val="000000"/>
          <w:sz w:val="22"/>
          <w:u w:val="none"/>
          <w:effect w:val="none"/>
        </w:rPr>
        <w:t>Ευρωπαϊκού Κανονισμού General Data Protection Regulation</w:t>
      </w:r>
      <w:r>
        <w:rPr>
          <w:rFonts w:ascii="Arial" w:hAnsi="Arial"/>
          <w:b w:val="false"/>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GDPR</w:t>
      </w:r>
      <w:r>
        <w:rPr>
          <w:rFonts w:ascii="Arial" w:hAnsi="Arial"/>
          <w:b w:val="false"/>
          <w:i w:val="false"/>
          <w:caps w:val="false"/>
          <w:smallCaps w:val="false"/>
          <w:strike w:val="false"/>
          <w:dstrike w:val="false"/>
          <w:color w:val="000000"/>
          <w:sz w:val="22"/>
          <w:u w:val="none"/>
          <w:effect w:val="none"/>
        </w:rPr>
        <w:t>) σε Επιχειρήσεις, Τράπεζες, Φορείς, Δημόσιο τομέα.</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Στις </w:t>
      </w:r>
      <w:r>
        <w:rPr>
          <w:rFonts w:ascii="Arial" w:hAnsi="Arial"/>
          <w:b/>
          <w:i w:val="false"/>
          <w:caps w:val="false"/>
          <w:smallCaps w:val="false"/>
          <w:strike w:val="false"/>
          <w:dstrike w:val="false"/>
          <w:color w:val="000000"/>
          <w:sz w:val="22"/>
          <w:u w:val="none"/>
          <w:effect w:val="none"/>
        </w:rPr>
        <w:t>Στρατηγικές ΚυβερνοΑσφάλειας</w:t>
      </w:r>
      <w:r>
        <w:rPr>
          <w:rFonts w:ascii="Arial" w:hAnsi="Arial"/>
          <w:b w:val="false"/>
          <w:i w:val="false"/>
          <w:caps w:val="false"/>
          <w:smallCaps w:val="false"/>
          <w:strike w:val="false"/>
          <w:dstrike w:val="false"/>
          <w:color w:val="000000"/>
          <w:sz w:val="22"/>
          <w:u w:val="none"/>
          <w:effect w:val="none"/>
        </w:rPr>
        <w:t xml:space="preserve">, οι οποίες ενισχύουν το </w:t>
      </w:r>
      <w:r>
        <w:rPr>
          <w:rFonts w:ascii="Arial" w:hAnsi="Arial"/>
          <w:b/>
          <w:i w:val="false"/>
          <w:caps w:val="false"/>
          <w:smallCaps w:val="false"/>
          <w:strike w:val="false"/>
          <w:dstrike w:val="false"/>
          <w:color w:val="000000"/>
          <w:sz w:val="22"/>
          <w:u w:val="none"/>
          <w:effect w:val="none"/>
        </w:rPr>
        <w:t>επίπεδο και την αντοχή των δομών</w:t>
      </w:r>
      <w:r>
        <w:rPr>
          <w:rFonts w:ascii="Arial" w:hAnsi="Arial"/>
          <w:b w:val="false"/>
          <w:i w:val="false"/>
          <w:caps w:val="false"/>
          <w:smallCaps w:val="false"/>
          <w:strike w:val="false"/>
          <w:dstrike w:val="false"/>
          <w:color w:val="000000"/>
          <w:sz w:val="22"/>
          <w:u w:val="none"/>
          <w:effect w:val="none"/>
        </w:rPr>
        <w:t xml:space="preserve"> και των εσωτερικών διαδικασιών Φορέων, Επιχειρήσεων και Οργανισμών.</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Στις σχέσεις της διαχείρισης κινδύνων</w:t>
      </w:r>
      <w:r>
        <w:rPr>
          <w:rFonts w:ascii="Arial" w:hAnsi="Arial"/>
          <w:b w:val="false"/>
          <w:i w:val="false"/>
          <w:caps w:val="false"/>
          <w:smallCaps w:val="false"/>
          <w:strike w:val="false"/>
          <w:dstrike w:val="false"/>
          <w:color w:val="000000"/>
          <w:sz w:val="22"/>
          <w:u w:val="none"/>
          <w:effect w:val="none"/>
        </w:rPr>
        <w:t xml:space="preserve"> και της εναρμόνισής τους με τους επιχειρησιακούς στόχους για την διασφάλιση των επίτευξη τους.</w:t>
      </w:r>
    </w:p>
    <w:p>
      <w:pPr>
        <w:pStyle w:val="TextBody"/>
        <w:numPr>
          <w:ilvl w:val="0"/>
          <w:numId w:val="3"/>
        </w:numPr>
        <w:tabs>
          <w:tab w:val="left" w:pos="0" w:leader="none"/>
        </w:tabs>
        <w:bidi w:val="0"/>
        <w:spacing w:lineRule="auto" w:line="331" w:before="0" w:after="240"/>
        <w:ind w:left="707" w:hanging="283"/>
        <w:rPr>
          <w:rFonts w:ascii="Arial" w:hAnsi="Arial"/>
          <w:b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Στην ανάγκη επαρκούς ενημέρωσης</w:t>
      </w:r>
      <w:r>
        <w:rPr>
          <w:rFonts w:ascii="Arial" w:hAnsi="Arial"/>
          <w:b w:val="false"/>
          <w:i w:val="false"/>
          <w:caps w:val="false"/>
          <w:smallCaps w:val="false"/>
          <w:strike w:val="false"/>
          <w:dstrike w:val="false"/>
          <w:color w:val="000000"/>
          <w:sz w:val="22"/>
          <w:u w:val="none"/>
          <w:effect w:val="none"/>
        </w:rPr>
        <w:t xml:space="preserve"> των Στελεχών και των Διοικήσεων . για τη διαχείριση ψηφιακών των κινδύνων και των επιπτώσεών τους και τις εναλλακτικές διαδικασίες για την αναπλήρωση των απωλειών.</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Ο Οργανισμός Ανοιχτών Τεχνολογιών (</w:t>
      </w:r>
      <w:hyperlink r:id="rId4">
        <w:r>
          <w:rPr>
            <w:rStyle w:val="InternetLink"/>
            <w:rFonts w:ascii="Arial" w:hAnsi="Arial"/>
            <w:b w:val="false"/>
            <w:i w:val="false"/>
            <w:caps w:val="false"/>
            <w:smallCaps w:val="false"/>
            <w:strike w:val="false"/>
            <w:dstrike w:val="false"/>
            <w:color w:val="1155CC"/>
            <w:sz w:val="22"/>
            <w:u w:val="single"/>
            <w:effect w:val="none"/>
          </w:rPr>
          <w:t>ΕΕΛΛΑΚ</w:t>
        </w:r>
      </w:hyperlink>
      <w:r>
        <w:rPr>
          <w:rFonts w:ascii="Arial" w:hAnsi="Arial"/>
          <w:b w:val="false"/>
          <w:i w:val="false"/>
          <w:caps w:val="false"/>
          <w:smallCaps w:val="false"/>
          <w:strike w:val="false"/>
          <w:dstrike w:val="false"/>
          <w:color w:val="000000"/>
          <w:sz w:val="22"/>
          <w:u w:val="none"/>
          <w:effect w:val="none"/>
        </w:rPr>
        <w:t xml:space="preserve">) συμμετέχει στο 6ο ICT Security World με εισήγηση από τον Επίκουρο καθηγητή του Πανεπιστημίου Θεσσαλίας και μέλος του Διοικητικού Συμβουλίου της ΕΕΛΛΑΚ, υπεύθυνο για Ιδιωτικότητα και Ασφάλεια, </w:t>
      </w:r>
      <w:r>
        <w:rPr>
          <w:rFonts w:ascii="Arial" w:hAnsi="Arial"/>
          <w:b/>
          <w:i w:val="false"/>
          <w:caps w:val="false"/>
          <w:smallCaps w:val="false"/>
          <w:strike w:val="false"/>
          <w:dstrike w:val="false"/>
          <w:color w:val="000000"/>
          <w:sz w:val="22"/>
          <w:u w:val="none"/>
          <w:effect w:val="none"/>
        </w:rPr>
        <w:t>Δρ. Βασίλη Βλάχο</w:t>
      </w:r>
      <w:r>
        <w:rPr>
          <w:rFonts w:ascii="Arial" w:hAnsi="Arial"/>
          <w:b w:val="false"/>
          <w:i w:val="false"/>
          <w:caps w:val="false"/>
          <w:smallCaps w:val="false"/>
          <w:strike w:val="false"/>
          <w:dstrike w:val="false"/>
          <w:color w:val="000000"/>
          <w:sz w:val="22"/>
          <w:u w:val="none"/>
          <w:effect w:val="none"/>
        </w:rPr>
        <w:t xml:space="preserve">. Η παρουσίαση του κ. Βλάχου με τίτλο </w:t>
      </w:r>
      <w:r>
        <w:rPr>
          <w:rFonts w:ascii="Arial" w:hAnsi="Arial"/>
          <w:b/>
          <w:i w:val="false"/>
          <w:caps w:val="false"/>
          <w:smallCaps w:val="false"/>
          <w:strike w:val="false"/>
          <w:dstrike w:val="false"/>
          <w:color w:val="000000"/>
          <w:sz w:val="22"/>
          <w:u w:val="none"/>
          <w:effect w:val="none"/>
        </w:rPr>
        <w:t>"Iομορφικό λογισμικό: Μαθήματα για την αντιμετώπιση του από τον COVID19"</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έχει ενταχθεί στη θεματική ενότητα “</w:t>
      </w:r>
      <w:r>
        <w:rPr>
          <w:rFonts w:ascii="Arial" w:hAnsi="Arial"/>
          <w:b/>
          <w:i w:val="false"/>
          <w:caps w:val="false"/>
          <w:smallCaps w:val="false"/>
          <w:strike w:val="false"/>
          <w:dstrike w:val="false"/>
          <w:color w:val="000000"/>
          <w:sz w:val="22"/>
          <w:u w:val="none"/>
          <w:effect w:val="none"/>
        </w:rPr>
        <w:t>Οι νέοι ψηφιακοί κίνδυνοι για την ασφάλεια των πληροφοριακών και τηλεπικοινωνιακών συστημάτων</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και θα πραγματοποιηθεί την </w:t>
      </w:r>
      <w:r>
        <w:rPr>
          <w:rFonts w:ascii="Arial" w:hAnsi="Arial"/>
          <w:b/>
          <w:i w:val="false"/>
          <w:caps w:val="false"/>
          <w:smallCaps w:val="false"/>
          <w:strike w:val="false"/>
          <w:dstrike w:val="false"/>
          <w:color w:val="000000"/>
          <w:sz w:val="22"/>
          <w:u w:val="none"/>
          <w:effect w:val="none"/>
        </w:rPr>
        <w:t>Πέμπτη 10 Δεκεμβρίου, μεταξύ 13:30 – 14:30.</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Δείτε όλο το πρόγραμμα του συνεδρίου </w:t>
      </w:r>
      <w:hyperlink r:id="rId5">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Normal"/>
        <w:jc w:val="both"/>
        <w:rPr>
          <w:rFonts w:ascii="Arial" w:hAnsi="Arial"/>
          <w:b/>
          <w:i w:val="false"/>
          <w:caps w:val="false"/>
          <w:smallCaps w:val="false"/>
          <w:strike w:val="false"/>
          <w:dstrike w:val="false"/>
          <w:sz w:val="22"/>
          <w:effect w:val="none"/>
        </w:rPr>
      </w:pPr>
      <w:r>
        <w:rPr>
          <w:color w:val="000000"/>
          <w:u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0"/>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enter" w:pos="4819" w:leader="none"/>
        <w:tab w:val="right" w:pos="9638" w:leader="none"/>
      </w:tabs>
    </w:pPr>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ctsecurity.e-expo.gr/" TargetMode="External"/><Relationship Id="rId4" Type="http://schemas.openxmlformats.org/officeDocument/2006/relationships/hyperlink" Target="https://eellak.ellak.gr/" TargetMode="External"/><Relationship Id="rId5" Type="http://schemas.openxmlformats.org/officeDocument/2006/relationships/hyperlink" Target="https://eellak.ellak.gr/wp-content/uploads/sites/23/2020/12/&#928;&#961;&#972;&#947;&#961;&#945;&#956;&#956;&#945;-6&#959;&#965;-ICT-Security-World.pdf"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LibreOffice/6.0.7.3$Linux_X86_64 LibreOffice_project/00m0$Build-3</Application>
  <Pages>2</Pages>
  <Words>524</Words>
  <Characters>3395</Characters>
  <CharactersWithSpaces>3935</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2020-12-09T13:52:35Z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