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 xml:space="preserve">Πέμπτη </w:t>
      </w:r>
      <w:r>
        <w:rPr>
          <w:rFonts w:cs="Arial" w:ascii="Arial" w:hAnsi="Arial"/>
          <w:b w:val="false"/>
          <w:i w:val="false"/>
          <w:caps w:val="false"/>
          <w:smallCaps w:val="false"/>
          <w:strike w:val="false"/>
          <w:dstrike w:val="false"/>
          <w:color w:val="000000"/>
          <w:sz w:val="22"/>
          <w:szCs w:val="22"/>
          <w:u w:val="none"/>
          <w:effect w:val="none"/>
        </w:rPr>
        <w:t>15</w:t>
      </w:r>
      <w:r>
        <w:rPr>
          <w:rFonts w:cs="Arial" w:ascii="Arial" w:hAnsi="Arial"/>
          <w:b w:val="false"/>
          <w:i w:val="false"/>
          <w:caps w:val="false"/>
          <w:smallCaps w:val="false"/>
          <w:strike w:val="false"/>
          <w:dstrike w:val="false"/>
          <w:color w:val="000000"/>
          <w:sz w:val="22"/>
          <w:szCs w:val="22"/>
          <w:u w:val="none"/>
          <w:effect w:val="none"/>
        </w:rPr>
        <w:t xml:space="preserve"> Απριλίου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2"/>
          <w:szCs w:val="22"/>
          <w:u w:val="none"/>
          <w:effect w:val="none"/>
        </w:rPr>
        <w:t xml:space="preserve">Ξεκίνησε ο 3ος κύκλος Μαθημάτων για το Libre Office από τον Οργανισμό Ανοιχτών </w:t>
      </w:r>
    </w:p>
    <w:p>
      <w:pPr>
        <w:pStyle w:val="Normal"/>
        <w:bidi w:val="0"/>
        <w:spacing w:lineRule="auto" w:line="331" w:before="0" w:after="0"/>
        <w:jc w:val="center"/>
        <w:rPr>
          <w:rFonts w:ascii="Arial" w:hAnsi="Arial"/>
          <w:b/>
          <w:i w:val="false"/>
          <w:caps w:val="false"/>
          <w:smallCaps w:val="false"/>
          <w:strike w:val="false"/>
          <w:dstrike w:val="false"/>
          <w:color w:val="000000"/>
          <w:sz w:val="22"/>
          <w:szCs w:val="22"/>
          <w:u w:val="none"/>
          <w:effect w:val="none"/>
        </w:rPr>
      </w:pPr>
      <w:r>
        <w:rPr>
          <w:rFonts w:ascii="Arial" w:hAnsi="Arial"/>
          <w:b/>
          <w:i w:val="false"/>
          <w:caps w:val="false"/>
          <w:smallCaps w:val="false"/>
          <w:strike w:val="false"/>
          <w:dstrike w:val="false"/>
          <w:color w:val="000000"/>
          <w:sz w:val="22"/>
          <w:szCs w:val="22"/>
          <w:u w:val="none"/>
          <w:effect w:val="none"/>
        </w:rPr>
        <w:t>Τεχνολογιών</w:t>
      </w:r>
    </w:p>
    <w:p>
      <w:pPr>
        <w:pStyle w:val="TextBody"/>
        <w:bidi w:val="0"/>
        <w:spacing w:lineRule="auto" w:line="331" w:before="0" w:after="0"/>
        <w:jc w:val="center"/>
        <w:rPr/>
      </w:pPr>
      <w:r>
        <w:rPr/>
      </w:r>
    </w:p>
    <w:p>
      <w:pPr>
        <w:pStyle w:val="TextBody"/>
        <w:bidi w:val="0"/>
        <w:spacing w:lineRule="auto" w:line="276" w:before="0" w:after="0"/>
        <w:jc w:val="both"/>
        <w:rPr/>
      </w:pPr>
      <w:r>
        <w:rPr>
          <w:rFonts w:ascii="ARIAL" w:hAnsi="ARIAL"/>
          <w:b w:val="false"/>
          <w:i w:val="false"/>
          <w:caps w:val="false"/>
          <w:smallCaps w:val="false"/>
          <w:strike w:val="false"/>
          <w:dstrike w:val="false"/>
          <w:color w:val="000000"/>
          <w:sz w:val="22"/>
          <w:szCs w:val="22"/>
          <w:u w:val="none"/>
          <w:effect w:val="none"/>
          <w:lang w:val="el-GR"/>
        </w:rPr>
        <w:t xml:space="preserve">Τη Δευτέρα, 12 Απριλίου, σε συνέχεια του </w:t>
      </w:r>
      <w:hyperlink r:id="rId3">
        <w:r>
          <w:rPr>
            <w:rStyle w:val="InternetLink"/>
            <w:rFonts w:ascii="ARIAL" w:hAnsi="ARIAL"/>
            <w:b w:val="false"/>
            <w:i w:val="false"/>
            <w:caps w:val="false"/>
            <w:smallCaps w:val="false"/>
            <w:strike w:val="false"/>
            <w:dstrike w:val="false"/>
            <w:color w:val="000000"/>
            <w:sz w:val="22"/>
            <w:szCs w:val="22"/>
            <w:u w:val="none"/>
            <w:effect w:val="none"/>
            <w:lang w:val="el-GR"/>
          </w:rPr>
          <w:t>καλέσματος για εγγραφές στα ανοιχτά μαθήματα για την χρήση του LibreOffice</w:t>
        </w:r>
      </w:hyperlink>
      <w:r>
        <w:rPr>
          <w:rFonts w:ascii="ARIAL" w:hAnsi="ARIAL"/>
          <w:b w:val="false"/>
          <w:i w:val="false"/>
          <w:caps w:val="false"/>
          <w:smallCaps w:val="false"/>
          <w:strike w:val="false"/>
          <w:dstrike w:val="false"/>
          <w:color w:val="000000"/>
          <w:sz w:val="22"/>
          <w:szCs w:val="22"/>
          <w:u w:val="none"/>
          <w:effect w:val="none"/>
          <w:lang w:val="el-GR"/>
        </w:rPr>
        <w:t>, ξεκίνησε ο 3ος κύκλος των ανοιχτών διαδικτυακών μαθημάτων “</w:t>
      </w:r>
      <w:hyperlink r:id="rId4">
        <w:r>
          <w:rPr>
            <w:rStyle w:val="InternetLink"/>
            <w:rFonts w:ascii="ARIAL" w:hAnsi="ARIAL"/>
            <w:b w:val="false"/>
            <w:i w:val="false"/>
            <w:caps w:val="false"/>
            <w:smallCaps w:val="false"/>
            <w:strike w:val="false"/>
            <w:dstrike w:val="false"/>
            <w:color w:val="000000"/>
            <w:sz w:val="22"/>
            <w:szCs w:val="22"/>
            <w:u w:val="none"/>
            <w:effect w:val="none"/>
            <w:lang w:val="el-GR"/>
          </w:rPr>
          <w:t>Χρήση της σουίτας εφαρμογών γραφείου του LibreOffice”</w:t>
        </w:r>
      </w:hyperlink>
      <w:r>
        <w:rPr>
          <w:rFonts w:ascii="ARIAL" w:hAnsi="ARIAL"/>
          <w:b w:val="false"/>
          <w:i w:val="false"/>
          <w:caps w:val="false"/>
          <w:smallCaps w:val="false"/>
          <w:strike w:val="false"/>
          <w:dstrike w:val="false"/>
          <w:color w:val="000000"/>
          <w:sz w:val="22"/>
          <w:szCs w:val="22"/>
          <w:u w:val="none"/>
          <w:effect w:val="none"/>
          <w:lang w:val="el-GR"/>
        </w:rPr>
        <w:t xml:space="preserve"> μέσω του </w:t>
      </w:r>
      <w:hyperlink r:id="rId5">
        <w:r>
          <w:rPr>
            <w:rStyle w:val="InternetLink"/>
            <w:rFonts w:ascii="ARIAL" w:hAnsi="ARIAL"/>
            <w:b w:val="false"/>
            <w:i w:val="false"/>
            <w:caps w:val="false"/>
            <w:smallCaps w:val="false"/>
            <w:strike w:val="false"/>
            <w:dstrike w:val="false"/>
            <w:color w:val="000000"/>
            <w:sz w:val="22"/>
            <w:szCs w:val="22"/>
            <w:u w:val="none"/>
            <w:effect w:val="none"/>
            <w:lang w:val="el-GR"/>
          </w:rPr>
          <w:t>elearn.ellak.gr</w:t>
        </w:r>
      </w:hyperlink>
      <w:r>
        <w:rPr>
          <w:rFonts w:ascii="ARIAL" w:hAnsi="ARIAL"/>
          <w:b w:val="false"/>
          <w:i w:val="false"/>
          <w:caps w:val="false"/>
          <w:smallCaps w:val="false"/>
          <w:strike w:val="false"/>
          <w:dstrike w:val="false"/>
          <w:color w:val="000000"/>
          <w:sz w:val="22"/>
          <w:szCs w:val="22"/>
          <w:u w:val="none"/>
          <w:effect w:val="none"/>
          <w:lang w:val="el-GR"/>
        </w:rPr>
        <w:t>. Η συμμετοχή στα ανοιχτά μαθήματα είναι δωρεάν και η διάρκειά τους 3 μήνες ενώ στους συμμετέχοντες που θα ολοκληρώσουν το μάθημα θα δοθούν βεβαιώσεις παρακολούθησης.</w:t>
      </w:r>
    </w:p>
    <w:p>
      <w:pPr>
        <w:pStyle w:val="TextBody"/>
        <w:spacing w:lineRule="auto" w:line="276"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sz w:val="22"/>
          <w:szCs w:val="22"/>
        </w:rPr>
        <w:t>Στο μάθημα του 3ου κύκλου δήλωσαν συμμετοχή 270 άτομα. Έως σήμερα έχουν ολοκληρωθεί άλλοι 2 κύκλοι στους οποίους είχαν εγγραφεί 250 άτομα από τα οποία ολοκλήρωσαν επιτυχώς το μάθημα και έλαβαν πιστοποιητικό επιτυχούς παρακολούθησης 50 συμμετέχοντες.</w:t>
      </w:r>
    </w:p>
    <w:p>
      <w:pPr>
        <w:pStyle w:val="TextBody"/>
        <w:spacing w:lineRule="auto" w:line="240" w:before="0" w:after="0"/>
        <w:jc w:val="both"/>
        <w:rPr>
          <w:rFonts w:ascii="ARIAL" w:hAnsi="ARIAL"/>
          <w:sz w:val="22"/>
          <w:szCs w:val="22"/>
        </w:rPr>
      </w:pPr>
      <w:r>
        <w:rPr>
          <w:rFonts w:ascii="ARIAL" w:hAnsi="ARIAL"/>
          <w:sz w:val="22"/>
          <w:szCs w:val="22"/>
        </w:rPr>
      </w:r>
    </w:p>
    <w:p>
      <w:pPr>
        <w:pStyle w:val="Heading4"/>
        <w:numPr>
          <w:ilvl w:val="3"/>
          <w:numId w:val="1"/>
        </w:numPr>
        <w:spacing w:before="200" w:after="283"/>
        <w:ind w:left="0" w:right="0" w:hanging="0"/>
        <w:jc w:val="both"/>
        <w:rPr/>
      </w:pPr>
      <w:r>
        <w:rPr>
          <w:rStyle w:val="StrongEmphasis"/>
          <w:rFonts w:ascii="ARIAL" w:hAnsi="ARIAL"/>
          <w:i w:val="false"/>
          <w:iCs w:val="false"/>
          <w:color w:val="000000"/>
          <w:sz w:val="22"/>
          <w:szCs w:val="22"/>
        </w:rPr>
        <w:t>Το μάθημα</w:t>
      </w:r>
    </w:p>
    <w:p>
      <w:pPr>
        <w:pStyle w:val="TextBody"/>
        <w:spacing w:lineRule="auto" w:line="276"/>
        <w:rPr/>
      </w:pPr>
      <w:r>
        <w:rPr>
          <w:rFonts w:ascii="ARIAL" w:hAnsi="ARIAL"/>
          <w:sz w:val="22"/>
          <w:szCs w:val="22"/>
        </w:rPr>
        <w:t xml:space="preserve">Το μάθημα χωρίζεται σε 16 ενότητες (units), συνολικής διάρκεια 40 ωρών, οι οποίες καλύπτουν όλα τα εργαλεία του </w:t>
      </w:r>
      <w:hyperlink r:id="rId6">
        <w:r>
          <w:rPr>
            <w:rStyle w:val="StrongEmphasis"/>
            <w:rFonts w:ascii="ARIAL" w:hAnsi="ARIAL"/>
            <w:sz w:val="22"/>
            <w:szCs w:val="22"/>
          </w:rPr>
          <w:t>LibreOffice</w:t>
        </w:r>
      </w:hyperlink>
      <w:r>
        <w:rPr>
          <w:rFonts w:ascii="ARIAL" w:hAnsi="ARIAL"/>
          <w:sz w:val="22"/>
          <w:szCs w:val="22"/>
        </w:rPr>
        <w:t xml:space="preserve"> (Writer, Calc, Impress, Draw, Base) και στοχεύουν σε μια βασική απόκτηση γνώσεων της χρήσης της δημοφιλούς πλατφόρμας εφαρμογών γραφείου.</w:t>
      </w:r>
    </w:p>
    <w:p>
      <w:pPr>
        <w:pStyle w:val="TextBody"/>
        <w:spacing w:lineRule="auto" w:line="276"/>
        <w:rPr>
          <w:rFonts w:ascii="ARIAL" w:hAnsi="ARIAL"/>
          <w:sz w:val="22"/>
          <w:szCs w:val="22"/>
        </w:rPr>
      </w:pPr>
      <w:r>
        <w:rPr>
          <w:rFonts w:ascii="ARIAL" w:hAnsi="ARIAL"/>
          <w:sz w:val="22"/>
          <w:szCs w:val="22"/>
        </w:rPr>
        <w:t>Πρόκειται για τη δημοφιλέστερη ελεύθερη εφαρμογή ανοιχτού κώδικα, που χρησιμοποιείται εναλλακτικά στη θέση άλλων πακέτων κλειστού κώδικα.</w:t>
      </w:r>
    </w:p>
    <w:p>
      <w:pPr>
        <w:pStyle w:val="TextBody"/>
        <w:spacing w:lineRule="auto" w:line="276"/>
        <w:rPr>
          <w:rFonts w:ascii="ARIAL" w:hAnsi="ARIAL"/>
          <w:sz w:val="22"/>
          <w:szCs w:val="22"/>
        </w:rPr>
      </w:pPr>
      <w:r>
        <w:rPr>
          <w:rFonts w:ascii="ARIAL" w:hAnsi="ARIAL"/>
          <w:sz w:val="22"/>
          <w:szCs w:val="22"/>
        </w:rPr>
        <w:t>Με το LibreOffice μπορούν να διεκπεραιωθούν κάθε είδους καθημερινές εργασίες γραφείου αναγκαίες για την επαγγελματική, αλλά και για την ιδιωτική δραστηριότητα, όπως το γράψιμο / η επεξεργασία κειμένου, η εκτέλεση υπολογισμών σε πίνακες / υπολογιστικά φύλλα, η σχεδίαση εντύπων, η διαχείριση δεδομένων, η παρουσίαση.</w:t>
      </w:r>
    </w:p>
    <w:p>
      <w:pPr>
        <w:pStyle w:val="TextBody"/>
        <w:spacing w:lineRule="auto" w:line="360"/>
        <w:rPr>
          <w:rFonts w:ascii="ARIAL" w:hAnsi="ARIAL"/>
          <w:sz w:val="22"/>
          <w:szCs w:val="22"/>
        </w:rPr>
      </w:pPr>
      <w:r>
        <w:rPr>
          <w:rFonts w:ascii="ARIAL" w:hAnsi="ARIAL"/>
          <w:sz w:val="22"/>
          <w:szCs w:val="22"/>
        </w:rPr>
      </w:r>
    </w:p>
    <w:p>
      <w:pPr>
        <w:pStyle w:val="TextBody"/>
        <w:rPr/>
      </w:pPr>
      <w:r>
        <w:rPr>
          <w:rStyle w:val="StrongEmphasis"/>
          <w:rFonts w:ascii="ARIAL" w:hAnsi="ARIAL"/>
          <w:sz w:val="22"/>
          <w:szCs w:val="22"/>
        </w:rPr>
        <w:t>Σε ποιους απευθύνεται</w:t>
      </w:r>
    </w:p>
    <w:p>
      <w:pPr>
        <w:pStyle w:val="TextBody"/>
        <w:spacing w:lineRule="auto" w:line="276"/>
        <w:rPr>
          <w:rFonts w:ascii="ARIAL" w:hAnsi="ARIAL"/>
          <w:sz w:val="22"/>
          <w:szCs w:val="22"/>
        </w:rPr>
      </w:pPr>
      <w:r>
        <w:rPr>
          <w:rFonts w:ascii="ARIAL" w:hAnsi="ARIAL"/>
          <w:sz w:val="22"/>
          <w:szCs w:val="22"/>
        </w:rPr>
        <w:t>Στα μαθήματα αυτά θα μπορεί να προσέλθει οποιοσδήποτε ενδιαφέρεται να εμπλουτίσει τις γνώσεις και τις δεξιότητες του πάνω στο Libreoffice, Απαιτείται μια εξοικείωση με τον Η/Υ, την διαδικτυακή πλοήγηση και καλή (lower) γνώση της Αγγλικής γλώσσας για όποιο/α εγχειρίδια δεν έχουν ήδη μεταφραστεί στα Ελληνικά.</w:t>
      </w:r>
    </w:p>
    <w:p>
      <w:pPr>
        <w:pStyle w:val="TextBody"/>
        <w:rPr>
          <w:rFonts w:ascii="ARIAL" w:hAnsi="ARIAL"/>
          <w:sz w:val="22"/>
          <w:szCs w:val="22"/>
        </w:rPr>
      </w:pPr>
      <w:r>
        <w:rPr>
          <w:rFonts w:ascii="ARIAL" w:hAnsi="ARIAL"/>
          <w:sz w:val="22"/>
          <w:szCs w:val="22"/>
        </w:rPr>
      </w:r>
    </w:p>
    <w:p>
      <w:pPr>
        <w:pStyle w:val="TextBody"/>
        <w:rPr/>
      </w:pPr>
      <w:r>
        <w:rPr>
          <w:rStyle w:val="StrongEmphasis"/>
          <w:rFonts w:ascii="ARIAL" w:hAnsi="ARIAL"/>
          <w:sz w:val="22"/>
          <w:szCs w:val="22"/>
        </w:rPr>
        <w:t>Προαπαιτούμενα</w:t>
      </w:r>
    </w:p>
    <w:p>
      <w:pPr>
        <w:pStyle w:val="TextBody"/>
        <w:numPr>
          <w:ilvl w:val="0"/>
          <w:numId w:val="2"/>
        </w:numPr>
        <w:tabs>
          <w:tab w:val="left" w:pos="0" w:leader="none"/>
        </w:tabs>
        <w:spacing w:before="0" w:after="0"/>
        <w:ind w:left="707" w:hanging="283"/>
        <w:rPr>
          <w:rFonts w:ascii="ARIAL" w:hAnsi="ARIAL"/>
          <w:sz w:val="22"/>
          <w:szCs w:val="22"/>
        </w:rPr>
      </w:pPr>
      <w:r>
        <w:rPr>
          <w:rFonts w:ascii="ARIAL" w:hAnsi="ARIAL"/>
          <w:sz w:val="22"/>
          <w:szCs w:val="22"/>
        </w:rPr>
        <w:t>Προαπαιτούμενες Γνώσεις: Βασικές Γνώσεις Υπολογιστή</w:t>
      </w:r>
    </w:p>
    <w:p>
      <w:pPr>
        <w:pStyle w:val="TextBody"/>
        <w:numPr>
          <w:ilvl w:val="0"/>
          <w:numId w:val="2"/>
        </w:numPr>
        <w:tabs>
          <w:tab w:val="left" w:pos="0" w:leader="none"/>
        </w:tabs>
        <w:spacing w:before="0" w:after="0"/>
        <w:ind w:left="707" w:hanging="283"/>
        <w:rPr>
          <w:rFonts w:ascii="ARIAL" w:hAnsi="ARIAL"/>
          <w:sz w:val="22"/>
          <w:szCs w:val="22"/>
        </w:rPr>
      </w:pPr>
      <w:r>
        <w:rPr>
          <w:rFonts w:ascii="ARIAL" w:hAnsi="ARIAL"/>
          <w:sz w:val="22"/>
          <w:szCs w:val="22"/>
        </w:rPr>
        <w:t>Τρόπος παρακολούθησης του Μαθήματος : online με τον δικό σας ρυθμό</w:t>
      </w:r>
    </w:p>
    <w:p>
      <w:pPr>
        <w:pStyle w:val="TextBody"/>
        <w:numPr>
          <w:ilvl w:val="0"/>
          <w:numId w:val="2"/>
        </w:numPr>
        <w:tabs>
          <w:tab w:val="left" w:pos="0" w:leader="none"/>
        </w:tabs>
        <w:ind w:left="707" w:hanging="283"/>
        <w:rPr>
          <w:rFonts w:ascii="ARIAL" w:hAnsi="ARIAL"/>
          <w:sz w:val="22"/>
          <w:szCs w:val="22"/>
        </w:rPr>
      </w:pPr>
      <w:r>
        <w:rPr>
          <w:rFonts w:ascii="ARIAL" w:hAnsi="ARIAL"/>
          <w:sz w:val="22"/>
          <w:szCs w:val="22"/>
        </w:rPr>
        <w:t>Επικοινωνία με τους εκπαιδευτές μέσω του φόρουμ του μαθήματος</w:t>
      </w:r>
    </w:p>
    <w:p>
      <w:pPr>
        <w:pStyle w:val="TextBody"/>
        <w:rPr>
          <w:rFonts w:ascii="ARIAL" w:hAnsi="ARIAL"/>
          <w:sz w:val="22"/>
          <w:szCs w:val="22"/>
        </w:rPr>
      </w:pPr>
      <w:r>
        <w:rPr>
          <w:rFonts w:ascii="ARIAL" w:hAnsi="ARIAL"/>
          <w:sz w:val="22"/>
          <w:szCs w:val="22"/>
        </w:rPr>
      </w:r>
    </w:p>
    <w:p>
      <w:pPr>
        <w:pStyle w:val="TextBody"/>
        <w:rPr/>
      </w:pPr>
      <w:r>
        <w:rPr>
          <w:rStyle w:val="StrongEmphasis"/>
          <w:rFonts w:ascii="ARIAL" w:hAnsi="ARIAL"/>
          <w:sz w:val="22"/>
          <w:szCs w:val="22"/>
        </w:rPr>
        <w:t>Πιο αναλυτικές πληροφορίες για το μάθημα στο “</w:t>
      </w:r>
      <w:hyperlink r:id="rId7">
        <w:r>
          <w:rPr>
            <w:rStyle w:val="StrongEmphasis"/>
            <w:rFonts w:ascii="ARIAL" w:hAnsi="ARIAL"/>
            <w:sz w:val="22"/>
            <w:szCs w:val="22"/>
          </w:rPr>
          <w:t>Χρήση του LibreOffice για αυτοματισμό γραφείου</w:t>
        </w:r>
      </w:hyperlink>
      <w:r>
        <w:rPr>
          <w:rStyle w:val="StrongEmphasis"/>
          <w:rFonts w:ascii="ARIAL" w:hAnsi="ARIAL"/>
          <w:sz w:val="22"/>
          <w:szCs w:val="22"/>
        </w:rPr>
        <w:t>”.</w:t>
      </w:r>
    </w:p>
    <w:p>
      <w:pPr>
        <w:pStyle w:val="TextBody"/>
        <w:rPr>
          <w:rFonts w:ascii="Arial" w:hAnsi="Arial" w:cs="Arial"/>
          <w:b/>
          <w:b/>
          <w:color w:val="000000"/>
          <w:sz w:val="20"/>
          <w:szCs w:val="20"/>
          <w:lang w:val="fr-FR"/>
        </w:rPr>
      </w:pPr>
      <w:r>
        <w:rPr/>
      </w:r>
    </w:p>
    <w:p>
      <w:pPr>
        <w:pStyle w:val="TextBody"/>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2"/>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du.ellak.gr/2021/03/18/kalesma-gia-engrafes-sta-anichta-mathimata-gia-tin-chrisi-tou-libreoffice-3/" TargetMode="External"/><Relationship Id="rId4" Type="http://schemas.openxmlformats.org/officeDocument/2006/relationships/hyperlink" Target="https://elearn.ellak.gr/course/view.php?id=62" TargetMode="External"/><Relationship Id="rId5" Type="http://schemas.openxmlformats.org/officeDocument/2006/relationships/hyperlink" Target="https://elearn.ellak.gr/" TargetMode="External"/><Relationship Id="rId6" Type="http://schemas.openxmlformats.org/officeDocument/2006/relationships/hyperlink" Target="https://www.libreoffice.org/" TargetMode="External"/><Relationship Id="rId7" Type="http://schemas.openxmlformats.org/officeDocument/2006/relationships/hyperlink" Target="https://elearn.ellak.gr/course/view.php?id=62"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232</TotalTime>
  <Application>LibreOffice/6.0.7.3$Linux_X86_64 LibreOffice_project/00m0$Build-3</Application>
  <Pages>2</Pages>
  <Words>491</Words>
  <Characters>3131</Characters>
  <CharactersWithSpaces>3640</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2021-04-15T16:54:48Z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