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13"/>
          <w:b/>
          <w:bCs/>
        </w:rPr>
        <w:tab/>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jc w:val="right"/>
        <w:rPr>
          <w:rFonts w:ascii="Arial" w:hAnsi="Arial"/>
        </w:rPr>
      </w:pPr>
      <w:r>
        <w:rPr>
          <w:rFonts w:ascii="Arial" w:hAnsi="Arial"/>
        </w:rPr>
        <w:t>Αθήνα, 17 Φεβρουαρίου 2022</w:t>
      </w:r>
    </w:p>
    <w:p>
      <w:pPr>
        <w:pStyle w:val="Normal"/>
        <w:jc w:val="center"/>
        <w:rPr>
          <w:rFonts w:ascii="Arial" w:hAnsi="Arial"/>
          <w:b/>
          <w:b/>
          <w:bCs/>
          <w:sz w:val="28"/>
          <w:szCs w:val="28"/>
          <w:u w:val="single"/>
        </w:rPr>
      </w:pPr>
      <w:r>
        <w:rPr>
          <w:rFonts w:ascii="Arial" w:hAnsi="Arial"/>
          <w:b/>
          <w:bCs/>
          <w:sz w:val="28"/>
          <w:szCs w:val="28"/>
          <w:u w:val="single"/>
        </w:rPr>
      </w:r>
    </w:p>
    <w:p>
      <w:pPr>
        <w:pStyle w:val="Normal"/>
        <w:jc w:val="center"/>
        <w:rPr>
          <w:rFonts w:ascii="Arial" w:hAnsi="Arial"/>
          <w:b/>
          <w:b/>
          <w:bCs/>
          <w:sz w:val="28"/>
          <w:szCs w:val="28"/>
          <w:u w:val="single"/>
        </w:rPr>
      </w:pPr>
      <w:r>
        <w:rPr>
          <w:rFonts w:ascii="Arial" w:hAnsi="Arial"/>
          <w:b/>
          <w:bCs/>
          <w:sz w:val="28"/>
          <w:szCs w:val="28"/>
          <w:u w:val="single"/>
        </w:rPr>
      </w:r>
    </w:p>
    <w:p>
      <w:pPr>
        <w:pStyle w:val="Normal"/>
        <w:jc w:val="center"/>
        <w:rPr>
          <w:rFonts w:ascii="Arial" w:hAnsi="Arial"/>
          <w:b/>
          <w:b/>
          <w:bCs/>
          <w:sz w:val="28"/>
          <w:szCs w:val="28"/>
          <w:u w:val="single"/>
        </w:rPr>
      </w:pPr>
      <w:r>
        <w:rPr>
          <w:rFonts w:ascii="Arial" w:hAnsi="Arial"/>
          <w:b/>
          <w:bCs/>
          <w:sz w:val="28"/>
          <w:szCs w:val="28"/>
          <w:u w:val="single"/>
        </w:rPr>
      </w:r>
    </w:p>
    <w:p>
      <w:pPr>
        <w:pStyle w:val="Normal"/>
        <w:jc w:val="center"/>
        <w:rPr>
          <w:rFonts w:ascii="Arial" w:hAnsi="Arial"/>
        </w:rPr>
      </w:pPr>
      <w:bookmarkStart w:id="0" w:name="__DdeLink__2_1708691703"/>
      <w:bookmarkEnd w:id="0"/>
      <w:r>
        <w:rPr>
          <w:rFonts w:ascii="Arial" w:hAnsi="Arial"/>
          <w:b/>
          <w:bCs/>
          <w:u w:val="single"/>
        </w:rPr>
        <w:t>ΔΕΛΤΙΟ ΤΥΠΟΥ</w:t>
      </w:r>
    </w:p>
    <w:p>
      <w:pPr>
        <w:pStyle w:val="Normal"/>
        <w:rPr>
          <w:rFonts w:ascii="Arial" w:hAnsi="Arial"/>
        </w:rPr>
      </w:pPr>
      <w:r>
        <w:rPr>
          <w:rFonts w:ascii="Arial" w:hAnsi="Arial"/>
        </w:rPr>
      </w:r>
    </w:p>
    <w:p>
      <w:pPr>
        <w:pStyle w:val="Heading1"/>
        <w:jc w:val="center"/>
        <w:rPr>
          <w:rFonts w:ascii="Arial" w:hAnsi="Arial"/>
        </w:rPr>
      </w:pPr>
      <w:r>
        <w:rPr>
          <w:rFonts w:eastAsia="Noto Serif SC" w:cs="Noto Sans Devanagari" w:ascii="Arial" w:hAnsi="Arial"/>
          <w:b/>
          <w:bCs/>
          <w:sz w:val="24"/>
          <w:szCs w:val="24"/>
          <w:u w:val="none"/>
        </w:rPr>
        <w:t xml:space="preserve">Διαδικτυακή </w:t>
      </w:r>
      <w:r>
        <w:rPr>
          <w:rFonts w:ascii="Arial" w:hAnsi="Arial"/>
          <w:b/>
          <w:bCs/>
          <w:sz w:val="24"/>
          <w:szCs w:val="24"/>
          <w:u w:val="none"/>
        </w:rPr>
        <w:t xml:space="preserve">Εκδήλωση </w:t>
      </w:r>
      <w:r>
        <w:rPr>
          <w:rFonts w:eastAsia="Noto Serif SC" w:cs="Noto Sans Devanagari" w:ascii="Arial" w:hAnsi="Arial"/>
          <w:b/>
          <w:bCs/>
          <w:sz w:val="24"/>
          <w:szCs w:val="24"/>
          <w:u w:val="none"/>
        </w:rPr>
        <w:t>για την π</w:t>
      </w:r>
      <w:r>
        <w:rPr>
          <w:rFonts w:ascii="Arial" w:hAnsi="Arial"/>
          <w:b/>
          <w:bCs/>
          <w:sz w:val="24"/>
          <w:szCs w:val="24"/>
          <w:u w:val="none"/>
        </w:rPr>
        <w:t>αρουσίαση έργων του 3ου Πανελλήνιου Διαγωνισμού Ανοιχτών Τεχνολογιών στην Εκπαίδευση</w:t>
      </w:r>
    </w:p>
    <w:p>
      <w:pPr>
        <w:pStyle w:val="TextBody"/>
        <w:jc w:val="center"/>
        <w:rPr>
          <w:rFonts w:ascii="Arial" w:hAnsi="Arial"/>
          <w:b/>
          <w:b/>
          <w:bCs/>
          <w:sz w:val="24"/>
          <w:szCs w:val="24"/>
          <w:u w:val="none"/>
        </w:rPr>
      </w:pPr>
      <w:r>
        <w:rPr>
          <w:rFonts w:ascii="Arial" w:hAnsi="Arial"/>
          <w:b/>
          <w:bCs/>
          <w:sz w:val="24"/>
          <w:szCs w:val="24"/>
          <w:u w:val="none"/>
        </w:rPr>
      </w:r>
    </w:p>
    <w:p>
      <w:pPr>
        <w:pStyle w:val="TextBody"/>
        <w:jc w:val="both"/>
        <w:rPr/>
      </w:pPr>
      <w:r>
        <w:rPr>
          <w:rFonts w:ascii="Arial" w:hAnsi="Arial"/>
          <w:b w:val="false"/>
          <w:bCs w:val="false"/>
          <w:sz w:val="24"/>
          <w:szCs w:val="24"/>
          <w:u w:val="none"/>
        </w:rPr>
        <w:t xml:space="preserve">Την </w:t>
      </w:r>
      <w:r>
        <w:rPr>
          <w:rFonts w:ascii="Arial" w:hAnsi="Arial"/>
          <w:b/>
          <w:bCs/>
          <w:sz w:val="24"/>
          <w:szCs w:val="24"/>
          <w:u w:val="none"/>
        </w:rPr>
        <w:t>Παρασκευή 18 Φεβρουαρίου 2022 στις 13:00</w:t>
      </w:r>
      <w:r>
        <w:rPr>
          <w:rFonts w:ascii="Arial" w:hAnsi="Arial"/>
          <w:b w:val="false"/>
          <w:bCs w:val="false"/>
          <w:sz w:val="24"/>
          <w:szCs w:val="24"/>
          <w:u w:val="none"/>
        </w:rPr>
        <w:t>, η</w:t>
      </w:r>
      <w:r>
        <w:rPr>
          <w:rFonts w:ascii="Arial" w:hAnsi="Arial"/>
        </w:rPr>
        <w:t xml:space="preserve"> </w:t>
      </w:r>
      <w:hyperlink r:id="rId3">
        <w:r>
          <w:rPr>
            <w:rFonts w:ascii="Arial" w:hAnsi="Arial"/>
          </w:rPr>
          <w:t>Οργανωτική Επιτροπή</w:t>
        </w:r>
      </w:hyperlink>
      <w:r>
        <w:rPr>
          <w:rFonts w:ascii="Arial" w:hAnsi="Arial"/>
        </w:rPr>
        <w:t xml:space="preserve"> του Πανελλήνιου Διαγωνισμού Ανοιχτών</w:t>
      </w:r>
      <w:r>
        <w:rPr>
          <w:rStyle w:val="Style18"/>
          <w:rFonts w:ascii="Arial" w:hAnsi="Arial"/>
        </w:rPr>
        <w:t xml:space="preserve"> </w:t>
      </w:r>
      <w:r>
        <w:rPr>
          <w:rStyle w:val="Style18"/>
          <w:rFonts w:ascii="Arial" w:hAnsi="Arial"/>
          <w:b w:val="false"/>
          <w:bCs w:val="false"/>
        </w:rPr>
        <w:t>Τεχνολογιών στην Εκπαίδευση</w:t>
      </w:r>
      <w:r>
        <w:rPr>
          <w:rStyle w:val="Style18"/>
          <w:rFonts w:ascii="Arial" w:hAnsi="Arial"/>
        </w:rPr>
        <w:t xml:space="preserve">, </w:t>
      </w:r>
      <w:r>
        <w:rPr>
          <w:rStyle w:val="Style18"/>
          <w:rFonts w:ascii="Arial" w:hAnsi="Arial"/>
          <w:b w:val="false"/>
          <w:bCs w:val="false"/>
        </w:rPr>
        <w:t xml:space="preserve">σε συνεργασία με το </w:t>
      </w:r>
      <w:hyperlink r:id="rId4">
        <w:r>
          <w:rPr>
            <w:rFonts w:ascii="Arial" w:hAnsi="Arial"/>
            <w:b w:val="false"/>
            <w:bCs w:val="false"/>
          </w:rPr>
          <w:t>Ίδρυμα Ωνάση</w:t>
        </w:r>
      </w:hyperlink>
      <w:r>
        <w:rPr>
          <w:rStyle w:val="Style18"/>
          <w:rFonts w:ascii="Arial" w:hAnsi="Arial"/>
          <w:b w:val="false"/>
          <w:bCs w:val="false"/>
        </w:rPr>
        <w:t xml:space="preserve"> και τον </w:t>
      </w:r>
      <w:hyperlink r:id="rId5">
        <w:r>
          <w:rPr>
            <w:rFonts w:ascii="Arial" w:hAnsi="Arial"/>
            <w:b w:val="false"/>
            <w:bCs w:val="false"/>
          </w:rPr>
          <w:t>Οργανισμό Ανοιχτών Τεχνολογιών</w:t>
        </w:r>
      </w:hyperlink>
      <w:r>
        <w:rPr>
          <w:rStyle w:val="Style18"/>
          <w:rFonts w:ascii="Arial" w:hAnsi="Arial"/>
          <w:b w:val="false"/>
          <w:bCs w:val="false"/>
        </w:rPr>
        <w:t xml:space="preserve"> ΕΕΛΛΑΚ διοργανώνουν διαδικτυακή Εκδήλωση για την παρουσίαση των έργων που διακρίθηκαν στον 3ο Πανελλήνιο Διαγωνισμό Ανοιχτών Τεχνολογιών στην Εκπαίδευση.</w:t>
      </w:r>
    </w:p>
    <w:p>
      <w:pPr>
        <w:pStyle w:val="TextBody"/>
        <w:jc w:val="both"/>
        <w:rPr/>
      </w:pPr>
      <w:r>
        <w:rPr>
          <w:rStyle w:val="Style18"/>
          <w:rFonts w:ascii="Arial" w:hAnsi="Arial"/>
          <w:b w:val="false"/>
          <w:bCs w:val="false"/>
        </w:rPr>
        <w:t xml:space="preserve">Ο </w:t>
      </w:r>
      <w:hyperlink r:id="rId6">
        <w:r>
          <w:rPr>
            <w:rFonts w:ascii="Arial" w:hAnsi="Arial"/>
            <w:b/>
            <w:bCs/>
          </w:rPr>
          <w:t>3ος Πανελλήνιος Διαγωνισμός Ανοιχτών Τεχνολογιών στην Εκπαίδευση 20</w:t>
        </w:r>
      </w:hyperlink>
      <w:hyperlink r:id="rId7">
        <w:r>
          <w:rPr>
            <w:rFonts w:ascii="Arial" w:hAnsi="Arial"/>
            <w:b/>
            <w:bCs/>
            <w:color w:val="000080"/>
            <w:u w:val="single"/>
            <w:lang w:val="zxx" w:eastAsia="zxx" w:bidi="zxx"/>
          </w:rPr>
          <w:t>20</w:t>
        </w:r>
      </w:hyperlink>
      <w:hyperlink r:id="rId8">
        <w:r>
          <w:rPr>
            <w:rFonts w:ascii="Arial" w:hAnsi="Arial"/>
            <w:b/>
            <w:bCs/>
          </w:rPr>
          <w:t>-202</w:t>
        </w:r>
      </w:hyperlink>
      <w:r>
        <w:rPr>
          <w:rStyle w:val="Style18"/>
          <w:rFonts w:ascii="Arial" w:hAnsi="Arial"/>
          <w:b/>
          <w:bCs/>
        </w:rPr>
        <w:t>1,</w:t>
      </w:r>
      <w:r>
        <w:rPr>
          <w:rStyle w:val="Style18"/>
          <w:rFonts w:ascii="Arial" w:hAnsi="Arial"/>
          <w:b w:val="false"/>
          <w:bCs w:val="false"/>
        </w:rPr>
        <w:t xml:space="preserve"> είχε ως κεντρικό πυρήνα την “</w:t>
      </w:r>
      <w:r>
        <w:rPr>
          <w:rStyle w:val="Style18"/>
          <w:rFonts w:ascii="Arial" w:hAnsi="Arial"/>
          <w:b/>
          <w:bCs/>
        </w:rPr>
        <w:t>Τεχνητή Νοημοσύνη”</w:t>
      </w:r>
      <w:r>
        <w:rPr>
          <w:rStyle w:val="Style18"/>
          <w:rFonts w:ascii="Arial" w:hAnsi="Arial"/>
          <w:b w:val="false"/>
          <w:bCs w:val="false"/>
        </w:rPr>
        <w:t xml:space="preserve">  σε θεματικές που περιλαμβάνουν την υγεία, την παιδεία, τον πολιτισμό και την κοινωνία. Παρά τις αντίξοες συνθήκες που συνάντησαν λόγω της πανδημίας, </w:t>
      </w:r>
      <w:hyperlink r:id="rId9">
        <w:r>
          <w:rPr>
            <w:rFonts w:ascii="Arial" w:hAnsi="Arial"/>
            <w:b w:val="false"/>
            <w:bCs w:val="false"/>
          </w:rPr>
          <w:t xml:space="preserve">128 ομάδες μαθητών </w:t>
        </w:r>
      </w:hyperlink>
      <w:r>
        <w:rPr>
          <w:rStyle w:val="Style18"/>
          <w:rFonts w:ascii="Arial" w:hAnsi="Arial"/>
          <w:b w:val="false"/>
          <w:bCs w:val="false"/>
        </w:rPr>
        <w:t>από σχολεία σε όλη την Ελλάδα κατέθεσαν τις δικές τους ευφάνταστες και πρωτότυπες προτάσεις έργων, αξιοποιώντας ανοιχτές τεχνολογίες, τρισδιάστατες τεχνολογίες σάρωσης σχεδιασμού εκτύπωσης και ανοιχτού λογισμικού.</w:t>
      </w:r>
    </w:p>
    <w:p>
      <w:pPr>
        <w:pStyle w:val="TextBody"/>
        <w:jc w:val="both"/>
        <w:rPr/>
      </w:pPr>
      <w:r>
        <w:rPr>
          <w:rStyle w:val="Style18"/>
          <w:rFonts w:ascii="Arial" w:hAnsi="Arial"/>
          <w:b w:val="false"/>
          <w:bCs w:val="false"/>
        </w:rPr>
        <w:t xml:space="preserve">Οι ομάδες, συμπεριλαμβανομένων εκπαιδευτικών και μαθητών, από όλες τις εκπαιδευτικές βαθμίδες, συνδύασαν την ευρηματικότητά τους με την αγάπη τους για την κοινωνία και το περιβάλλον, και υλοποίησαν αξιέπαινα και μοναδικά έργα τηρώντας τους κανονισμούς του Διαγωνισμού. </w:t>
      </w:r>
    </w:p>
    <w:p>
      <w:pPr>
        <w:pStyle w:val="TextBody"/>
        <w:jc w:val="both"/>
        <w:rPr>
          <w:rFonts w:ascii="Arial" w:hAnsi="Arial"/>
        </w:rPr>
      </w:pPr>
      <w:r>
        <w:rPr>
          <w:rFonts w:ascii="Arial" w:hAnsi="Arial"/>
        </w:rPr>
        <w:t>Στη διάρκεια της διαδικτυακής εκδήλωσης, οι ομάδες που διακρίθηκαν, θα παρουσιάσουν τα έργα τους, θα τα μοιραστούν με τους συμμαθητές τους και με την εκπαιδευτική κοινότητα, ενισχύοντας το αίσθημα της δημιουργίας, του διαμοιρασμού και της συνεργασίας. Είναι πολύ σπουδαίο να δοθεί αυτή η ευκαιρία στις μαθήτριες και στους μαθητές που εργάστηκαν με ζήλο και αγάπη για να μπορέσουν να ολοκληρώσουν τα έργα τους με την εποπτεία των εκπαιδευτικών  στις ιδιαίτερες συνθήκες της πανδημίας.</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TextBody"/>
        <w:jc w:val="both"/>
        <w:rPr>
          <w:rFonts w:ascii="Arial" w:hAnsi="Arial"/>
        </w:rPr>
      </w:pPr>
      <w:r>
        <w:rPr>
          <w:rFonts w:ascii="Arial" w:hAnsi="Arial"/>
        </w:rPr>
        <w:t>Την εκδήλωση θα χαιρετίσουν:</w:t>
      </w:r>
    </w:p>
    <w:p>
      <w:pPr>
        <w:pStyle w:val="TextBody"/>
        <w:numPr>
          <w:ilvl w:val="0"/>
          <w:numId w:val="1"/>
        </w:numPr>
        <w:spacing w:before="0" w:after="0"/>
        <w:jc w:val="both"/>
        <w:rPr>
          <w:rFonts w:ascii="Arial" w:hAnsi="Arial"/>
        </w:rPr>
      </w:pPr>
      <w:r>
        <w:rPr>
          <w:rFonts w:ascii="Arial" w:hAnsi="Arial"/>
        </w:rPr>
        <w:t>Αναστάσιος Εμβαλωτής, Μέλος Διοικητικού Συμβουλίου Ινστιτούτου Εκπαιδευτικής Πολιτικής, Καθηγητής στο Παιδαγωγικό Τμήμα Δημοτικής Εκπαίδευσης του Πανεπιστημίου Ιωαννίνων</w:t>
      </w:r>
    </w:p>
    <w:p>
      <w:pPr>
        <w:pStyle w:val="TextBody"/>
        <w:numPr>
          <w:ilvl w:val="0"/>
          <w:numId w:val="1"/>
        </w:numPr>
        <w:spacing w:before="0" w:after="0"/>
        <w:jc w:val="both"/>
        <w:rPr>
          <w:rFonts w:ascii="Arial" w:hAnsi="Arial"/>
        </w:rPr>
      </w:pPr>
      <w:r>
        <w:rPr>
          <w:rFonts w:ascii="Arial" w:hAnsi="Arial"/>
        </w:rPr>
        <w:t>Στέφανος Κόλλιας, Πρόεδρος Διοικητικού Συμβουλίου Εθνικού Δικτύου Υποδομών Τεχνολογίας και Έρευνας (ΕΔΥΤΕ Α.Ε.)</w:t>
      </w:r>
    </w:p>
    <w:p>
      <w:pPr>
        <w:pStyle w:val="TextBody"/>
        <w:numPr>
          <w:ilvl w:val="0"/>
          <w:numId w:val="2"/>
        </w:numPr>
        <w:spacing w:before="0" w:after="0"/>
        <w:jc w:val="both"/>
        <w:rPr>
          <w:rFonts w:ascii="Arial" w:hAnsi="Arial"/>
        </w:rPr>
      </w:pPr>
      <w:r>
        <w:rPr>
          <w:rFonts w:ascii="Arial" w:hAnsi="Arial"/>
        </w:rPr>
        <w:t>Ιωάννης Σταμέλος, Πρόεδρος ΔΣ Οργανισμού Ανοιχτών Τεχνολογιών-ΕΕΛΛΑΚ</w:t>
      </w:r>
    </w:p>
    <w:p>
      <w:pPr>
        <w:pStyle w:val="TextBody"/>
        <w:numPr>
          <w:ilvl w:val="0"/>
          <w:numId w:val="2"/>
        </w:numPr>
        <w:spacing w:before="0" w:after="0"/>
        <w:jc w:val="both"/>
        <w:rPr>
          <w:rFonts w:ascii="Arial" w:hAnsi="Arial"/>
        </w:rPr>
      </w:pPr>
      <w:r>
        <w:rPr>
          <w:rFonts w:ascii="Arial" w:hAnsi="Arial"/>
        </w:rPr>
        <w:t>Ευφροσύνη Τσιότσιου, Εκτελεστική Διευθύντρια Γραφείου Αθηνών της ΑΡΙΟΝΑ ΕΛΛΑΣ Α.Ε.</w:t>
      </w:r>
    </w:p>
    <w:p>
      <w:pPr>
        <w:pStyle w:val="TextBody"/>
        <w:numPr>
          <w:ilvl w:val="0"/>
          <w:numId w:val="2"/>
        </w:numPr>
        <w:spacing w:before="0" w:after="0"/>
        <w:jc w:val="both"/>
        <w:rPr>
          <w:rFonts w:ascii="Arial" w:hAnsi="Arial"/>
        </w:rPr>
      </w:pPr>
      <w:r>
        <w:rPr>
          <w:rFonts w:ascii="Arial" w:hAnsi="Arial"/>
        </w:rPr>
        <w:t>Πρόδρομος Τσιαβός, Διευθυντής Ψηφιακής Ανάπτυξης και Καινοτομίας του Ιδρύματος Ωνάση</w:t>
      </w:r>
    </w:p>
    <w:p>
      <w:pPr>
        <w:pStyle w:val="TextBody"/>
        <w:spacing w:before="0" w:after="55"/>
        <w:jc w:val="both"/>
        <w:rPr>
          <w:rFonts w:ascii="Arial" w:hAnsi="Arial"/>
        </w:rPr>
      </w:pPr>
      <w:r>
        <w:rPr>
          <w:rFonts w:ascii="Arial" w:hAnsi="Arial"/>
        </w:rPr>
      </w:r>
    </w:p>
    <w:p>
      <w:pPr>
        <w:pStyle w:val="TextBody"/>
        <w:jc w:val="both"/>
        <w:rPr>
          <w:rFonts w:ascii="Arial" w:hAnsi="Arial"/>
        </w:rPr>
      </w:pPr>
      <w:r>
        <w:rPr>
          <w:rFonts w:ascii="Arial" w:hAnsi="Arial"/>
        </w:rPr>
        <w:t>Στη συνέ</w:t>
      </w:r>
      <w:r>
        <w:rPr>
          <w:rFonts w:ascii="Arial" w:hAnsi="Arial"/>
        </w:rPr>
        <w:t>χεια</w:t>
      </w:r>
      <w:r>
        <w:rPr>
          <w:rFonts w:ascii="Arial" w:hAnsi="Arial"/>
        </w:rPr>
        <w:t xml:space="preserve"> θα παρουσιάσουν τα έργα τους τα νηπιαγωγεία, δημοτικά σχολεία, γυμνάσια και λύκεια – ΕΠΑΛ.</w:t>
      </w:r>
    </w:p>
    <w:p>
      <w:pPr>
        <w:pStyle w:val="TextBody"/>
        <w:jc w:val="both"/>
        <w:rPr>
          <w:rFonts w:ascii="Arial" w:hAnsi="Arial"/>
        </w:rPr>
      </w:pPr>
      <w:r>
        <w:rPr>
          <w:rFonts w:ascii="Arial" w:hAnsi="Arial"/>
        </w:rPr>
        <w:t>Η εκδήλωση θα ολοκληρωθεί με τον απολογισμό τ</w:t>
      </w:r>
      <w:r>
        <w:rPr>
          <w:rFonts w:ascii="Arial" w:hAnsi="Arial"/>
        </w:rPr>
        <w:t>ων έργων</w:t>
      </w:r>
      <w:r>
        <w:rPr>
          <w:rFonts w:ascii="Arial" w:hAnsi="Arial"/>
        </w:rPr>
        <w:t xml:space="preserve"> και το σχολιασμό </w:t>
      </w:r>
      <w:r>
        <w:rPr>
          <w:rFonts w:ascii="Arial" w:hAnsi="Arial"/>
        </w:rPr>
        <w:t xml:space="preserve">τους </w:t>
      </w:r>
      <w:r>
        <w:rPr>
          <w:rFonts w:ascii="Arial" w:hAnsi="Arial"/>
        </w:rPr>
        <w:t xml:space="preserve">από τον </w:t>
      </w:r>
      <w:r>
        <w:rPr>
          <w:rFonts w:ascii="Arial" w:hAnsi="Arial"/>
          <w:b/>
          <w:bCs/>
        </w:rPr>
        <w:t xml:space="preserve">κο Μιχάλη Μπλέτσα, Διευθυντή Πληροφορικής Media Lab, ΜΙΤ. </w:t>
      </w:r>
    </w:p>
    <w:p>
      <w:pPr>
        <w:pStyle w:val="TextBody"/>
        <w:rPr/>
      </w:pPr>
      <w:r>
        <w:rPr>
          <w:rFonts w:ascii="Arial" w:hAnsi="Arial"/>
        </w:rPr>
        <w:t xml:space="preserve">Μπορείτε να δείτε το πρόγραμμα αναλυτικά </w:t>
      </w:r>
      <w:hyperlink r:id="rId10">
        <w:r>
          <w:rPr>
            <w:rFonts w:ascii="Arial" w:hAnsi="Arial"/>
          </w:rPr>
          <w:t>εδώ</w:t>
        </w:r>
      </w:hyperlink>
      <w:r>
        <w:rPr>
          <w:rFonts w:ascii="Arial" w:hAnsi="Arial"/>
        </w:rPr>
        <w:t>.</w:t>
      </w:r>
    </w:p>
    <w:p>
      <w:pPr>
        <w:pStyle w:val="TextBody"/>
        <w:rPr/>
      </w:pPr>
      <w:r>
        <w:rPr>
          <w:rFonts w:ascii="Arial" w:hAnsi="Arial"/>
        </w:rPr>
        <w:t xml:space="preserve">Μπορείτε να παρακολουθήσετε την εκδήλωση, κάνοντας εγγραφή </w:t>
      </w:r>
      <w:hyperlink r:id="rId11">
        <w:r>
          <w:rPr>
            <w:rFonts w:ascii="Arial" w:hAnsi="Arial"/>
          </w:rPr>
          <w:t xml:space="preserve">εδώ. </w:t>
        </w:r>
      </w:hyperlink>
      <w:bookmarkStart w:id="1" w:name="__DdeLink__160_206753045"/>
    </w:p>
    <w:p>
      <w:pPr>
        <w:pStyle w:val="Web"/>
        <w:spacing w:before="0" w:after="0"/>
        <w:jc w:val="center"/>
        <w:rPr>
          <w:rFonts w:ascii="Arial" w:hAnsi="Arial"/>
          <w:b/>
          <w:b/>
          <w:bCs/>
        </w:rPr>
      </w:pPr>
      <w:r>
        <w:rPr>
          <w:rFonts w:ascii="Arial" w:hAnsi="Arial"/>
          <w:b/>
          <w:bCs/>
        </w:rPr>
      </w:r>
    </w:p>
    <w:p>
      <w:pPr>
        <w:pStyle w:val="Normal"/>
        <w:rPr/>
      </w:pPr>
      <w:bookmarkEnd w:id="1"/>
      <w:r>
        <w:rPr/>
        <w:t>_____</w:t>
      </w:r>
    </w:p>
    <w:p>
      <w:pPr>
        <w:pStyle w:val="Normal"/>
        <w:rPr/>
      </w:pPr>
      <w:r>
        <w:rPr/>
      </w:r>
      <w:bookmarkStart w:id="2" w:name="__DdeLink__2_17086917031"/>
      <w:bookmarkStart w:id="3" w:name="__DdeLink__2_17086917031"/>
      <w:bookmarkEnd w:id="3"/>
    </w:p>
    <w:p>
      <w:pPr>
        <w:pStyle w:val="TextBody"/>
        <w:jc w:val="both"/>
        <w:rPr/>
      </w:pPr>
      <w:r>
        <w:rPr>
          <w:rStyle w:val="Style13"/>
          <w:rFonts w:ascii="Arial;sans-serif" w:hAnsi="Arial;sans-serif"/>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2" w:tgtFrame="_top">
        <w:r>
          <w:rPr>
            <w:rFonts w:ascii="Arial;sans-serif" w:hAnsi="Arial;sans-serif"/>
            <w:sz w:val="20"/>
            <w:u w:val="single"/>
          </w:rPr>
          <w:t>wiki.creativecommons.org/Greece</w:t>
        </w:r>
      </w:hyperlink>
      <w:r>
        <w:rPr>
          <w:rStyle w:val="Style13"/>
          <w:rFonts w:ascii="Arial;sans-serif" w:hAnsi="Arial;sans-serif"/>
          <w:sz w:val="20"/>
        </w:rPr>
        <w:t>), είναι ιδρυτικό μέλος του COMMUNIA (</w:t>
      </w:r>
      <w:hyperlink r:id="rId13" w:tgtFrame="_top">
        <w:r>
          <w:rPr>
            <w:rFonts w:ascii="Arial;sans-serif" w:hAnsi="Arial;sans-serif"/>
            <w:sz w:val="20"/>
            <w:u w:val="single"/>
          </w:rPr>
          <w:t>www.communia-association.org</w:t>
        </w:r>
      </w:hyperlink>
      <w:r>
        <w:rPr>
          <w:rStyle w:val="Style13"/>
          <w:rFonts w:ascii="Arial;sans-serif" w:hAnsi="Arial;sans-serif"/>
          <w:sz w:val="20"/>
        </w:rPr>
        <w:t>), είναι ο ελληνικό κόμβος για το Open Data Institute (</w:t>
      </w:r>
      <w:hyperlink r:id="rId14" w:tgtFrame="_top">
        <w:r>
          <w:rPr>
            <w:rFonts w:ascii="Arial;sans-serif" w:hAnsi="Arial;sans-serif"/>
            <w:sz w:val="20"/>
            <w:u w:val="single"/>
          </w:rPr>
          <w:t>opendatainstitute.org</w:t>
        </w:r>
      </w:hyperlink>
      <w:r>
        <w:rPr>
          <w:rStyle w:val="Style13"/>
          <w:rFonts w:ascii="Arial;sans-serif" w:hAnsi="Arial;sans-serif"/>
          <w:sz w:val="20"/>
        </w:rPr>
        <w:t>), και είναι μέλος του Open Budget Initiative (</w:t>
      </w:r>
      <w:hyperlink r:id="rId15" w:tgtFrame="_top">
        <w:r>
          <w:rPr>
            <w:rFonts w:ascii="Arial;sans-serif" w:hAnsi="Arial;sans-serif"/>
            <w:sz w:val="20"/>
            <w:u w:val="single"/>
          </w:rPr>
          <w:t>internationalbudget.org/what-we-do/major-ibp-initiatives/open-budget-initiative</w:t>
        </w:r>
      </w:hyperlink>
      <w:r>
        <w:rPr>
          <w:rStyle w:val="Style13"/>
          <w:rFonts w:ascii="Arial;sans-serif" w:hAnsi="Arial;sans-serif"/>
          <w:sz w:val="20"/>
        </w:rPr>
        <w:t>).</w:t>
      </w:r>
    </w:p>
    <w:p>
      <w:pPr>
        <w:pStyle w:val="TextBody"/>
        <w:spacing w:before="0" w:after="283"/>
        <w:rPr>
          <w:rFonts w:ascii="Arial;sans-serif" w:hAnsi="Arial;sans-serif"/>
          <w:sz w:val="20"/>
        </w:rPr>
      </w:pPr>
      <w:r>
        <w:rPr>
          <w:rFonts w:ascii="Arial;sans-serif" w:hAnsi="Arial;sans-serif"/>
          <w:sz w:val="20"/>
        </w:rPr>
        <w:t>Επικοινωνία: Έλενα Μπάρκα 210 2209380, info@eellak.gr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Arial">
    <w:altName w:val="sans-serif"/>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0"/>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20"/>
    <w:next w:val="TextBody"/>
    <w:qFormat/>
    <w:pPr>
      <w:spacing w:before="240" w:after="120"/>
      <w:outlineLvl w:val="0"/>
    </w:pPr>
    <w:rPr>
      <w:rFonts w:ascii="Carlito" w:hAnsi="Carlito" w:eastAsia="Noto Serif SC" w:cs="Noto Sans Devanagari"/>
      <w:b/>
      <w:bCs/>
      <w:sz w:val="48"/>
      <w:szCs w:val="48"/>
    </w:rPr>
  </w:style>
  <w:style w:type="character" w:styleId="Style13">
    <w:name w:val="Προεπιλεγμένη γραμματοσειρά"/>
    <w:qFormat/>
    <w:rPr/>
  </w:style>
  <w:style w:type="character" w:styleId="Style14">
    <w:name w:val="Σύνδεσμος διαδικτύου"/>
    <w:qFormat/>
    <w:rPr>
      <w:color w:val="000080"/>
      <w:u w:val="single"/>
      <w:lang w:val="zxx" w:eastAsia="zxx" w:bidi="zxx"/>
    </w:rPr>
  </w:style>
  <w:style w:type="character" w:styleId="Style15">
    <w:name w:val="Αναγνωσμένος δεσμός διαδικτύου"/>
    <w:qFormat/>
    <w:rPr>
      <w:color w:val="800000"/>
      <w:u w:val="single"/>
    </w:rPr>
  </w:style>
  <w:style w:type="character" w:styleId="Style16">
    <w:name w:val="Υπερ-σύνδεση"/>
    <w:basedOn w:val="Style13"/>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7">
    <w:name w:val="Κουκκίδες"/>
    <w:qFormat/>
    <w:rPr>
      <w:rFonts w:ascii="OpenSymbol" w:hAnsi="OpenSymbol" w:eastAsia="OpenSymbol" w:cs="OpenSymbol"/>
    </w:rPr>
  </w:style>
  <w:style w:type="character" w:styleId="Style18">
    <w:name w:val="Έντονη έμφαση"/>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9">
    <w:name w:val="Βασικό"/>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9"/>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20">
    <w:name w:val="Επικεφαλίδα"/>
    <w:basedOn w:val="Normal"/>
    <w:next w:val="TextBody"/>
    <w:qFormat/>
    <w:pPr>
      <w:keepNext w:val="true"/>
      <w:spacing w:before="240" w:after="283"/>
    </w:pPr>
    <w:rPr>
      <w:rFonts w:ascii="Carlito" w:hAnsi="Carlito" w:eastAsia="Noto Sans SC Regular" w:cs="Noto Sans Devanagari"/>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openedtech.ellak.gr/organotiki-epitropi/" TargetMode="External"/><Relationship Id="rId4" Type="http://schemas.openxmlformats.org/officeDocument/2006/relationships/hyperlink" Target="https://www.onassis.org/" TargetMode="External"/><Relationship Id="rId5" Type="http://schemas.openxmlformats.org/officeDocument/2006/relationships/hyperlink" Target="https://eellak.ellak.gr/" TargetMode="External"/><Relationship Id="rId6" Type="http://schemas.openxmlformats.org/officeDocument/2006/relationships/hyperlink" Target="https://openedtech.ellak.gr/" TargetMode="External"/><Relationship Id="rId7" Type="http://schemas.openxmlformats.org/officeDocument/2006/relationships/hyperlink" Target="https://openedtech.ellak.gr/" TargetMode="External"/><Relationship Id="rId8" Type="http://schemas.openxmlformats.org/officeDocument/2006/relationships/hyperlink" Target="https://openedtech.ellak.gr/" TargetMode="External"/><Relationship Id="rId9" Type="http://schemas.openxmlformats.org/officeDocument/2006/relationships/hyperlink" Target="https://openedtech.ellak.gr/2nd-phase-2021/" TargetMode="External"/><Relationship Id="rId10" Type="http://schemas.openxmlformats.org/officeDocument/2006/relationships/hyperlink" Target="https://drive.google.com/file/d/1VixpiyXeheuoxpK2YloZ8K_g6gePLP5U/view" TargetMode="External"/><Relationship Id="rId11" Type="http://schemas.openxmlformats.org/officeDocument/2006/relationships/hyperlink" Target="https://form.jotform.com/220402407705343" TargetMode="External"/><Relationship Id="rId12" Type="http://schemas.openxmlformats.org/officeDocument/2006/relationships/hyperlink" Target="http://wiki.creativecommons.org/Greece" TargetMode="External"/><Relationship Id="rId13" Type="http://schemas.openxmlformats.org/officeDocument/2006/relationships/hyperlink" Target="http://www.communia-association.org/" TargetMode="External"/><Relationship Id="rId14" Type="http://schemas.openxmlformats.org/officeDocument/2006/relationships/hyperlink" Target="http://opendatainstitute.org/" TargetMode="External"/><Relationship Id="rId15" Type="http://schemas.openxmlformats.org/officeDocument/2006/relationships/hyperlink" Target="http://internationalbudget.org/what-we-do/major-ibp-initiatives/open-budget-initiative"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272</TotalTime>
  <Application>LibreOffice/6.4.7.2$Linux_X86_64 LibreOffice_project/40$Build-2</Application>
  <Pages>2</Pages>
  <Words>543</Words>
  <Characters>3612</Characters>
  <CharactersWithSpaces>4137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2022-02-17T12:19:28Z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