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8"/>
          <w:rFonts w:ascii="Times New Roman" w:hAnsi="Times New Roman"/>
          <w:b/>
          <w:bCs/>
        </w:rPr>
        <w:tab/>
      </w:r>
    </w:p>
    <w:p>
      <w:pPr>
        <w:pStyle w:val="Normal"/>
        <w:rPr/>
      </w:pPr>
      <w:r>
        <w:rPr/>
      </w:r>
    </w:p>
    <w:p>
      <w:pPr>
        <w:pStyle w:val="Normal"/>
        <w:rPr>
          <w:rFonts w:ascii="Liberation Sans" w:hAnsi="Liberation Sans"/>
        </w:rPr>
      </w:pPr>
      <w:r>
        <w:rPr>
          <w:rFonts w:ascii="Liberation Sans" w:hAnsi="Liberation Sans"/>
        </w:rPr>
      </w:r>
    </w:p>
    <w:p>
      <w:pPr>
        <w:pStyle w:val="Normal"/>
        <w:jc w:val="right"/>
        <w:rPr>
          <w:rFonts w:ascii="Liberation Sans" w:hAnsi="Liberation Sans"/>
        </w:rPr>
      </w:pPr>
      <w:r>
        <w:rPr>
          <w:rFonts w:ascii="Liberation Sans" w:hAnsi="Liberation Sans"/>
          <w:sz w:val="22"/>
          <w:szCs w:val="22"/>
        </w:rPr>
        <w:t>Αθήνα,  2</w:t>
      </w:r>
      <w:r>
        <w:rPr>
          <w:rFonts w:ascii="Liberation Sans" w:hAnsi="Liberation Sans"/>
          <w:sz w:val="22"/>
          <w:szCs w:val="22"/>
        </w:rPr>
        <w:t>7</w:t>
      </w:r>
      <w:r>
        <w:rPr>
          <w:rFonts w:ascii="Liberation Sans" w:hAnsi="Liberation Sans"/>
          <w:sz w:val="22"/>
          <w:szCs w:val="22"/>
        </w:rPr>
        <w:t xml:space="preserve"> Δεκεμβρίου 2022</w:t>
      </w:r>
    </w:p>
    <w:p>
      <w:pPr>
        <w:pStyle w:val="Normal"/>
        <w:rPr>
          <w:rFonts w:ascii="Liberation Sans" w:hAnsi="Liberation Sans"/>
          <w:sz w:val="22"/>
          <w:szCs w:val="22"/>
        </w:rPr>
      </w:pPr>
      <w:r>
        <w:rPr>
          <w:rFonts w:ascii="Liberation Sans" w:hAnsi="Liberation Sans"/>
          <w:sz w:val="22"/>
          <w:szCs w:val="22"/>
        </w:rPr>
      </w:r>
    </w:p>
    <w:p>
      <w:pPr>
        <w:pStyle w:val="Normal"/>
        <w:rPr>
          <w:rFonts w:ascii="Liberation Sans" w:hAnsi="Liberation Sans"/>
          <w:sz w:val="22"/>
          <w:szCs w:val="22"/>
        </w:rPr>
      </w:pPr>
      <w:r>
        <w:rPr>
          <w:rFonts w:ascii="Liberation Sans" w:hAnsi="Liberation Sans"/>
          <w:sz w:val="22"/>
          <w:szCs w:val="22"/>
        </w:rPr>
      </w:r>
    </w:p>
    <w:p>
      <w:pPr>
        <w:pStyle w:val="Normal"/>
        <w:rPr>
          <w:rFonts w:ascii="Liberation Sans" w:hAnsi="Liberation Sans"/>
          <w:sz w:val="22"/>
          <w:szCs w:val="22"/>
        </w:rPr>
      </w:pPr>
      <w:r>
        <w:rPr>
          <w:rFonts w:ascii="Liberation Sans" w:hAnsi="Liberation Sans"/>
          <w:sz w:val="22"/>
          <w:szCs w:val="22"/>
        </w:rPr>
      </w:r>
    </w:p>
    <w:p>
      <w:pPr>
        <w:pStyle w:val="Normal"/>
        <w:jc w:val="center"/>
        <w:rPr>
          <w:rFonts w:ascii="Liberation Sans" w:hAnsi="Liberation Sans"/>
          <w:sz w:val="22"/>
          <w:szCs w:val="22"/>
        </w:rPr>
      </w:pPr>
      <w:bookmarkStart w:id="0" w:name="__DdeLink__2_1708691703"/>
      <w:bookmarkEnd w:id="0"/>
      <w:r>
        <w:rPr>
          <w:rFonts w:ascii="Liberation Sans" w:hAnsi="Liberation Sans"/>
          <w:sz w:val="22"/>
          <w:szCs w:val="22"/>
        </w:rPr>
        <w:t>ΔΕΛΤΙΟ ΤΥΠΟΥ</w:t>
      </w:r>
    </w:p>
    <w:p>
      <w:pPr>
        <w:pStyle w:val="Normal"/>
        <w:jc w:val="center"/>
        <w:rPr>
          <w:rFonts w:ascii="Liberation Sans" w:hAnsi="Liberation Sans"/>
          <w:sz w:val="22"/>
          <w:szCs w:val="22"/>
        </w:rPr>
      </w:pPr>
      <w:r>
        <w:rPr>
          <w:rFonts w:ascii="Liberation Sans" w:hAnsi="Liberation Sans"/>
          <w:sz w:val="22"/>
          <w:szCs w:val="22"/>
        </w:rPr>
      </w:r>
    </w:p>
    <w:p>
      <w:pPr>
        <w:pStyle w:val="Normal"/>
        <w:jc w:val="center"/>
        <w:rPr/>
      </w:pPr>
      <w:r>
        <w:rPr>
          <w:rStyle w:val="Style13"/>
          <w:rFonts w:ascii="Liberation Sans" w:hAnsi="Liberation Sans"/>
          <w:sz w:val="22"/>
          <w:szCs w:val="22"/>
        </w:rPr>
        <w:t xml:space="preserve"> </w:t>
      </w:r>
      <w:r>
        <w:rPr>
          <w:rFonts w:ascii="Liberation Sans" w:hAnsi="Liberation Sans"/>
          <w:b/>
          <w:i w:val="false"/>
          <w:caps w:val="false"/>
          <w:smallCaps w:val="false"/>
          <w:strike w:val="false"/>
          <w:dstrike w:val="false"/>
          <w:color w:val="000000"/>
          <w:sz w:val="22"/>
          <w:szCs w:val="22"/>
          <w:u w:val="none"/>
          <w:effect w:val="none"/>
          <w:shd w:fill="auto" w:val="clear"/>
        </w:rPr>
        <w:t>Ολοκληρώθηκε με επιτυχία το 6ο Πανελλήνιο Συνέδριο MoodleMoot 2022</w:t>
      </w:r>
    </w:p>
    <w:p>
      <w:pPr>
        <w:pStyle w:val="Normal"/>
        <w:jc w:val="center"/>
        <w:rPr>
          <w:rFonts w:ascii="Liberation Sans" w:hAnsi="Liberation Sans"/>
          <w:b/>
          <w:b/>
          <w:i w:val="false"/>
          <w:i w:val="false"/>
          <w:caps w:val="false"/>
          <w:smallCaps w:val="false"/>
          <w:strike w:val="false"/>
          <w:dstrike w:val="false"/>
          <w:color w:val="000000"/>
          <w:sz w:val="22"/>
          <w:szCs w:val="22"/>
          <w:u w:val="none"/>
          <w:effect w:val="none"/>
        </w:rPr>
      </w:pPr>
      <w:r>
        <w:rPr>
          <w:rFonts w:ascii="Liberation Sans" w:hAnsi="Liberation Sans"/>
          <w:b/>
          <w:i w:val="false"/>
          <w:caps w:val="false"/>
          <w:smallCaps w:val="false"/>
          <w:strike w:val="false"/>
          <w:dstrike w:val="false"/>
          <w:color w:val="000000"/>
          <w:sz w:val="22"/>
          <w:szCs w:val="22"/>
          <w:u w:val="none"/>
          <w:effect w:val="none"/>
          <w:shd w:fill="auto" w:val="clear"/>
        </w:rPr>
      </w:r>
    </w:p>
    <w:p>
      <w:pPr>
        <w:sectPr>
          <w:type w:val="nextPage"/>
          <w:pgSz w:w="11906" w:h="16838"/>
          <w:pgMar w:left="1134" w:right="1134" w:header="0" w:top="1134" w:footer="0" w:bottom="1134" w:gutter="0"/>
          <w:pgNumType w:fmt="decimal"/>
          <w:formProt w:val="false"/>
          <w:textDirection w:val="lrTb"/>
          <w:docGrid w:type="default" w:linePitch="600" w:charSpace="32768"/>
        </w:sectPr>
      </w:pPr>
    </w:p>
    <w:p>
      <w:pPr>
        <w:pStyle w:val="TextBody"/>
        <w:jc w:val="both"/>
        <w:rPr/>
      </w:pPr>
      <w:r>
        <w:rPr>
          <w:rFonts w:ascii="Liberation Sans" w:hAnsi="Liberation Sans"/>
          <w:sz w:val="22"/>
          <w:szCs w:val="22"/>
        </w:rPr>
        <w:t>Με περισσότερους από 1200 συμμετέχοντες, και 30</w:t>
      </w:r>
      <w:hyperlink r:id="rId3">
        <w:r>
          <w:rPr>
            <w:rStyle w:val="ListLabel1"/>
            <w:rFonts w:ascii="Liberation Sans" w:hAnsi="Liberation Sans"/>
            <w:sz w:val="22"/>
            <w:szCs w:val="22"/>
          </w:rPr>
          <w:t xml:space="preserve"> παρουσιάσεις </w:t>
        </w:r>
      </w:hyperlink>
      <w:r>
        <w:rPr>
          <w:rFonts w:ascii="Liberation Sans" w:hAnsi="Liberation Sans"/>
          <w:sz w:val="22"/>
          <w:szCs w:val="22"/>
        </w:rPr>
        <w:t>ολοκληρώθηκε με απόλυτη επιτυχία το φετινό 6ο συνέδριο «</w:t>
      </w:r>
      <w:hyperlink r:id="rId4">
        <w:r>
          <w:rPr>
            <w:rStyle w:val="ListLabel1"/>
            <w:rFonts w:ascii="Liberation Sans" w:hAnsi="Liberation Sans"/>
            <w:b/>
            <w:bCs/>
            <w:sz w:val="22"/>
            <w:szCs w:val="22"/>
          </w:rPr>
          <w:t>MoodleMoot 202</w:t>
        </w:r>
      </w:hyperlink>
      <w:r>
        <w:rPr>
          <w:rFonts w:ascii="Liberation Sans" w:hAnsi="Liberation Sans"/>
          <w:b/>
          <w:bCs/>
          <w:sz w:val="22"/>
          <w:szCs w:val="22"/>
        </w:rPr>
        <w:t>2</w:t>
      </w:r>
      <w:r>
        <w:rPr>
          <w:rFonts w:ascii="Liberation Sans" w:hAnsi="Liberation Sans"/>
          <w:sz w:val="22"/>
          <w:szCs w:val="22"/>
        </w:rPr>
        <w:t>», το οποίο πραγματοποιήθηκε στις 16 και 17 Δεκεμβρίου 2022 εξ ολοκλήρου διαδικτυακά.</w:t>
      </w:r>
    </w:p>
    <w:p>
      <w:pPr>
        <w:pStyle w:val="TextBody"/>
        <w:jc w:val="both"/>
        <w:rPr/>
      </w:pPr>
      <w:r>
        <w:rPr>
          <w:rStyle w:val="Style14"/>
          <w:rFonts w:ascii="Liberation Sans" w:hAnsi="Liberation Sans"/>
          <w:i w:val="false"/>
          <w:iCs w:val="false"/>
          <w:sz w:val="22"/>
          <w:szCs w:val="22"/>
        </w:rPr>
        <w:t>Το φετινό MoodleMoot κατάφερε να αναδείξει πρακτικές χρήσης του</w:t>
      </w:r>
      <w:hyperlink r:id="rId5">
        <w:r>
          <w:rPr>
            <w:rStyle w:val="ListLabel2"/>
            <w:rFonts w:ascii="Liberation Sans" w:hAnsi="Liberation Sans"/>
            <w:i w:val="false"/>
            <w:iCs w:val="false"/>
            <w:sz w:val="22"/>
            <w:szCs w:val="22"/>
          </w:rPr>
          <w:t xml:space="preserve"> Moodle</w:t>
        </w:r>
      </w:hyperlink>
      <w:r>
        <w:rPr>
          <w:rStyle w:val="Style14"/>
          <w:rFonts w:ascii="Liberation Sans" w:hAnsi="Liberation Sans"/>
          <w:i w:val="false"/>
          <w:iCs w:val="false"/>
          <w:sz w:val="22"/>
          <w:szCs w:val="22"/>
        </w:rPr>
        <w:t xml:space="preserve"> και του</w:t>
      </w:r>
      <w:hyperlink r:id="rId6">
        <w:r>
          <w:rPr>
            <w:rStyle w:val="ListLabel2"/>
            <w:rFonts w:ascii="Liberation Sans" w:hAnsi="Liberation Sans"/>
            <w:i w:val="false"/>
            <w:iCs w:val="false"/>
            <w:sz w:val="22"/>
            <w:szCs w:val="22"/>
          </w:rPr>
          <w:t xml:space="preserve"> BigBlueButton</w:t>
        </w:r>
      </w:hyperlink>
      <w:r>
        <w:rPr>
          <w:rStyle w:val="Style14"/>
          <w:rFonts w:ascii="Liberation Sans" w:hAnsi="Liberation Sans"/>
          <w:i w:val="false"/>
          <w:iCs w:val="false"/>
          <w:sz w:val="22"/>
          <w:szCs w:val="22"/>
        </w:rPr>
        <w:t xml:space="preserve"> στον ιδιωτικό και τον δημόσιο τομέα, να προωθήσει την ιδέα και τη σημασία της ενίσχυσης των δημόσιων ψηφιακών υποδομών με ανοιχτό λογισμικό σε όλες τις βαθμίδες της εκπαίδευσης, τη σπουδαιότητα της επαναχρησιμοποίησης και βελτίωσης Ανοικτών Εκπαιδευτικών Πόρων (OER), καθώς και να κινητοποιήσει προγραμματιστές και ερευνητές προς την κατεύθυνση επέκτασης της λειτουργικότητας του</w:t>
      </w:r>
      <w:hyperlink r:id="rId7">
        <w:r>
          <w:rPr>
            <w:rStyle w:val="ListLabel2"/>
            <w:rFonts w:ascii="Liberation Sans" w:hAnsi="Liberation Sans"/>
            <w:i w:val="false"/>
            <w:iCs w:val="false"/>
            <w:sz w:val="22"/>
            <w:szCs w:val="22"/>
          </w:rPr>
          <w:t xml:space="preserve"> Moodle</w:t>
        </w:r>
      </w:hyperlink>
      <w:r>
        <w:rPr>
          <w:rStyle w:val="Style14"/>
          <w:rFonts w:ascii="Liberation Sans" w:hAnsi="Liberation Sans"/>
          <w:i w:val="false"/>
          <w:iCs w:val="false"/>
          <w:sz w:val="22"/>
          <w:szCs w:val="22"/>
        </w:rPr>
        <w:t xml:space="preserve"> και του</w:t>
      </w:r>
      <w:hyperlink r:id="rId8">
        <w:r>
          <w:rPr>
            <w:rStyle w:val="ListLabel2"/>
            <w:rFonts w:ascii="Liberation Sans" w:hAnsi="Liberation Sans"/>
            <w:i w:val="false"/>
            <w:iCs w:val="false"/>
            <w:sz w:val="22"/>
            <w:szCs w:val="22"/>
          </w:rPr>
          <w:t xml:space="preserve"> BigBlueButton</w:t>
        </w:r>
      </w:hyperlink>
      <w:r>
        <w:rPr>
          <w:rStyle w:val="Style14"/>
          <w:rFonts w:ascii="Liberation Sans" w:hAnsi="Liberation Sans"/>
          <w:i w:val="false"/>
          <w:iCs w:val="false"/>
          <w:sz w:val="22"/>
          <w:szCs w:val="22"/>
        </w:rPr>
        <w:t>.</w:t>
      </w:r>
    </w:p>
    <w:p>
      <w:pPr>
        <w:pStyle w:val="TextBody"/>
        <w:jc w:val="both"/>
        <w:rPr>
          <w:rFonts w:ascii="Liberation Sans" w:hAnsi="Liberation Sans"/>
        </w:rPr>
      </w:pPr>
      <w:r>
        <w:rPr>
          <w:rFonts w:ascii="Liberation Sans" w:hAnsi="Liberation Sans"/>
        </w:rPr>
        <w:drawing>
          <wp:inline distT="0" distB="0" distL="0" distR="0">
            <wp:extent cx="3829050" cy="2133600"/>
            <wp:effectExtent l="0" t="0" r="0" b="0"/>
            <wp:docPr id="2"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descr=""/>
                    <pic:cNvPicPr>
                      <a:picLocks noChangeAspect="1" noChangeArrowheads="1"/>
                    </pic:cNvPicPr>
                  </pic:nvPicPr>
                  <pic:blipFill>
                    <a:blip r:embed="rId9"/>
                    <a:stretch>
                      <a:fillRect/>
                    </a:stretch>
                  </pic:blipFill>
                  <pic:spPr bwMode="auto">
                    <a:xfrm>
                      <a:off x="0" y="0"/>
                      <a:ext cx="3829050" cy="2133600"/>
                    </a:xfrm>
                    <a:prstGeom prst="rect">
                      <a:avLst/>
                    </a:prstGeom>
                    <a:ln w="9525">
                      <a:solidFill>
                        <a:srgbClr val="000080"/>
                      </a:solidFill>
                    </a:ln>
                  </pic:spPr>
                </pic:pic>
              </a:graphicData>
            </a:graphic>
          </wp:inline>
        </w:drawing>
      </w:r>
    </w:p>
    <w:p>
      <w:pPr>
        <w:pStyle w:val="TextBody"/>
        <w:jc w:val="both"/>
        <w:rPr/>
      </w:pPr>
      <w:r>
        <w:rPr>
          <w:rFonts w:ascii="Liberation Sans" w:hAnsi="Liberation Sans"/>
        </w:rPr>
        <w:t>Μ</w:t>
      </w:r>
      <w:r>
        <w:rPr>
          <w:rFonts w:ascii="Liberation Sans" w:hAnsi="Liberation Sans"/>
          <w:sz w:val="22"/>
          <w:szCs w:val="22"/>
        </w:rPr>
        <w:t>ε ταυτόχρονη διαδικτυακή μετάδοση μέσω, ομιλητές και συμμετέχοντες είχαν την ευκαιρία να εμπλακούν σε έναν γόνιμο διάλογο για τη χρήση του</w:t>
      </w:r>
      <w:hyperlink r:id="rId10">
        <w:r>
          <w:rPr>
            <w:rStyle w:val="ListLabel1"/>
            <w:rFonts w:ascii="Liberation Sans" w:hAnsi="Liberation Sans"/>
            <w:sz w:val="22"/>
            <w:szCs w:val="22"/>
          </w:rPr>
          <w:t xml:space="preserve"> </w:t>
        </w:r>
      </w:hyperlink>
      <w:hyperlink r:id="rId11">
        <w:r>
          <w:rPr>
            <w:rStyle w:val="ListLabel2"/>
            <w:rFonts w:ascii="Liberation Sans" w:hAnsi="Liberation Sans"/>
            <w:i/>
            <w:iCs/>
            <w:sz w:val="22"/>
            <w:szCs w:val="22"/>
          </w:rPr>
          <w:t>Moodle</w:t>
        </w:r>
      </w:hyperlink>
      <w:r>
        <w:rPr>
          <w:rStyle w:val="Style14"/>
          <w:rFonts w:ascii="Liberation Sans" w:hAnsi="Liberation Sans"/>
          <w:sz w:val="22"/>
          <w:szCs w:val="22"/>
        </w:rPr>
        <w:t xml:space="preserve"> και του</w:t>
      </w:r>
      <w:hyperlink r:id="rId12">
        <w:r>
          <w:rPr>
            <w:rStyle w:val="ListLabel2"/>
            <w:rFonts w:ascii="Liberation Sans" w:hAnsi="Liberation Sans"/>
            <w:i/>
            <w:iCs/>
            <w:sz w:val="22"/>
            <w:szCs w:val="22"/>
          </w:rPr>
          <w:t xml:space="preserve"> BigBlueButton</w:t>
        </w:r>
      </w:hyperlink>
      <w:r>
        <w:rPr>
          <w:rFonts w:ascii="Liberation Sans" w:hAnsi="Liberation Sans"/>
          <w:sz w:val="22"/>
          <w:szCs w:val="22"/>
        </w:rPr>
        <w:t xml:space="preserve"> και να γνωρίσουν καλές πρακτικές χρήσης στην Ελλάδα και διεθνώς. Στο πλαίσιο των εργασιών του συνεδρίου, πανεπιστήμια και άλλα εκπαιδευτικά ιδρύματα παρουσίασαν πώς με τη χρήση του</w:t>
      </w:r>
      <w:hyperlink r:id="rId13">
        <w:r>
          <w:rPr>
            <w:rStyle w:val="ListLabel1"/>
            <w:rFonts w:ascii="Liberation Sans" w:hAnsi="Liberation Sans"/>
            <w:sz w:val="22"/>
            <w:szCs w:val="22"/>
          </w:rPr>
          <w:t xml:space="preserve"> </w:t>
        </w:r>
      </w:hyperlink>
      <w:hyperlink r:id="rId14">
        <w:r>
          <w:rPr>
            <w:rStyle w:val="ListLabel2"/>
            <w:rFonts w:ascii="Liberation Sans" w:hAnsi="Liberation Sans"/>
            <w:i/>
            <w:iCs/>
            <w:sz w:val="22"/>
            <w:szCs w:val="22"/>
          </w:rPr>
          <w:t>Moodle</w:t>
        </w:r>
      </w:hyperlink>
      <w:r>
        <w:rPr>
          <w:rStyle w:val="Style14"/>
          <w:rFonts w:ascii="Liberation Sans" w:hAnsi="Liberation Sans"/>
          <w:sz w:val="22"/>
          <w:szCs w:val="22"/>
        </w:rPr>
        <w:t xml:space="preserve"> και του</w:t>
      </w:r>
      <w:hyperlink r:id="rId15">
        <w:r>
          <w:rPr>
            <w:rStyle w:val="ListLabel2"/>
            <w:rFonts w:ascii="Liberation Sans" w:hAnsi="Liberation Sans"/>
            <w:i/>
            <w:iCs/>
            <w:sz w:val="22"/>
            <w:szCs w:val="22"/>
          </w:rPr>
          <w:t xml:space="preserve"> BigBlueButton</w:t>
        </w:r>
      </w:hyperlink>
      <w:r>
        <w:rPr>
          <w:rFonts w:ascii="Liberation Sans" w:hAnsi="Liberation Sans"/>
          <w:sz w:val="22"/>
          <w:szCs w:val="22"/>
        </w:rPr>
        <w:t xml:space="preserve"> και εργαλείων ανοιχτού κώδικα και ανοιχτού λογισμικού υποστηρίζουν την εκπαιδευτική διαδικασία σε όλες τις βαθμίδες της εκπαίδευσης. Επίσης, έγιναν παρουσιάσεις από ερευνητές και εκπαιδευτικούς προσχολικής, πρωτοβάθμιας και δευτεροβάθμιας εκπαίδευσης με εξαιρετικά έργα και βέλτιστες πρακτικές χρήσης του</w:t>
      </w:r>
      <w:hyperlink r:id="rId16">
        <w:r>
          <w:rPr>
            <w:rStyle w:val="ListLabel1"/>
            <w:rFonts w:ascii="Liberation Sans" w:hAnsi="Liberation Sans"/>
            <w:sz w:val="22"/>
            <w:szCs w:val="22"/>
          </w:rPr>
          <w:t xml:space="preserve"> </w:t>
        </w:r>
      </w:hyperlink>
      <w:hyperlink r:id="rId17">
        <w:r>
          <w:rPr>
            <w:rStyle w:val="ListLabel2"/>
            <w:rFonts w:ascii="Liberation Sans" w:hAnsi="Liberation Sans"/>
            <w:i/>
            <w:iCs/>
            <w:sz w:val="22"/>
            <w:szCs w:val="22"/>
          </w:rPr>
          <w:t>Moodle</w:t>
        </w:r>
      </w:hyperlink>
      <w:r>
        <w:rPr>
          <w:rStyle w:val="Style14"/>
          <w:rFonts w:ascii="Liberation Sans" w:hAnsi="Liberation Sans"/>
          <w:sz w:val="22"/>
          <w:szCs w:val="22"/>
        </w:rPr>
        <w:t xml:space="preserve"> και του</w:t>
      </w:r>
      <w:hyperlink r:id="rId18">
        <w:r>
          <w:rPr>
            <w:rStyle w:val="ListLabel2"/>
            <w:rFonts w:ascii="Liberation Sans" w:hAnsi="Liberation Sans"/>
            <w:i/>
            <w:iCs/>
            <w:sz w:val="22"/>
            <w:szCs w:val="22"/>
          </w:rPr>
          <w:t xml:space="preserve"> BigBlueButton</w:t>
        </w:r>
      </w:hyperlink>
      <w:r>
        <w:rPr>
          <w:rFonts w:ascii="Liberation Sans" w:hAnsi="Liberation Sans"/>
          <w:sz w:val="22"/>
          <w:szCs w:val="22"/>
        </w:rPr>
        <w:t xml:space="preserve"> και άλλων εργαλείων ανοιχτού λογισμικού, ώστε η ενσωμάτωση των ανοιχτών τεχνολογιών στην εκπαιδευτική πράξη να είναι μία πραγματικότητα, η οποία επιτρέπει την αλληλεπίδραση εκπαιδευτικών, μαθητών και εκπαιδευτικών πόρων, ώστε να επιτυγχάνονται τα μαθησιακά αποτελέσματα με επιτυχία.</w:t>
      </w:r>
    </w:p>
    <w:p>
      <w:pPr>
        <w:pStyle w:val="TextBody"/>
        <w:jc w:val="both"/>
        <w:rPr/>
      </w:pPr>
      <w:r>
        <w:rPr>
          <w:rFonts w:ascii="Liberation Sans" w:hAnsi="Liberation Sans"/>
          <w:sz w:val="22"/>
          <w:szCs w:val="22"/>
        </w:rPr>
        <w:t>Το διαδικτυακό συνέδριο χαιρέτησαν ο Πρόεδρος του ΔΣ του</w:t>
      </w:r>
      <w:hyperlink r:id="rId19">
        <w:r>
          <w:rPr>
            <w:rStyle w:val="ListLabel1"/>
            <w:rFonts w:ascii="Liberation Sans" w:hAnsi="Liberation Sans"/>
            <w:sz w:val="22"/>
            <w:szCs w:val="22"/>
          </w:rPr>
          <w:t xml:space="preserve"> Οργανισμού Ανοιχτών Τεχνολογιών(ΕΕΛΛΑΚ)</w:t>
        </w:r>
      </w:hyperlink>
      <w:r>
        <w:rPr>
          <w:rFonts w:ascii="Liberation Sans" w:hAnsi="Liberation Sans"/>
          <w:sz w:val="22"/>
          <w:szCs w:val="22"/>
        </w:rPr>
        <w:t>,</w:t>
      </w:r>
      <w:hyperlink r:id="rId20">
        <w:r>
          <w:rPr>
            <w:rStyle w:val="ListLabel1"/>
            <w:rFonts w:ascii="Liberation Sans" w:hAnsi="Liberation Sans"/>
            <w:sz w:val="22"/>
            <w:szCs w:val="22"/>
          </w:rPr>
          <w:t xml:space="preserve"> </w:t>
        </w:r>
      </w:hyperlink>
      <w:hyperlink r:id="rId21">
        <w:r>
          <w:rPr>
            <w:rStyle w:val="ListLabel3"/>
            <w:rFonts w:ascii="Liberation Sans" w:hAnsi="Liberation Sans"/>
            <w:b/>
            <w:bCs/>
            <w:sz w:val="22"/>
            <w:szCs w:val="22"/>
          </w:rPr>
          <w:t>Σταμέλος Ιωάννης</w:t>
        </w:r>
      </w:hyperlink>
      <w:hyperlink r:id="rId22">
        <w:r>
          <w:rPr>
            <w:rStyle w:val="ListLabel1"/>
            <w:rFonts w:ascii="Liberation Sans" w:hAnsi="Liberation Sans"/>
            <w:sz w:val="22"/>
            <w:szCs w:val="22"/>
          </w:rPr>
          <w:t xml:space="preserve"> Καθηγητής Πληροφορικής στο Αριστοτέλειο Πανεπιστήμιο Θεσσαλονίκης</w:t>
        </w:r>
      </w:hyperlink>
      <w:r>
        <w:rPr>
          <w:rFonts w:ascii="Liberation Sans" w:hAnsi="Liberation Sans"/>
          <w:sz w:val="22"/>
          <w:szCs w:val="22"/>
        </w:rPr>
        <w:t>, ο καθηγητής</w:t>
      </w:r>
      <w:r>
        <w:rPr>
          <w:rStyle w:val="Style13"/>
          <w:rFonts w:ascii="Liberation Sans" w:hAnsi="Liberation Sans"/>
          <w:sz w:val="22"/>
          <w:szCs w:val="22"/>
        </w:rPr>
        <w:t xml:space="preserve"> </w:t>
      </w:r>
      <w:hyperlink r:id="rId23">
        <w:r>
          <w:rPr>
            <w:rStyle w:val="ListLabel3"/>
            <w:rFonts w:ascii="Liberation Sans" w:hAnsi="Liberation Sans"/>
            <w:b/>
            <w:bCs/>
            <w:sz w:val="22"/>
            <w:szCs w:val="22"/>
          </w:rPr>
          <w:t>Δημήτριος Σάμψων</w:t>
        </w:r>
      </w:hyperlink>
      <w:r>
        <w:rPr>
          <w:rFonts w:ascii="Liberation Sans" w:hAnsi="Liberation Sans"/>
          <w:b/>
          <w:bCs/>
          <w:sz w:val="22"/>
          <w:szCs w:val="22"/>
        </w:rPr>
        <w:t xml:space="preserve"> </w:t>
      </w:r>
      <w:r>
        <w:rPr>
          <w:rFonts w:ascii="Liberation Sans" w:hAnsi="Liberation Sans"/>
          <w:sz w:val="22"/>
          <w:szCs w:val="22"/>
        </w:rPr>
        <w:t xml:space="preserve">Τμήμα Ψηφιακών Συστημάτων του Πανεπιστημίου Πειραιώς- Πρόεδρος της Οργανωτικής Επιτροπής του MoodleMoot GR και Συντονιστής της Ομάδας Εργασίας της ΕΕΛΛΑΚ για τις Ανοιχτές Τεχνολογίες στην Εκπαίδευση, εκ μέρους του ΙΕΠ η </w:t>
      </w:r>
      <w:r>
        <w:rPr>
          <w:rStyle w:val="Style13"/>
          <w:rFonts w:ascii="Liberation Sans" w:hAnsi="Liberation Sans"/>
          <w:sz w:val="22"/>
          <w:szCs w:val="22"/>
        </w:rPr>
        <w:t>Σταυρούλα Παντελοπούλου</w:t>
      </w:r>
      <w:r>
        <w:rPr>
          <w:rFonts w:ascii="Liberation Sans" w:hAnsi="Liberation Sans"/>
          <w:sz w:val="22"/>
          <w:szCs w:val="22"/>
        </w:rPr>
        <w:t xml:space="preserve">, Σύμβουλος Α Πληροφορικής του ΙΕΠ και ο </w:t>
      </w:r>
      <w:r>
        <w:rPr>
          <w:rStyle w:val="Style13"/>
          <w:rFonts w:ascii="Liberation Sans" w:hAnsi="Liberation Sans"/>
          <w:sz w:val="22"/>
          <w:szCs w:val="22"/>
        </w:rPr>
        <w:t>Μιχάλης Παρασκευάς</w:t>
      </w:r>
      <w:r>
        <w:rPr>
          <w:rFonts w:ascii="Liberation Sans" w:hAnsi="Liberation Sans"/>
          <w:sz w:val="22"/>
          <w:szCs w:val="22"/>
        </w:rPr>
        <w:t>, Αντιπρόεδρος ΙΤΥΕ «Διόφαντος», Αναπλ. Καθηγητής Πανεπιστημίου Πελοποννήσου.</w:t>
      </w:r>
    </w:p>
    <w:p>
      <w:pPr>
        <w:pStyle w:val="TextBody"/>
        <w:rPr/>
      </w:pPr>
      <w:r>
        <w:rPr>
          <w:rStyle w:val="Style14"/>
          <w:rFonts w:ascii="Liberation Sans" w:hAnsi="Liberation Sans"/>
          <w:i w:val="false"/>
          <w:iCs w:val="false"/>
          <w:sz w:val="22"/>
          <w:szCs w:val="22"/>
        </w:rPr>
        <w:t>Οι ενδιαφερόμενοι μπορούν να παρακολουθήσουν τις εργασίες του συνεδρίου μέσα από τα βίντεο, που είναι διαθέσιμα στον σύνδεσμο</w:t>
      </w:r>
      <w:hyperlink r:id="rId24">
        <w:r>
          <w:rPr>
            <w:rStyle w:val="ListLabel4"/>
            <w:rFonts w:ascii="Liberation Sans" w:hAnsi="Liberation Sans"/>
            <w:i w:val="false"/>
            <w:iCs w:val="false"/>
            <w:sz w:val="22"/>
            <w:szCs w:val="22"/>
          </w:rPr>
          <w:t xml:space="preserve"> https://moodlemoot.ellak.gr/live-streaming/</w:t>
        </w:r>
      </w:hyperlink>
      <w:r>
        <w:rPr>
          <w:rStyle w:val="Style14"/>
          <w:rFonts w:ascii="Liberation Sans" w:hAnsi="Liberation Sans"/>
          <w:i w:val="false"/>
          <w:iCs w:val="false"/>
          <w:sz w:val="22"/>
          <w:szCs w:val="22"/>
        </w:rPr>
        <w:t>. Οι διαφάνειες των παρουσιάσεων είναι διαθέσιμες μέσα από</w:t>
      </w:r>
      <w:hyperlink r:id="rId25">
        <w:r>
          <w:rPr>
            <w:rStyle w:val="ListLabel4"/>
            <w:rFonts w:ascii="Liberation Sans" w:hAnsi="Liberation Sans"/>
            <w:i w:val="false"/>
            <w:iCs w:val="false"/>
            <w:sz w:val="22"/>
            <w:szCs w:val="22"/>
          </w:rPr>
          <w:t xml:space="preserve"> το πρόγραμμα</w:t>
        </w:r>
      </w:hyperlink>
      <w:r>
        <w:rPr>
          <w:rStyle w:val="Style14"/>
          <w:rFonts w:ascii="Liberation Sans" w:hAnsi="Liberation Sans"/>
          <w:i w:val="false"/>
          <w:iCs w:val="false"/>
          <w:sz w:val="22"/>
          <w:szCs w:val="22"/>
        </w:rPr>
        <w:t xml:space="preserve"> του</w:t>
      </w:r>
      <w:r>
        <w:rPr>
          <w:rStyle w:val="Style14"/>
          <w:rFonts w:ascii="Liberation Sans" w:hAnsi="Liberation Sans"/>
          <w:i w:val="false"/>
          <w:iCs w:val="false"/>
        </w:rPr>
        <w:t xml:space="preserve"> </w:t>
      </w:r>
      <w:r>
        <w:rPr>
          <w:rStyle w:val="Style14"/>
          <w:rFonts w:ascii="Liberation Sans" w:hAnsi="Liberation Sans"/>
          <w:i w:val="false"/>
          <w:iCs w:val="false"/>
          <w:sz w:val="22"/>
          <w:szCs w:val="22"/>
        </w:rPr>
        <w:t>συνεδρίου</w:t>
      </w:r>
      <w:r>
        <w:rPr>
          <w:rStyle w:val="Style14"/>
          <w:rFonts w:ascii="Liberation Sans" w:hAnsi="Liberation Sans"/>
          <w:i w:val="false"/>
          <w:iCs w:val="false"/>
        </w:rPr>
        <w:t>.</w:t>
      </w:r>
    </w:p>
    <w:p>
      <w:pPr>
        <w:pStyle w:val="TextBody"/>
        <w:bidi w:val="0"/>
        <w:spacing w:lineRule="auto" w:line="331" w:before="240" w:after="240"/>
        <w:jc w:val="both"/>
        <w:rPr>
          <w:rFonts w:ascii="Liberation Sans" w:hAnsi="Liberation Sans"/>
          <w:b/>
          <w:b/>
          <w:i w:val="false"/>
          <w:i w:val="false"/>
          <w:caps w:val="false"/>
          <w:smallCaps w:val="false"/>
          <w:strike w:val="false"/>
          <w:dstrike w:val="false"/>
          <w:color w:val="000000"/>
          <w:sz w:val="22"/>
          <w:szCs w:val="22"/>
          <w:u w:val="none"/>
          <w:effect w:val="none"/>
        </w:rPr>
      </w:pPr>
      <w:r>
        <w:rPr>
          <w:rFonts w:ascii="Liberation Sans" w:hAnsi="Liberation Sans"/>
          <w:b/>
          <w:i w:val="false"/>
          <w:caps w:val="false"/>
          <w:smallCaps w:val="false"/>
          <w:strike w:val="false"/>
          <w:dstrike w:val="false"/>
          <w:color w:val="000000"/>
          <w:sz w:val="22"/>
          <w:szCs w:val="22"/>
          <w:u w:val="none"/>
          <w:effect w:val="none"/>
          <w:shd w:fill="auto" w:val="clear"/>
        </w:rPr>
      </w:r>
    </w:p>
    <w:p>
      <w:pPr>
        <w:sectPr>
          <w:type w:val="continuous"/>
          <w:pgSz w:w="11906" w:h="16838"/>
          <w:pgMar w:left="1134" w:right="1134" w:header="0" w:top="1134" w:footer="0" w:bottom="1134" w:gutter="0"/>
          <w:formProt w:val="false"/>
          <w:textDirection w:val="lrTb"/>
          <w:docGrid w:type="default" w:linePitch="600" w:charSpace="32768"/>
        </w:sectPr>
      </w:pPr>
    </w:p>
    <w:p>
      <w:pPr>
        <w:pStyle w:val="TextBody"/>
        <w:jc w:val="both"/>
        <w:rPr>
          <w:rStyle w:val="Style13"/>
          <w:rFonts w:ascii="Liberation Sans" w:hAnsi="Liberation Sans"/>
        </w:rPr>
      </w:pPr>
      <w:r>
        <w:rPr>
          <w:b w:val="false"/>
          <w:bCs w:val="false"/>
        </w:rPr>
      </w:r>
    </w:p>
    <w:p>
      <w:pPr>
        <w:pStyle w:val="Normal"/>
        <w:rPr>
          <w:rFonts w:ascii="Liberation Sans" w:hAnsi="Liberation Sans"/>
        </w:rPr>
      </w:pPr>
      <w:bookmarkStart w:id="1" w:name="__DdeLink__160_206753045"/>
      <w:bookmarkEnd w:id="1"/>
      <w:r>
        <w:rPr>
          <w:rFonts w:ascii="Liberation Sans" w:hAnsi="Liberation Sans"/>
        </w:rPr>
        <w:t>_____</w:t>
      </w:r>
    </w:p>
    <w:p>
      <w:pPr>
        <w:pStyle w:val="Normal"/>
        <w:rPr>
          <w:rFonts w:ascii="Liberation Sans" w:hAnsi="Liberation Sans"/>
        </w:rPr>
      </w:pPr>
      <w:r>
        <w:rPr>
          <w:rFonts w:ascii="Liberation Sans" w:hAnsi="Liberation Sans"/>
        </w:rPr>
      </w:r>
      <w:bookmarkStart w:id="2" w:name="__DdeLink__2_17086917031"/>
      <w:bookmarkStart w:id="3" w:name="__DdeLink__2_17086917031"/>
      <w:bookmarkEnd w:id="3"/>
    </w:p>
    <w:p>
      <w:pPr>
        <w:pStyle w:val="TextBody"/>
        <w:jc w:val="both"/>
        <w:rPr/>
      </w:pPr>
      <w:r>
        <w:rPr>
          <w:rStyle w:val="Style8"/>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26" w:tgtFrame="_top">
        <w:r>
          <w:rPr>
            <w:rStyle w:val="ListLabel5"/>
            <w:rFonts w:ascii="Liberation Sans" w:hAnsi="Liberation Sans"/>
            <w:sz w:val="20"/>
            <w:u w:val="single"/>
          </w:rPr>
          <w:t>wiki.creativecommons.org/Greece</w:t>
        </w:r>
      </w:hyperlink>
      <w:r>
        <w:rPr>
          <w:rStyle w:val="Style8"/>
          <w:rFonts w:ascii="Liberation Sans" w:hAnsi="Liberation Sans"/>
          <w:sz w:val="20"/>
        </w:rPr>
        <w:t>), είναι ιδρυτικό μέλος του COMMUNIA (</w:t>
      </w:r>
      <w:hyperlink r:id="rId27" w:tgtFrame="_top">
        <w:r>
          <w:rPr>
            <w:rStyle w:val="ListLabel5"/>
            <w:rFonts w:ascii="Liberation Sans" w:hAnsi="Liberation Sans"/>
            <w:sz w:val="20"/>
            <w:u w:val="single"/>
          </w:rPr>
          <w:t>www.communia-association.org</w:t>
        </w:r>
      </w:hyperlink>
      <w:r>
        <w:rPr>
          <w:rStyle w:val="Style8"/>
          <w:rFonts w:ascii="Liberation Sans" w:hAnsi="Liberation Sans"/>
          <w:sz w:val="20"/>
        </w:rPr>
        <w:t>), είναι ο ελληνικό κόμβος για το Open Data Institute (</w:t>
      </w:r>
      <w:hyperlink r:id="rId28" w:tgtFrame="_top">
        <w:r>
          <w:rPr>
            <w:rStyle w:val="ListLabel5"/>
            <w:rFonts w:ascii="Liberation Sans" w:hAnsi="Liberation Sans"/>
            <w:sz w:val="20"/>
            <w:u w:val="single"/>
          </w:rPr>
          <w:t>opendatainstitute.org</w:t>
        </w:r>
      </w:hyperlink>
      <w:r>
        <w:rPr>
          <w:rStyle w:val="Style8"/>
          <w:rFonts w:ascii="Liberation Sans" w:hAnsi="Liberation Sans"/>
          <w:sz w:val="20"/>
        </w:rPr>
        <w:t>), και είναι μέλος του Open Budget Initiative (</w:t>
      </w:r>
      <w:hyperlink r:id="rId29" w:tgtFrame="_top">
        <w:r>
          <w:rPr>
            <w:rStyle w:val="ListLabel5"/>
            <w:rFonts w:ascii="Liberation Sans" w:hAnsi="Liberation Sans"/>
            <w:sz w:val="20"/>
            <w:u w:val="single"/>
          </w:rPr>
          <w:t>internationalbudget.org/what-we-do/major-</w:t>
        </w:r>
      </w:hyperlink>
      <w:hyperlink r:id="rId30" w:tgtFrame="_top">
        <w:r>
          <w:rPr>
            <w:rStyle w:val="ListLabel5"/>
            <w:rFonts w:ascii="Liberation Sans" w:hAnsi="Liberation Sans"/>
            <w:sz w:val="20"/>
            <w:u w:val="single"/>
          </w:rPr>
          <w:t>ibp-initiatives/open-budget-initiative</w:t>
        </w:r>
      </w:hyperlink>
      <w:r>
        <w:rPr>
          <w:rStyle w:val="Style8"/>
          <w:rFonts w:ascii="Liberation Sans" w:hAnsi="Liberation Sans"/>
          <w:sz w:val="20"/>
        </w:rPr>
        <w:t>).</w:t>
      </w:r>
    </w:p>
    <w:p>
      <w:pPr>
        <w:pStyle w:val="TextBody"/>
        <w:spacing w:before="0" w:after="283"/>
        <w:jc w:val="both"/>
        <w:rPr>
          <w:rFonts w:ascii="Liberation Sans" w:hAnsi="Liberation Sans"/>
        </w:rPr>
      </w:pPr>
      <w:r>
        <w:rPr>
          <w:rFonts w:ascii="Liberation Sans" w:hAnsi="Liberation Sans"/>
          <w:sz w:val="20"/>
          <w:szCs w:val="20"/>
        </w:rPr>
        <w:t>Επικοινωνία: Μαριαλένα Μπελίτση 210 2209380, info@eellak.gr</w:t>
      </w:r>
    </w:p>
    <w:sectPr>
      <w:type w:val="continuous"/>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Cs w:val="24"/>
        <w:lang w:val="el-GR" w:eastAsia="zh-CN" w:bidi="hi-IN"/>
      </w:rPr>
    </w:rPrDefault>
    <w:pPrDefault>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qFormat/>
    <w:pPr>
      <w:widowControl w:val="false"/>
      <w:spacing w:before="240" w:after="120"/>
      <w:outlineLvl w:val="0"/>
    </w:pPr>
    <w:rPr>
      <w:rFonts w:ascii="Carlito" w:hAnsi="Carlito" w:eastAsia="Noto Serif SC" w:cs="Noto Sans Devanagari"/>
      <w:b/>
      <w:bCs/>
      <w:color w:val="000000"/>
      <w:kern w:val="2"/>
      <w:sz w:val="48"/>
      <w:szCs w:val="48"/>
      <w:lang w:val="el-GR" w:eastAsia="zh-CN" w:bidi="hi-IN"/>
    </w:rPr>
  </w:style>
  <w:style w:type="paragraph" w:styleId="Heading2">
    <w:name w:val="Heading 2"/>
    <w:qFormat/>
    <w:pPr>
      <w:widowControl w:val="false"/>
      <w:spacing w:before="200" w:after="120"/>
      <w:outlineLvl w:val="1"/>
    </w:pPr>
    <w:rPr>
      <w:rFonts w:ascii="Carlito" w:hAnsi="Carlito" w:eastAsia="Noto Serif SC" w:cs="Noto Sans Devanagari"/>
      <w:b/>
      <w:bCs/>
      <w:color w:val="000000"/>
      <w:kern w:val="2"/>
      <w:sz w:val="36"/>
      <w:szCs w:val="36"/>
      <w:lang w:val="el-GR" w:eastAsia="zh-CN" w:bidi="hi-IN"/>
    </w:rPr>
  </w:style>
  <w:style w:type="paragraph" w:styleId="Heading3">
    <w:name w:val="Heading 3"/>
    <w:qFormat/>
    <w:pPr>
      <w:widowControl w:val="false"/>
      <w:spacing w:before="140" w:after="120"/>
      <w:outlineLvl w:val="2"/>
    </w:pPr>
    <w:rPr>
      <w:rFonts w:ascii="Carlito" w:hAnsi="Carlito" w:eastAsia="Noto Serif SC" w:cs="Noto Sans Devanagari"/>
      <w:b/>
      <w:bCs/>
      <w:color w:val="000000"/>
      <w:kern w:val="2"/>
      <w:sz w:val="28"/>
      <w:szCs w:val="28"/>
      <w:lang w:val="el-GR" w:eastAsia="zh-CN" w:bidi="hi-IN"/>
    </w:rPr>
  </w:style>
  <w:style w:type="paragraph" w:styleId="Heading4">
    <w:name w:val="Heading 4"/>
    <w:next w:val="Normal"/>
    <w:qFormat/>
    <w:pPr>
      <w:keepNext w:val="true"/>
      <w:keepLines/>
      <w:pageBreakBefore w:val="false"/>
      <w:widowControl w:val="false"/>
      <w:spacing w:lineRule="auto" w:line="240" w:before="280" w:after="80"/>
    </w:pPr>
    <w:rPr>
      <w:rFonts w:ascii="Carlito" w:hAnsi="Carlito" w:eastAsia="DejaVu Sans" w:cs="DejaVu Sans"/>
      <w:color w:val="666666"/>
      <w:kern w:val="2"/>
      <w:sz w:val="24"/>
      <w:szCs w:val="24"/>
      <w:lang w:val="el-GR" w:eastAsia="zh-CN" w:bidi="hi-IN"/>
    </w:rPr>
  </w:style>
  <w:style w:type="paragraph" w:styleId="Heading5">
    <w:name w:val="Heading 5"/>
    <w:next w:val="Normal"/>
    <w:qFormat/>
    <w:pPr>
      <w:keepNext w:val="true"/>
      <w:keepLines/>
      <w:pageBreakBefore w:val="false"/>
      <w:widowControl w:val="false"/>
      <w:spacing w:lineRule="auto" w:line="240" w:before="240" w:after="80"/>
    </w:pPr>
    <w:rPr>
      <w:rFonts w:ascii="Carlito" w:hAnsi="Carlito" w:eastAsia="DejaVu Sans" w:cs="DejaVu Sans"/>
      <w:color w:val="666666"/>
      <w:kern w:val="2"/>
      <w:sz w:val="22"/>
      <w:szCs w:val="22"/>
      <w:lang w:val="el-GR" w:eastAsia="zh-CN" w:bidi="hi-IN"/>
    </w:rPr>
  </w:style>
  <w:style w:type="paragraph" w:styleId="Heading6">
    <w:name w:val="Heading 6"/>
    <w:next w:val="Normal"/>
    <w:qFormat/>
    <w:pPr>
      <w:keepNext w:val="true"/>
      <w:keepLines/>
      <w:pageBreakBefore w:val="false"/>
      <w:widowControl w:val="false"/>
      <w:spacing w:lineRule="auto" w:line="240" w:before="240" w:after="80"/>
    </w:pPr>
    <w:rPr>
      <w:rFonts w:ascii="Carlito" w:hAnsi="Carlito" w:eastAsia="DejaVu Sans" w:cs="DejaVu Sans"/>
      <w:i/>
      <w:color w:val="666666"/>
      <w:kern w:val="2"/>
      <w:sz w:val="22"/>
      <w:szCs w:val="22"/>
      <w:lang w:val="el-GR" w:eastAsia="zh-CN" w:bidi="hi-IN"/>
    </w:rPr>
  </w:style>
  <w:style w:type="character" w:styleId="Style8">
    <w:name w:val="Προεπιλεγμένη γραμματοσειρά"/>
    <w:qFormat/>
    <w:rPr/>
  </w:style>
  <w:style w:type="character" w:styleId="Style9">
    <w:name w:val="Σύνδεσμος διαδικτύου"/>
    <w:qFormat/>
    <w:rPr>
      <w:color w:val="000080"/>
      <w:u w:val="single"/>
      <w:lang w:val="zxx" w:eastAsia="zxx" w:bidi="zxx"/>
    </w:rPr>
  </w:style>
  <w:style w:type="character" w:styleId="Style10">
    <w:name w:val="Αναγνωσμένος δεσμός διαδικτύου"/>
    <w:qFormat/>
    <w:rPr>
      <w:color w:val="800000"/>
      <w:u w:val="single"/>
    </w:rPr>
  </w:style>
  <w:style w:type="character" w:styleId="Style11">
    <w:name w:val="Υπερ-σύνδεση"/>
    <w:basedOn w:val="Style8"/>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2">
    <w:name w:val="Κουκκίδες"/>
    <w:qFormat/>
    <w:rPr>
      <w:rFonts w:ascii="OpenSymbol" w:hAnsi="OpenSymbol" w:eastAsia="OpenSymbol" w:cs="OpenSymbol"/>
    </w:rPr>
  </w:style>
  <w:style w:type="character" w:styleId="Style13">
    <w:name w:val="Έντονη έμφαση"/>
    <w:qFormat/>
    <w:rPr>
      <w:b/>
      <w:bCs/>
    </w:rPr>
  </w:style>
  <w:style w:type="character" w:styleId="Style14">
    <w:name w:val="Έμφαση"/>
    <w:qFormat/>
    <w:rPr>
      <w:i/>
      <w:iCs/>
    </w:rPr>
  </w:style>
  <w:style w:type="character" w:styleId="ListLabel1">
    <w:name w:val="ListLabel 1"/>
    <w:qFormat/>
    <w:rPr/>
  </w:style>
  <w:style w:type="character" w:styleId="InternetLink">
    <w:name w:val="Internet Link"/>
    <w:rPr>
      <w:color w:val="000080"/>
      <w:u w:val="single"/>
      <w:lang w:val="zxx" w:eastAsia="zxx" w:bidi="zxx"/>
    </w:rPr>
  </w:style>
  <w:style w:type="character" w:styleId="ListLabel2">
    <w:name w:val="ListLabel 2"/>
    <w:qFormat/>
    <w:rPr>
      <w:i/>
      <w:iCs/>
    </w:rPr>
  </w:style>
  <w:style w:type="character" w:styleId="ListLabel3">
    <w:name w:val="ListLabel 3"/>
    <w:qFormat/>
    <w:rPr>
      <w:b/>
      <w:bCs/>
    </w:rPr>
  </w:style>
  <w:style w:type="character" w:styleId="ListLabel4">
    <w:name w:val="ListLabel 4"/>
    <w:qFormat/>
    <w:rPr>
      <w:i w:val="false"/>
      <w:iCs w:val="false"/>
    </w:rPr>
  </w:style>
  <w:style w:type="character" w:styleId="ListLabel5">
    <w:name w:val="ListLabel 5"/>
    <w:qFormat/>
    <w:rPr>
      <w:rFonts w:ascii="Times New Roman" w:hAnsi="Times New Roman"/>
      <w:sz w:val="2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283"/>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Devanagari"/>
    </w:rPr>
  </w:style>
  <w:style w:type="paragraph" w:styleId="Style15">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5"/>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16">
    <w:name w:val="Επικεφαλίδα"/>
    <w:basedOn w:val="Normal"/>
    <w:qFormat/>
    <w:pPr>
      <w:keepNext w:val="true"/>
      <w:spacing w:before="240" w:after="283"/>
    </w:pPr>
    <w:rPr>
      <w:rFonts w:ascii="Carlito" w:hAnsi="Carlito" w:eastAsia="Noto Sans SC Regular" w:cs="Noto Sans Devanagari"/>
      <w:sz w:val="28"/>
      <w:szCs w:val="28"/>
    </w:rPr>
  </w:style>
  <w:style w:type="paragraph" w:styleId="Style17">
    <w:name w:val="Ευρετήριο"/>
    <w:basedOn w:val="Normal"/>
    <w:qFormat/>
    <w:pPr>
      <w:suppressLineNumbers/>
    </w:pPr>
    <w:rPr>
      <w:rFonts w:cs="Noto Sans Devanagari"/>
    </w:rPr>
  </w:style>
  <w:style w:type="paragraph" w:styleId="Subtitle">
    <w:name w:val="Subtitle"/>
    <w:next w:val="Normal"/>
    <w:qFormat/>
    <w:pPr>
      <w:keepNext w:val="true"/>
      <w:keepLines/>
      <w:pageBreakBefore w:val="false"/>
      <w:widowControl w:val="false"/>
      <w:spacing w:lineRule="auto" w:line="240" w:before="0" w:after="320"/>
    </w:pPr>
    <w:rPr>
      <w:rFonts w:ascii="Arial" w:hAnsi="Arial" w:eastAsia="Arial" w:cs="Arial"/>
      <w:i w:val="false"/>
      <w:color w:val="666666"/>
      <w:kern w:val="2"/>
      <w:sz w:val="30"/>
      <w:szCs w:val="30"/>
      <w:lang w:val="el-GR" w:eastAsia="zh-CN" w:bidi="hi-IN"/>
    </w:rPr>
  </w:style>
  <w:style w:type="paragraph" w:styleId="Title">
    <w:name w:val="Title"/>
    <w:next w:val="Normal"/>
    <w:qFormat/>
    <w:pPr>
      <w:keepNext w:val="true"/>
      <w:keepLines/>
      <w:pageBreakBefore w:val="false"/>
      <w:widowControl w:val="false"/>
      <w:spacing w:lineRule="auto" w:line="240" w:before="0" w:after="60"/>
    </w:pPr>
    <w:rPr>
      <w:rFonts w:ascii="Carlito" w:hAnsi="Carlito" w:eastAsia="DejaVu Sans" w:cs="DejaVu Sans"/>
      <w:color w:val="000000"/>
      <w:kern w:val="2"/>
      <w:sz w:val="52"/>
      <w:szCs w:val="52"/>
      <w:lang w:val="el-GR" w:eastAsia="zh-CN" w:bidi="hi-IN"/>
    </w:rPr>
  </w:style>
  <w:style w:type="paragraph" w:styleId="LOnormal">
    <w:name w:val="LO-normal"/>
    <w:qFormat/>
    <w:pPr>
      <w:keepNext w:val="false"/>
      <w:keepLines w:val="false"/>
      <w:pageBreakBefore w:val="false"/>
      <w:widowControl/>
      <w:shd w:val="clear" w:fill="auto"/>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18">
    <w:name w:val="Περιεχόμενα πίνακα"/>
    <w:basedOn w:val="Normal"/>
    <w:qFormat/>
    <w:pPr>
      <w:widowControl w:val="false"/>
      <w:suppressLineNumbers/>
    </w:pPr>
    <w:rPr/>
  </w:style>
  <w:style w:type="paragraph" w:styleId="Style19">
    <w:name w:val="Επικεφαλίδα πίνακα"/>
    <w:basedOn w:val="Style1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retalx.ellak.gr/mootgr22/schedule/" TargetMode="External"/><Relationship Id="rId4" Type="http://schemas.openxmlformats.org/officeDocument/2006/relationships/hyperlink" Target="https://moodlemoot.ellak.gr/" TargetMode="External"/><Relationship Id="rId5" Type="http://schemas.openxmlformats.org/officeDocument/2006/relationships/hyperlink" Target="https://moodle.org/?lang=el" TargetMode="External"/><Relationship Id="rId6" Type="http://schemas.openxmlformats.org/officeDocument/2006/relationships/hyperlink" Target="https://bigbluebutton.org/" TargetMode="External"/><Relationship Id="rId7" Type="http://schemas.openxmlformats.org/officeDocument/2006/relationships/hyperlink" Target="https://moodle.org/?lang=el" TargetMode="External"/><Relationship Id="rId8" Type="http://schemas.openxmlformats.org/officeDocument/2006/relationships/hyperlink" Target="https://bigbluebutton.org/" TargetMode="External"/><Relationship Id="rId9" Type="http://schemas.openxmlformats.org/officeDocument/2006/relationships/image" Target="media/image2.png"/><Relationship Id="rId10" Type="http://schemas.openxmlformats.org/officeDocument/2006/relationships/hyperlink" Target="https://moodle.org/?lang=el" TargetMode="External"/><Relationship Id="rId11" Type="http://schemas.openxmlformats.org/officeDocument/2006/relationships/hyperlink" Target="https://moodle.org/?lang=el" TargetMode="External"/><Relationship Id="rId12" Type="http://schemas.openxmlformats.org/officeDocument/2006/relationships/hyperlink" Target="https://bigbluebutton.org/" TargetMode="External"/><Relationship Id="rId13" Type="http://schemas.openxmlformats.org/officeDocument/2006/relationships/hyperlink" Target="https://moodle.org/?lang=el" TargetMode="External"/><Relationship Id="rId14" Type="http://schemas.openxmlformats.org/officeDocument/2006/relationships/hyperlink" Target="https://moodle.org/?lang=el" TargetMode="External"/><Relationship Id="rId15" Type="http://schemas.openxmlformats.org/officeDocument/2006/relationships/hyperlink" Target="https://bigbluebutton.org/" TargetMode="External"/><Relationship Id="rId16" Type="http://schemas.openxmlformats.org/officeDocument/2006/relationships/hyperlink" Target="https://moodle.org/?lang=el" TargetMode="External"/><Relationship Id="rId17" Type="http://schemas.openxmlformats.org/officeDocument/2006/relationships/hyperlink" Target="https://moodle.org/?lang=el" TargetMode="External"/><Relationship Id="rId18" Type="http://schemas.openxmlformats.org/officeDocument/2006/relationships/hyperlink" Target="https://bigbluebutton.org/" TargetMode="External"/><Relationship Id="rId19" Type="http://schemas.openxmlformats.org/officeDocument/2006/relationships/hyperlink" Target="https://eellak.ellak.gr/ta-diikitika-simvoulia-tis-eellak/" TargetMode="External"/><Relationship Id="rId20" Type="http://schemas.openxmlformats.org/officeDocument/2006/relationships/hyperlink" Target="https://www.csd.auth.gr/member/stamelos-ioannis/" TargetMode="External"/><Relationship Id="rId21" Type="http://schemas.openxmlformats.org/officeDocument/2006/relationships/hyperlink" Target="https://www.csd.auth.gr/member/stamelos-ioannis/" TargetMode="External"/><Relationship Id="rId22" Type="http://schemas.openxmlformats.org/officeDocument/2006/relationships/hyperlink" Target="https://www.csd.auth.gr/member/stamelos-ioannis/" TargetMode="External"/><Relationship Id="rId23" Type="http://schemas.openxmlformats.org/officeDocument/2006/relationships/hyperlink" Target="https://www.ds.unipi.gr/faculty/sampson/" TargetMode="External"/><Relationship Id="rId24" Type="http://schemas.openxmlformats.org/officeDocument/2006/relationships/hyperlink" Target="https://moodlemoot.ellak.gr/live-streaming/" TargetMode="External"/><Relationship Id="rId25" Type="http://schemas.openxmlformats.org/officeDocument/2006/relationships/hyperlink" Target="https://pretalx.ellak.gr/mootgr22/schedule/" TargetMode="External"/><Relationship Id="rId26" Type="http://schemas.openxmlformats.org/officeDocument/2006/relationships/hyperlink" Target="http://wiki.creativecommons.org/Greece" TargetMode="External"/><Relationship Id="rId27" Type="http://schemas.openxmlformats.org/officeDocument/2006/relationships/hyperlink" Target="http://www.communia-association.org/" TargetMode="External"/><Relationship Id="rId28" Type="http://schemas.openxmlformats.org/officeDocument/2006/relationships/hyperlink" Target="http://opendatainstitute.org/" TargetMode="External"/><Relationship Id="rId29" Type="http://schemas.openxmlformats.org/officeDocument/2006/relationships/hyperlink" Target="http://internationalbudget.org/what-we-do/major-ibp-initiatives/open-budget-initiative" TargetMode="External"/><Relationship Id="rId30" Type="http://schemas.openxmlformats.org/officeDocument/2006/relationships/hyperlink" Target="http://internationalbudget.org/what-we-do/major-ibp-initiatives/open-budget-initiative" TargetMode="Externa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1322</TotalTime>
  <Application>LibreOffice/6.0.7.3$Linux_X86_64 LibreOffice_project/00m0$Build-3</Application>
  <Pages>2</Pages>
  <Words>532</Words>
  <Characters>3611</Characters>
  <CharactersWithSpaces>4135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2022-12-27T11:52:29Z</dcterms:modified>
  <cp:revision>309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