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3 Νοεμβρίου 2023</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jc w:val="center"/>
        <w:rPr>
          <w:rFonts w:ascii="Liberation Sans" w:hAnsi="Liberation Sans"/>
        </w:rPr>
      </w:pPr>
      <w:bookmarkStart w:id="0" w:name="__DdeLink__2_1708691703"/>
      <w:bookmarkEnd w:id="0"/>
      <w:r>
        <w:rPr>
          <w:rFonts w:ascii="Liberation Sans" w:hAnsi="Liberation Sans"/>
          <w:b/>
          <w:bCs/>
          <w:sz w:val="28"/>
          <w:szCs w:val="28"/>
        </w:rPr>
        <w:t>ΔΕΛΤΙΟ ΤΥΠΟΥ</w:t>
      </w:r>
    </w:p>
    <w:p>
      <w:pPr>
        <w:pStyle w:val="Normal"/>
        <w:jc w:val="center"/>
        <w:rPr>
          <w:rFonts w:ascii="Liberation Sans" w:hAnsi="Liberation Sans"/>
          <w:b/>
          <w:b/>
          <w:bCs/>
          <w:sz w:val="28"/>
          <w:szCs w:val="28"/>
        </w:rPr>
      </w:pPr>
      <w:r>
        <w:rPr>
          <w:rFonts w:ascii="Liberation Sans" w:hAnsi="Liberation Sans"/>
          <w:b/>
          <w:bCs/>
          <w:sz w:val="28"/>
          <w:szCs w:val="28"/>
        </w:rPr>
      </w:r>
    </w:p>
    <w:p>
      <w:pPr>
        <w:pStyle w:val="Normal"/>
        <w:spacing w:lineRule="auto" w:line="240" w:before="480" w:after="120"/>
        <w:jc w:val="center"/>
        <w:rPr>
          <w:rFonts w:ascii="Liberation Sans" w:hAnsi="Liberation Sans"/>
        </w:rPr>
      </w:pPr>
      <w:r>
        <w:rPr>
          <w:rFonts w:ascii="Liberation Sans" w:hAnsi="Liberation Sans"/>
          <w:b/>
          <w:bCs/>
          <w:sz w:val="26"/>
          <w:szCs w:val="26"/>
        </w:rPr>
        <w:t>MoodleMoot Greece 2023: Διαδικτυακά στις 8 &amp; 9 Δεκεμβρίου 2023 - Κάλεσμα για υποβολή παρουσιάσεων</w:t>
      </w:r>
    </w:p>
    <w:p>
      <w:pPr>
        <w:pStyle w:val="TextBody"/>
        <w:spacing w:lineRule="auto" w:line="360" w:before="0" w:after="360"/>
        <w:jc w:val="both"/>
        <w:rPr>
          <w:rFonts w:ascii="Liberation Sans" w:hAnsi="Liberation Sans"/>
          <w:sz w:val="26"/>
          <w:szCs w:val="26"/>
        </w:rPr>
      </w:pPr>
      <w:r>
        <w:rPr>
          <w:rFonts w:ascii="Liberation Sans" w:hAnsi="Liberation Sans"/>
          <w:sz w:val="26"/>
          <w:szCs w:val="26"/>
        </w:rPr>
      </w:r>
    </w:p>
    <w:p>
      <w:pPr>
        <w:pStyle w:val="TextBody"/>
        <w:spacing w:lineRule="auto" w:line="360" w:before="0" w:after="360"/>
        <w:jc w:val="both"/>
        <w:rPr/>
      </w:pPr>
      <w:r>
        <w:rPr>
          <w:rFonts w:ascii="Liberation Sans" w:hAnsi="Liberation Sans"/>
          <w:sz w:val="26"/>
          <w:szCs w:val="26"/>
        </w:rPr>
        <w:t xml:space="preserve">Ο </w:t>
      </w:r>
      <w:hyperlink r:id="rId3">
        <w:r>
          <w:rPr>
            <w:rStyle w:val="InternetLink"/>
            <w:rFonts w:ascii="Liberation Sans" w:hAnsi="Liberation Sans"/>
            <w:sz w:val="26"/>
            <w:szCs w:val="26"/>
          </w:rPr>
          <w:t>Οργανισμός Ανοιχτών Τεχνολογιών</w:t>
        </w:r>
      </w:hyperlink>
      <w:r>
        <w:rPr>
          <w:rFonts w:ascii="Liberation Sans" w:hAnsi="Liberation Sans"/>
          <w:sz w:val="26"/>
          <w:szCs w:val="26"/>
        </w:rPr>
        <w:t xml:space="preserve"> σε συνεργασία με τη</w:t>
      </w:r>
      <w:hyperlink r:id="rId4">
        <w:r>
          <w:rPr>
            <w:rStyle w:val="InternetLink"/>
            <w:rFonts w:ascii="Liberation Sans" w:hAnsi="Liberation Sans"/>
            <w:sz w:val="26"/>
            <w:szCs w:val="26"/>
          </w:rPr>
          <w:t xml:space="preserve"> Σχολή Ηλεκτρολόγων Μηχανικών και Μηχανικών Υπολογιστών</w:t>
        </w:r>
      </w:hyperlink>
      <w:r>
        <w:rPr>
          <w:rFonts w:ascii="Liberation Sans" w:hAnsi="Liberation Sans"/>
          <w:sz w:val="26"/>
          <w:szCs w:val="26"/>
        </w:rPr>
        <w:t xml:space="preserve"> του ΕΜΠ και την </w:t>
      </w:r>
      <w:hyperlink r:id="rId5">
        <w:r>
          <w:rPr>
            <w:rStyle w:val="InternetLink"/>
            <w:rFonts w:ascii="Liberation Sans" w:hAnsi="Liberation Sans"/>
            <w:sz w:val="26"/>
            <w:szCs w:val="26"/>
          </w:rPr>
          <w:t>Οργανωτική Επιτροπή που αποτελείται από φορείς εκπαίδευσης και ανάπτυξης,</w:t>
        </w:r>
      </w:hyperlink>
      <w:r>
        <w:rPr>
          <w:rFonts w:ascii="Liberation Sans" w:hAnsi="Liberation Sans"/>
          <w:sz w:val="26"/>
          <w:szCs w:val="26"/>
        </w:rPr>
        <w:t xml:space="preserve"> διοργανώνουν στις </w:t>
      </w:r>
      <w:r>
        <w:rPr>
          <w:rStyle w:val="Strong"/>
          <w:rFonts w:ascii="Liberation Sans" w:hAnsi="Liberation Sans"/>
          <w:sz w:val="26"/>
          <w:szCs w:val="26"/>
        </w:rPr>
        <w:t>8 &amp; 9 Δεκεμβρίου 2023</w:t>
      </w:r>
      <w:r>
        <w:rPr>
          <w:rFonts w:ascii="Liberation Sans" w:hAnsi="Liberation Sans"/>
          <w:sz w:val="26"/>
          <w:szCs w:val="26"/>
        </w:rPr>
        <w:t xml:space="preserve"> το</w:t>
      </w:r>
      <w:r>
        <w:rPr>
          <w:rStyle w:val="Strong"/>
          <w:rFonts w:ascii="Liberation Sans" w:hAnsi="Liberation Sans"/>
          <w:sz w:val="26"/>
          <w:szCs w:val="26"/>
        </w:rPr>
        <w:t xml:space="preserve"> 7ο Συνέδριο</w:t>
      </w:r>
      <w:hyperlink r:id="rId6">
        <w:r>
          <w:rPr>
            <w:rStyle w:val="InternetLink"/>
            <w:rFonts w:ascii="Liberation Sans" w:hAnsi="Liberation Sans"/>
            <w:sz w:val="26"/>
            <w:szCs w:val="26"/>
          </w:rPr>
          <w:t xml:space="preserve"> </w:t>
        </w:r>
      </w:hyperlink>
      <w:hyperlink r:id="rId7">
        <w:r>
          <w:rPr>
            <w:rStyle w:val="InternetLink"/>
            <w:rFonts w:ascii="Liberation Sans" w:hAnsi="Liberation Sans"/>
            <w:b/>
            <w:bCs/>
            <w:sz w:val="26"/>
            <w:szCs w:val="26"/>
          </w:rPr>
          <w:t>MoodleMoot</w:t>
        </w:r>
      </w:hyperlink>
      <w:r>
        <w:rPr>
          <w:rFonts w:ascii="Liberation Sans" w:hAnsi="Liberation Sans"/>
          <w:sz w:val="26"/>
          <w:szCs w:val="26"/>
        </w:rPr>
        <w:t xml:space="preserve"> το οποίο θα διεξαχθεί διαδικτυακά και καλούν όλους τους ενδιαφερόμενους να υποβάλουν τις προτάσεις τους έως την</w:t>
      </w:r>
      <w:r>
        <w:rPr>
          <w:rStyle w:val="Strong"/>
          <w:rFonts w:ascii="Liberation Sans" w:hAnsi="Liberation Sans"/>
          <w:sz w:val="26"/>
          <w:szCs w:val="26"/>
        </w:rPr>
        <w:t xml:space="preserve"> 1 Δεκεμβρίου 2023 στο</w:t>
      </w:r>
      <w:r>
        <w:rPr>
          <w:rFonts w:ascii="Liberation Sans" w:hAnsi="Liberation Sans"/>
          <w:sz w:val="26"/>
          <w:szCs w:val="26"/>
        </w:rPr>
        <w:t xml:space="preserve"> </w:t>
      </w:r>
      <w:hyperlink r:id="rId8">
        <w:r>
          <w:rPr>
            <w:rStyle w:val="InternetLink"/>
            <w:rFonts w:ascii="Liberation Sans" w:hAnsi="Liberation Sans"/>
            <w:b/>
            <w:bCs/>
            <w:sz w:val="26"/>
            <w:szCs w:val="26"/>
          </w:rPr>
          <w:t>https://pretalx.ellak.gr/moodlemoot-2023/cfp</w:t>
        </w:r>
      </w:hyperlink>
      <w:r>
        <w:rPr>
          <w:rStyle w:val="Strong"/>
          <w:rFonts w:ascii="Liberation Sans" w:hAnsi="Liberation Sans"/>
          <w:sz w:val="26"/>
          <w:szCs w:val="26"/>
        </w:rPr>
        <w:t xml:space="preserve">.  </w:t>
      </w:r>
    </w:p>
    <w:p>
      <w:pPr>
        <w:pStyle w:val="TextBody"/>
        <w:spacing w:lineRule="auto" w:line="360"/>
        <w:jc w:val="both"/>
        <w:rPr/>
      </w:pPr>
      <w:r>
        <w:rPr>
          <w:rFonts w:ascii="Liberation Sans" w:hAnsi="Liberation Sans"/>
          <w:sz w:val="26"/>
          <w:szCs w:val="26"/>
        </w:rPr>
        <w:t>Το</w:t>
      </w:r>
      <w:hyperlink r:id="rId9">
        <w:r>
          <w:rPr>
            <w:rStyle w:val="InternetLink"/>
            <w:rFonts w:ascii="Liberation Sans" w:hAnsi="Liberation Sans"/>
            <w:sz w:val="26"/>
            <w:szCs w:val="26"/>
          </w:rPr>
          <w:t xml:space="preserve"> Moodle</w:t>
        </w:r>
      </w:hyperlink>
      <w:r>
        <w:rPr>
          <w:rFonts w:ascii="Liberation Sans" w:hAnsi="Liberation Sans"/>
          <w:sz w:val="26"/>
          <w:szCs w:val="26"/>
        </w:rPr>
        <w:t xml:space="preserve"> είναι ένα λογισμικό ανοιχτού κώδικα και αποτελεί την πιο διαδεδομένη πλατφόρμα εικονικού περιβάλλοντος μάθησης (</w:t>
      </w:r>
      <w:hyperlink r:id="rId10">
        <w:r>
          <w:rPr>
            <w:rStyle w:val="InternetLink"/>
            <w:rFonts w:ascii="Liberation Sans" w:hAnsi="Liberation Sans"/>
            <w:sz w:val="26"/>
            <w:szCs w:val="26"/>
          </w:rPr>
          <w:t>Virtual learning environment-VLE</w:t>
        </w:r>
      </w:hyperlink>
      <w:r>
        <w:rPr>
          <w:rFonts w:ascii="Liberation Sans" w:hAnsi="Liberation Sans"/>
          <w:sz w:val="26"/>
          <w:szCs w:val="26"/>
        </w:rPr>
        <w:t>), που χρησιμοποιείται σήμερα από 120 εκατομμύρια και πλέον χρήστες. Πέραν της εκτεταμένης χρήσης του σε όλες τις βαθμίδες της εκπαίδευσης, το Moodle χρησιμοποιείται από πλήθος μεγάλων εταιρειών παγκοσμίως για την εκπαίδευση προσωπικού και την εκπαίδευση και υποστήριξη πελατών.</w:t>
      </w:r>
    </w:p>
    <w:p>
      <w:pPr>
        <w:pStyle w:val="TextBody"/>
        <w:spacing w:lineRule="auto" w:line="360"/>
        <w:jc w:val="both"/>
        <w:rPr/>
      </w:pPr>
      <w:r>
        <w:rPr>
          <w:rFonts w:ascii="Liberation Sans" w:hAnsi="Liberation Sans"/>
          <w:sz w:val="26"/>
          <w:szCs w:val="26"/>
        </w:rPr>
        <w:t>Σκοπός του Συνεδρίου</w:t>
      </w:r>
      <w:hyperlink r:id="rId11">
        <w:r>
          <w:rPr>
            <w:rStyle w:val="InternetLink"/>
            <w:rFonts w:ascii="Liberation Sans" w:hAnsi="Liberation Sans"/>
            <w:sz w:val="26"/>
            <w:szCs w:val="26"/>
          </w:rPr>
          <w:t xml:space="preserve"> MoodleMoot</w:t>
        </w:r>
      </w:hyperlink>
      <w:r>
        <w:rPr>
          <w:rFonts w:ascii="Liberation Sans" w:hAnsi="Liberation Sans"/>
          <w:sz w:val="26"/>
          <w:szCs w:val="26"/>
        </w:rPr>
        <w:t xml:space="preserve"> είναι να προωθήσει τον γόνιμο και δημιουργικό διάλογο στην εκπαιδευτική κοινότητα για τη χρήση του Moodle, να αναδείξει καλές πρακτικές χρήσης του στην Ελλάδα και στην Κύπρο, καθώς και να παρουσιαστούν </w:t>
      </w:r>
      <w:r>
        <w:rPr>
          <w:rStyle w:val="Strong"/>
          <w:rFonts w:ascii="Liberation Sans" w:hAnsi="Liberation Sans"/>
          <w:sz w:val="26"/>
          <w:szCs w:val="26"/>
        </w:rPr>
        <w:t>καινοτόμες χρήσεις λειτουργιών του Moodle στην Ελλάδα, στην Κύπρο και διεθνώς.</w:t>
      </w:r>
    </w:p>
    <w:p>
      <w:pPr>
        <w:pStyle w:val="Heading2"/>
        <w:spacing w:lineRule="auto" w:line="360" w:before="0" w:after="360"/>
        <w:ind w:left="0" w:hanging="0"/>
        <w:jc w:val="both"/>
        <w:rPr/>
      </w:pPr>
      <w:r>
        <w:rPr>
          <w:rStyle w:val="Strong"/>
          <w:rFonts w:ascii="Liberation Sans" w:hAnsi="Liberation Sans"/>
          <w:b/>
          <w:color w:val="3D85C6"/>
          <w:sz w:val="30"/>
          <w:szCs w:val="30"/>
        </w:rPr>
        <w:t>Θεματικές ενότητες MoodleMoot</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Καλές πρακτικές χρήσης του Moodle στην Πρωτοβάθμια - Δευτεροβάθμια Εκπαίδευση</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Καλές πρακτικές χρήσης του Moodle στην Τριτοβάθμια Εκπαίδευση</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Καλές πρακτικές χρήσης του Moodle σε εταιρικό περιβάλλον</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Mobile Learning</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LMS ανοιχτού κώδικα</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Learning analytics</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Gamification στο Moodle</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Διαχείριση και ανάπτυξη του Moodle</w:t>
      </w:r>
    </w:p>
    <w:p>
      <w:pPr>
        <w:pStyle w:val="TextBody"/>
        <w:numPr>
          <w:ilvl w:val="0"/>
          <w:numId w:val="1"/>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Επεκτάσεις και διασύνδεση με άλλες πλατφόρμες</w:t>
      </w:r>
    </w:p>
    <w:p>
      <w:pPr>
        <w:pStyle w:val="TextBody"/>
        <w:numPr>
          <w:ilvl w:val="0"/>
          <w:numId w:val="1"/>
        </w:numPr>
        <w:tabs>
          <w:tab w:val="clear" w:pos="720"/>
          <w:tab w:val="left" w:pos="0" w:leader="none"/>
        </w:tabs>
        <w:ind w:left="709" w:hanging="283"/>
        <w:rPr>
          <w:rFonts w:ascii="Liberation Sans" w:hAnsi="Liberation Sans"/>
        </w:rPr>
      </w:pPr>
      <w:r>
        <w:rPr>
          <w:rFonts w:ascii="Liberation Sans" w:hAnsi="Liberation Sans"/>
          <w:sz w:val="26"/>
          <w:szCs w:val="26"/>
        </w:rPr>
        <w:t>Εργαστήρια</w:t>
      </w:r>
    </w:p>
    <w:p>
      <w:pPr>
        <w:pStyle w:val="Heading2"/>
        <w:ind w:left="0" w:hanging="0"/>
        <w:rPr/>
      </w:pPr>
      <w:r>
        <w:rPr>
          <w:rStyle w:val="Strong"/>
          <w:rFonts w:ascii="Liberation Sans" w:hAnsi="Liberation Sans"/>
          <w:b/>
          <w:sz w:val="26"/>
          <w:szCs w:val="26"/>
        </w:rPr>
        <w:t>Το συνέδριο απευθύνεται σε</w:t>
      </w:r>
    </w:p>
    <w:p>
      <w:pPr>
        <w:pStyle w:val="TextBody"/>
        <w:numPr>
          <w:ilvl w:val="0"/>
          <w:numId w:val="2"/>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Εκπαιδευτικούς Πρωτοβάθμιας και Δευτεροβάθμιας Εκπαίδευσης</w:t>
      </w:r>
    </w:p>
    <w:p>
      <w:pPr>
        <w:pStyle w:val="TextBody"/>
        <w:numPr>
          <w:ilvl w:val="0"/>
          <w:numId w:val="2"/>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Μέλη της Ακαδημαϊκής - Ερευνητικής Κοινότητας</w:t>
      </w:r>
    </w:p>
    <w:p>
      <w:pPr>
        <w:pStyle w:val="TextBody"/>
        <w:numPr>
          <w:ilvl w:val="0"/>
          <w:numId w:val="2"/>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Ερευνητές της Εκπαίδευσης</w:t>
      </w:r>
    </w:p>
    <w:p>
      <w:pPr>
        <w:pStyle w:val="TextBody"/>
        <w:numPr>
          <w:ilvl w:val="0"/>
          <w:numId w:val="2"/>
        </w:numPr>
        <w:tabs>
          <w:tab w:val="clear" w:pos="720"/>
          <w:tab w:val="left" w:pos="0" w:leader="none"/>
        </w:tabs>
        <w:spacing w:before="0" w:after="0"/>
        <w:ind w:left="709" w:hanging="283"/>
        <w:rPr>
          <w:rFonts w:ascii="Liberation Sans" w:hAnsi="Liberation Sans"/>
        </w:rPr>
      </w:pPr>
      <w:r>
        <w:rPr>
          <w:rFonts w:ascii="Liberation Sans" w:hAnsi="Liberation Sans"/>
          <w:sz w:val="26"/>
          <w:szCs w:val="26"/>
        </w:rPr>
        <w:t>Εκπαιδευτές Ενηλίκων</w:t>
      </w:r>
    </w:p>
    <w:p>
      <w:pPr>
        <w:pStyle w:val="TextBody"/>
        <w:numPr>
          <w:ilvl w:val="0"/>
          <w:numId w:val="2"/>
        </w:numPr>
        <w:tabs>
          <w:tab w:val="clear" w:pos="720"/>
          <w:tab w:val="left" w:pos="0" w:leader="none"/>
        </w:tabs>
        <w:ind w:left="709" w:hanging="283"/>
        <w:rPr>
          <w:rFonts w:ascii="Liberation Sans" w:hAnsi="Liberation Sans"/>
        </w:rPr>
      </w:pPr>
      <w:r>
        <w:rPr>
          <w:rFonts w:ascii="Liberation Sans" w:hAnsi="Liberation Sans"/>
          <w:sz w:val="26"/>
          <w:szCs w:val="26"/>
        </w:rPr>
        <w:t>Εταιρείες και οργανισμούς του δημόσιου και ιδιωτικού τομέα που χρησιμοποιούν το Moodle.</w:t>
      </w:r>
    </w:p>
    <w:p>
      <w:pPr>
        <w:pStyle w:val="TextBody"/>
        <w:rPr/>
      </w:pPr>
      <w:r>
        <w:rPr>
          <w:rStyle w:val="Strong"/>
          <w:rFonts w:ascii="Liberation Sans" w:hAnsi="Liberation Sans"/>
          <w:sz w:val="26"/>
          <w:szCs w:val="26"/>
        </w:rPr>
        <w:t xml:space="preserve">Η καταληκτική ημερομηνία υποβολής προτάσεων / παρουσιάσεων είναι η </w:t>
      </w:r>
      <w:r>
        <w:rPr>
          <w:rFonts w:ascii="Liberation Sans" w:hAnsi="Liberation Sans"/>
          <w:sz w:val="26"/>
          <w:szCs w:val="26"/>
        </w:rPr>
        <w:t>1</w:t>
      </w:r>
      <w:r>
        <w:rPr>
          <w:rStyle w:val="Strong"/>
          <w:rFonts w:ascii="Liberation Sans" w:hAnsi="Liberation Sans"/>
          <w:sz w:val="26"/>
          <w:szCs w:val="26"/>
        </w:rPr>
        <w:t xml:space="preserve">η Δεκεμβρίου 2023. </w:t>
      </w:r>
    </w:p>
    <w:p>
      <w:pPr>
        <w:pStyle w:val="TextBody"/>
        <w:rPr/>
      </w:pPr>
      <w:r>
        <w:rPr>
          <w:rStyle w:val="Strong"/>
          <w:rFonts w:ascii="Liberation Sans" w:hAnsi="Liberation Sans"/>
          <w:sz w:val="26"/>
          <w:szCs w:val="26"/>
        </w:rPr>
        <w:t xml:space="preserve">Η φόρμα υποβολής των εργασιών είναι διαθέσιμη στο </w:t>
      </w:r>
      <w:hyperlink r:id="rId12">
        <w:r>
          <w:rPr>
            <w:rStyle w:val="InternetLink"/>
            <w:rFonts w:ascii="Liberation Sans" w:hAnsi="Liberation Sans"/>
            <w:b/>
            <w:bCs/>
            <w:sz w:val="26"/>
            <w:szCs w:val="26"/>
          </w:rPr>
          <w:t>https://pretalx.ellak.gr/moodlemoot-2023/cfp</w:t>
        </w:r>
      </w:hyperlink>
      <w:r>
        <w:rPr>
          <w:rStyle w:val="Strong"/>
          <w:rFonts w:ascii="Liberation Sans" w:hAnsi="Liberation Sans"/>
          <w:sz w:val="26"/>
          <w:szCs w:val="26"/>
        </w:rPr>
        <w:t> </w:t>
      </w:r>
    </w:p>
    <w:p>
      <w:pPr>
        <w:pStyle w:val="TextBody"/>
        <w:rPr/>
      </w:pPr>
      <w:r>
        <w:rPr>
          <w:rFonts w:ascii="Liberation Sans" w:hAnsi="Liberation Sans"/>
          <w:sz w:val="26"/>
          <w:szCs w:val="26"/>
        </w:rPr>
        <w:t>Περισσότερες πληροφορίες μπορείτε να βρείτε στον</w:t>
      </w:r>
      <w:r>
        <w:rPr>
          <w:rStyle w:val="Strong"/>
          <w:rFonts w:ascii="Liberation Sans" w:hAnsi="Liberation Sans"/>
          <w:sz w:val="26"/>
          <w:szCs w:val="26"/>
        </w:rPr>
        <w:t xml:space="preserve"> ιστότοπο του MoodleMoot GR:  </w:t>
      </w:r>
      <w:hyperlink r:id="rId13">
        <w:r>
          <w:rPr>
            <w:rStyle w:val="InternetLink"/>
            <w:rFonts w:ascii="Liberation Sans" w:hAnsi="Liberation Sans"/>
            <w:b/>
            <w:bCs/>
            <w:sz w:val="26"/>
            <w:szCs w:val="26"/>
          </w:rPr>
          <w:t>https://moodlemoot.ellak.gr/</w:t>
        </w:r>
      </w:hyperlink>
    </w:p>
    <w:p>
      <w:pPr>
        <w:pStyle w:val="TextBody"/>
        <w:spacing w:lineRule="auto" w:line="360" w:before="0" w:after="360"/>
        <w:jc w:val="both"/>
        <w:rPr>
          <w:rFonts w:ascii="Liberation Sans" w:hAnsi="Liberation Sans"/>
        </w:rPr>
      </w:pPr>
      <w:r>
        <w:rPr>
          <w:rFonts w:ascii="Liberation Sans" w:hAnsi="Liberation Sans"/>
        </w:rPr>
      </w:r>
    </w:p>
    <w:p>
      <w:pPr>
        <w:pStyle w:val="Normal"/>
        <w:rPr>
          <w:rFonts w:ascii="Liberation Sans" w:hAnsi="Liberation Sans"/>
        </w:rPr>
      </w:pPr>
      <w:bookmarkStart w:id="1" w:name="__DdeLink__160_206753045"/>
      <w:bookmarkEnd w:id="1"/>
      <w:r>
        <w:rPr>
          <w:rFonts w:ascii="Liberation Sans" w:hAnsi="Liberation Sans"/>
        </w:rPr>
        <w:t>_____</w:t>
      </w:r>
    </w:p>
    <w:p>
      <w:pPr>
        <w:pStyle w:val="Normal"/>
        <w:rPr>
          <w:rFonts w:ascii="Liberation Sans" w:hAnsi="Liberation Sans"/>
        </w:rPr>
      </w:pPr>
      <w:r>
        <w:rPr>
          <w:rFonts w:ascii="Liberation Sans" w:hAnsi="Liberation Sans"/>
        </w:rPr>
      </w:r>
      <w:bookmarkStart w:id="2" w:name="__DdeLink__2_17086917031"/>
      <w:bookmarkStart w:id="3" w:name="__DdeLink__2_17086917031"/>
      <w:bookmarkEnd w:id="3"/>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4"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15"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16"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17" w:tgtFrame="_top">
        <w:r>
          <w:rPr>
            <w:rStyle w:val="InternetLink"/>
            <w:rFonts w:ascii="Liberation Sans" w:hAnsi="Liberation Sans"/>
            <w:sz w:val="20"/>
            <w:u w:val="single"/>
          </w:rPr>
          <w:t>internationalbudget.org/what-we-</w:t>
        </w:r>
      </w:hyperlink>
      <w:hyperlink r:id="rId18" w:tgtFrame="_top">
        <w:r>
          <w:rPr>
            <w:rStyle w:val="InternetLink"/>
            <w:rFonts w:ascii="Liberation Sans" w:hAnsi="Liberation Sans"/>
            <w:sz w:val="20"/>
            <w:u w:val="single"/>
          </w:rPr>
          <w:t>do/major-</w:t>
        </w:r>
      </w:hyperlink>
      <w:hyperlink r:id="rId19"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283"/>
        <w:jc w:val="both"/>
        <w:rPr>
          <w:rFonts w:ascii="Liberation Sans" w:hAnsi="Liberation Sans"/>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2"/>
    <w:next w:val="TextBody"/>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12"/>
    <w:next w:val="TextBody"/>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12"/>
    <w:next w:val="TextBody"/>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1">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1"/>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2">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3">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4">
    <w:name w:val="Περιεχόμενα πίνακα"/>
    <w:basedOn w:val="Normal"/>
    <w:qFormat/>
    <w:pPr>
      <w:widowControl w:val="false"/>
      <w:suppressLineNumbers/>
    </w:pPr>
    <w:rPr/>
  </w:style>
  <w:style w:type="paragraph" w:styleId="Style15">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Style16">
    <w:name w:val="Επικεφαλίδα πίνακα"/>
    <w:basedOn w:val="Style14"/>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7"/>
    <w:qFormat/>
    <w:pPr/>
    <w:rPr>
      <w:rFonts w:ascii="Noto Sans" w:hAnsi="Noto Sans"/>
      <w:sz w:val="36"/>
    </w:rPr>
  </w:style>
  <w:style w:type="paragraph" w:styleId="Style17">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7"/>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ellak.gr/" TargetMode="External"/><Relationship Id="rId4" Type="http://schemas.openxmlformats.org/officeDocument/2006/relationships/hyperlink" Target="https://www.ece.ntua.gr/gr" TargetMode="External"/><Relationship Id="rId5" Type="http://schemas.openxmlformats.org/officeDocument/2006/relationships/hyperlink" Target="https://moodlemoot.ellak.gr/organotiki-epitropi/" TargetMode="External"/><Relationship Id="rId6" Type="http://schemas.openxmlformats.org/officeDocument/2006/relationships/hyperlink" Target="http://moodlemoot.ellak.gr/" TargetMode="External"/><Relationship Id="rId7" Type="http://schemas.openxmlformats.org/officeDocument/2006/relationships/hyperlink" Target="http://moodlemoot.ellak.gr/" TargetMode="External"/><Relationship Id="rId8" Type="http://schemas.openxmlformats.org/officeDocument/2006/relationships/hyperlink" Target="https://pretalx.ellak.gr/moodlemoot-2023/cfp" TargetMode="External"/><Relationship Id="rId9" Type="http://schemas.openxmlformats.org/officeDocument/2006/relationships/hyperlink" Target="https://moodle.org/" TargetMode="External"/><Relationship Id="rId10" Type="http://schemas.openxmlformats.org/officeDocument/2006/relationships/hyperlink" Target="https://en.wikipedia.org/wiki/Virtual_learning_environment" TargetMode="External"/><Relationship Id="rId11" Type="http://schemas.openxmlformats.org/officeDocument/2006/relationships/hyperlink" Target="https://moodlemoot.ellak.gr/" TargetMode="External"/><Relationship Id="rId12" Type="http://schemas.openxmlformats.org/officeDocument/2006/relationships/hyperlink" Target="https://pretalx.ellak.gr/moodlemoot-2023/cfp" TargetMode="External"/><Relationship Id="rId13" Type="http://schemas.openxmlformats.org/officeDocument/2006/relationships/hyperlink" Target="https://moodlemoot.ellak.gr/" TargetMode="External"/><Relationship Id="rId14" Type="http://schemas.openxmlformats.org/officeDocument/2006/relationships/hyperlink" Target="http://wiki.creativecommons.org/Greece" TargetMode="External"/><Relationship Id="rId15" Type="http://schemas.openxmlformats.org/officeDocument/2006/relationships/hyperlink" Target="http://www.communia-association.org/" TargetMode="External"/><Relationship Id="rId16" Type="http://schemas.openxmlformats.org/officeDocument/2006/relationships/hyperlink" Target="http://opendatainstitute.org/" TargetMode="External"/><Relationship Id="rId17" Type="http://schemas.openxmlformats.org/officeDocument/2006/relationships/hyperlink" Target="http://internationalbudget.org/what-we-do/major-ibp-initiatives/open-budget-initiative" TargetMode="External"/><Relationship Id="rId18" Type="http://schemas.openxmlformats.org/officeDocument/2006/relationships/hyperlink" Target="http://internationalbudget.org/what-we-do/major-ibp-initiatives/open-budget-initiative" TargetMode="External"/><Relationship Id="rId19" Type="http://schemas.openxmlformats.org/officeDocument/2006/relationships/hyperlink" Target="http://internationalbudget.org/what-we-do/major-ibp-initiatives/open-budget-initiative"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1768</TotalTime>
  <Application>LibreOffice/7.3.7.2$Linux_X86_64 LibreOffice_project/30$Build-2</Application>
  <AppVersion>15.0000</AppVersion>
  <Pages>3</Pages>
  <Words>495</Words>
  <Characters>3281</Characters>
  <CharactersWithSpaces>3738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2023-11-03T09:45:58Z</dcterms:modified>
  <cp:revision>357</cp:revision>
  <dc:subject/>
  <dc:title/>
</cp:coreProperties>
</file>

<file path=docProps/custom.xml><?xml version="1.0" encoding="utf-8"?>
<Properties xmlns="http://schemas.openxmlformats.org/officeDocument/2006/custom-properties" xmlns:vt="http://schemas.openxmlformats.org/officeDocument/2006/docPropsVTypes"/>
</file>