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rFonts w:ascii="Liberation Serif" w:hAnsi="Liberation Serif"/>
          <w:sz w:val="24"/>
          <w:szCs w:val="24"/>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3"/>
          <w:rFonts w:ascii="Liberation Serif" w:hAnsi="Liberation Serif"/>
          <w:b/>
          <w:bCs/>
          <w:sz w:val="24"/>
          <w:szCs w:val="24"/>
        </w:rPr>
        <w:tab/>
      </w:r>
    </w:p>
    <w:p>
      <w:pPr>
        <w:pStyle w:val="Normal"/>
        <w:spacing w:lineRule="auto" w:line="276"/>
        <w:rPr>
          <w:rFonts w:ascii="Liberation Serif" w:hAnsi="Liberation Serif"/>
          <w:sz w:val="24"/>
          <w:szCs w:val="24"/>
        </w:rPr>
      </w:pPr>
      <w:r>
        <w:rPr>
          <w:rFonts w:ascii="Liberation Serif" w:hAnsi="Liberation Serif"/>
          <w:sz w:val="24"/>
          <w:szCs w:val="24"/>
        </w:rPr>
      </w:r>
    </w:p>
    <w:p>
      <w:pPr>
        <w:pStyle w:val="Normal"/>
        <w:spacing w:lineRule="auto" w:line="276"/>
        <w:rPr>
          <w:rFonts w:ascii="Liberation Serif" w:hAnsi="Liberation Serif"/>
          <w:sz w:val="24"/>
          <w:szCs w:val="24"/>
        </w:rPr>
      </w:pPr>
      <w:r>
        <w:rPr>
          <w:rFonts w:ascii="Liberation Serif" w:hAnsi="Liberation Serif"/>
          <w:sz w:val="24"/>
          <w:szCs w:val="24"/>
        </w:rPr>
      </w:r>
    </w:p>
    <w:p>
      <w:pPr>
        <w:pStyle w:val="Normal"/>
        <w:spacing w:lineRule="auto" w:line="276"/>
        <w:jc w:val="right"/>
        <w:rPr>
          <w:rFonts w:ascii="Liberation Serif" w:hAnsi="Liberation Serif"/>
          <w:sz w:val="24"/>
          <w:szCs w:val="24"/>
        </w:rPr>
      </w:pPr>
      <w:r>
        <w:rPr>
          <w:rFonts w:ascii="Liberation Serif" w:hAnsi="Liberation Serif"/>
          <w:sz w:val="24"/>
          <w:szCs w:val="24"/>
        </w:rPr>
        <w:t xml:space="preserve">Αθήνα, </w:t>
      </w:r>
      <w:r>
        <w:rPr>
          <w:rFonts w:ascii="Liberation Serif" w:hAnsi="Liberation Serif"/>
          <w:sz w:val="24"/>
          <w:szCs w:val="24"/>
        </w:rPr>
        <w:t>16 Ιανουαρίου</w:t>
      </w:r>
      <w:r>
        <w:rPr>
          <w:rFonts w:ascii="Liberation Serif" w:hAnsi="Liberation Serif"/>
          <w:sz w:val="24"/>
          <w:szCs w:val="24"/>
        </w:rPr>
        <w:t xml:space="preserve"> 202</w:t>
      </w:r>
      <w:r>
        <w:rPr>
          <w:rFonts w:ascii="Liberation Serif" w:hAnsi="Liberation Serif"/>
          <w:sz w:val="24"/>
          <w:szCs w:val="24"/>
        </w:rPr>
        <w:t>5</w:t>
      </w:r>
    </w:p>
    <w:p>
      <w:pPr>
        <w:pStyle w:val="Normal"/>
        <w:spacing w:lineRule="auto" w:line="276"/>
        <w:rPr>
          <w:rFonts w:ascii="Liberation Serif" w:hAnsi="Liberation Serif"/>
          <w:sz w:val="24"/>
          <w:szCs w:val="24"/>
        </w:rPr>
      </w:pPr>
      <w:r>
        <w:rPr>
          <w:rFonts w:ascii="Liberation Serif" w:hAnsi="Liberation Serif"/>
          <w:sz w:val="24"/>
          <w:szCs w:val="24"/>
        </w:rPr>
      </w:r>
    </w:p>
    <w:p>
      <w:pPr>
        <w:pStyle w:val="Normal"/>
        <w:spacing w:lineRule="auto" w:line="276"/>
        <w:rPr>
          <w:rFonts w:ascii="Liberation Serif" w:hAnsi="Liberation Serif"/>
          <w:sz w:val="24"/>
          <w:szCs w:val="24"/>
        </w:rPr>
      </w:pPr>
      <w:r>
        <w:rPr>
          <w:rFonts w:ascii="Liberation Serif" w:hAnsi="Liberation Serif"/>
          <w:sz w:val="24"/>
          <w:szCs w:val="24"/>
        </w:rPr>
      </w:r>
    </w:p>
    <w:p>
      <w:pPr>
        <w:pStyle w:val="Normal"/>
        <w:spacing w:lineRule="auto" w:line="276"/>
        <w:jc w:val="center"/>
        <w:rPr>
          <w:rFonts w:ascii="Liberation Serif" w:hAnsi="Liberation Serif"/>
          <w:b/>
          <w:b/>
          <w:bCs/>
          <w:sz w:val="24"/>
          <w:szCs w:val="24"/>
        </w:rPr>
      </w:pPr>
      <w:r>
        <w:rPr>
          <w:rFonts w:ascii="Liberation Serif" w:hAnsi="Liberation Serif"/>
          <w:b/>
          <w:bCs/>
          <w:sz w:val="24"/>
          <w:szCs w:val="24"/>
        </w:rPr>
      </w:r>
    </w:p>
    <w:p>
      <w:pPr>
        <w:pStyle w:val="Normal"/>
        <w:spacing w:lineRule="auto" w:line="276"/>
        <w:jc w:val="center"/>
        <w:rPr>
          <w:rFonts w:ascii="Liberation Serif" w:hAnsi="Liberation Serif"/>
          <w:b/>
          <w:b/>
          <w:bCs/>
          <w:sz w:val="24"/>
          <w:szCs w:val="24"/>
        </w:rPr>
      </w:pPr>
      <w:bookmarkStart w:id="0" w:name="__DdeLink__2_1708691703"/>
      <w:bookmarkEnd w:id="0"/>
      <w:r>
        <w:rPr>
          <w:rFonts w:ascii="Liberation Serif" w:hAnsi="Liberation Serif"/>
          <w:b/>
          <w:bCs/>
          <w:sz w:val="24"/>
          <w:szCs w:val="24"/>
        </w:rPr>
        <w:t>ΔΕΛΤΙΟ ΤΥΠΟΥ</w:t>
      </w:r>
    </w:p>
    <w:p>
      <w:pPr>
        <w:pStyle w:val="Normal"/>
        <w:spacing w:lineRule="auto" w:line="276"/>
        <w:jc w:val="center"/>
        <w:rPr>
          <w:rFonts w:ascii="Liberation Serif" w:hAnsi="Liberation Serif"/>
          <w:b/>
          <w:b/>
          <w:bCs/>
          <w:sz w:val="24"/>
          <w:szCs w:val="24"/>
        </w:rPr>
      </w:pPr>
      <w:r>
        <w:rPr>
          <w:rFonts w:ascii="Liberation Serif" w:hAnsi="Liberation Serif"/>
          <w:b/>
          <w:bCs/>
          <w:sz w:val="24"/>
          <w:szCs w:val="24"/>
        </w:rPr>
      </w:r>
    </w:p>
    <w:p>
      <w:pPr>
        <w:pStyle w:val="Heading1"/>
        <w:spacing w:lineRule="auto" w:line="276" w:before="480" w:after="120"/>
        <w:ind w:left="0" w:right="0" w:hanging="0"/>
        <w:jc w:val="center"/>
        <w:rPr/>
      </w:pPr>
      <w:r>
        <w:rPr>
          <w:rFonts w:ascii="Liberation Serif" w:hAnsi="Liberation Serif"/>
          <w:b w:val="false"/>
          <w:bCs w:val="false"/>
          <w:sz w:val="24"/>
          <w:szCs w:val="24"/>
        </w:rPr>
        <w:t xml:space="preserve">Συμμετοχή της ΕΕΛ/ΛΑΚ στο </w:t>
      </w:r>
      <w:r>
        <w:rPr>
          <w:rStyle w:val="Strong"/>
          <w:rFonts w:ascii="Liberation Serif" w:hAnsi="Liberation Serif"/>
          <w:b w:val="false"/>
          <w:bCs w:val="false"/>
          <w:sz w:val="24"/>
          <w:szCs w:val="24"/>
          <w:u w:val="none"/>
        </w:rPr>
        <w:t>22ο Επενδυτικό &amp; Χρηματιστηριακό Συνεδρίου</w:t>
      </w:r>
      <w:r>
        <w:rPr>
          <w:rFonts w:ascii="Liberation Serif" w:hAnsi="Liberation Serif"/>
          <w:b w:val="false"/>
          <w:bCs w:val="false"/>
          <w:sz w:val="24"/>
          <w:szCs w:val="24"/>
          <w:u w:val="none"/>
        </w:rPr>
        <w:t xml:space="preserve"> υπό τη διοργάνωση του ΣΕΔ</w:t>
      </w:r>
    </w:p>
    <w:p>
      <w:pPr>
        <w:pStyle w:val="BodyText"/>
        <w:spacing w:lineRule="auto" w:line="276" w:before="480" w:after="120"/>
        <w:ind w:left="0" w:right="0" w:hanging="0"/>
        <w:jc w:val="center"/>
        <w:rPr>
          <w:rFonts w:ascii="Liberation Serif" w:hAnsi="Liberation Serif"/>
          <w:sz w:val="24"/>
          <w:szCs w:val="24"/>
        </w:rPr>
      </w:pPr>
      <w:r>
        <w:rPr>
          <w:rFonts w:ascii="Liberation Serif" w:hAnsi="Liberation Serif"/>
          <w:sz w:val="24"/>
          <w:szCs w:val="24"/>
        </w:rPr>
      </w:r>
    </w:p>
    <w:p>
      <w:pPr>
        <w:pStyle w:val="Normal"/>
        <w:spacing w:lineRule="auto" w:line="360" w:before="285" w:after="285"/>
        <w:jc w:val="both"/>
        <w:rPr/>
      </w:pPr>
      <w:r>
        <w:rPr>
          <w:rFonts w:ascii="Liberation Serif" w:hAnsi="Liberation Serif"/>
          <w:b w:val="false"/>
          <w:bCs w:val="false"/>
          <w:sz w:val="24"/>
          <w:szCs w:val="24"/>
          <w:u w:val="none"/>
        </w:rPr>
        <w:t>Το Σάββατο 1</w:t>
      </w:r>
      <w:r>
        <w:rPr>
          <w:rFonts w:ascii="Liberation Serif" w:hAnsi="Liberation Serif"/>
          <w:b w:val="false"/>
          <w:bCs w:val="false"/>
          <w:sz w:val="24"/>
          <w:szCs w:val="24"/>
          <w:u w:val="none"/>
        </w:rPr>
        <w:t>1</w:t>
      </w:r>
      <w:r>
        <w:rPr>
          <w:rFonts w:ascii="Liberation Serif" w:hAnsi="Liberation Serif"/>
          <w:b w:val="false"/>
          <w:bCs w:val="false"/>
          <w:sz w:val="24"/>
          <w:szCs w:val="24"/>
          <w:u w:val="none"/>
        </w:rPr>
        <w:t xml:space="preserve"> </w:t>
      </w:r>
      <w:r>
        <w:rPr>
          <w:rFonts w:ascii="Liberation Serif" w:hAnsi="Liberation Serif"/>
          <w:b w:val="false"/>
          <w:bCs w:val="false"/>
          <w:sz w:val="24"/>
          <w:szCs w:val="24"/>
          <w:u w:val="none"/>
        </w:rPr>
        <w:t>Ιανουαρίου</w:t>
      </w:r>
      <w:r>
        <w:rPr>
          <w:rFonts w:ascii="Liberation Serif" w:hAnsi="Liberation Serif"/>
          <w:b w:val="false"/>
          <w:bCs w:val="false"/>
          <w:sz w:val="24"/>
          <w:szCs w:val="24"/>
          <w:u w:val="none"/>
        </w:rPr>
        <w:t xml:space="preserve">, διεξήχθη στο </w:t>
      </w:r>
      <w:r>
        <w:rPr>
          <w:rFonts w:ascii="Liberation Serif" w:hAnsi="Liberation Serif"/>
          <w:b w:val="false"/>
          <w:bCs w:val="false"/>
          <w:sz w:val="24"/>
          <w:szCs w:val="24"/>
          <w:u w:val="none"/>
        </w:rPr>
        <w:t>ξ</w:t>
      </w:r>
      <w:r>
        <w:rPr>
          <w:rFonts w:ascii="Liberation Serif" w:hAnsi="Liberation Serif"/>
          <w:b w:val="false"/>
          <w:bCs w:val="false"/>
          <w:sz w:val="24"/>
          <w:szCs w:val="24"/>
          <w:u w:val="none"/>
        </w:rPr>
        <w:t xml:space="preserve">ενοδοχείο </w:t>
      </w:r>
      <w:r>
        <w:rPr>
          <w:rFonts w:ascii="Liberation Serif" w:hAnsi="Liberation Serif"/>
          <w:b w:val="false"/>
          <w:bCs w:val="false"/>
          <w:sz w:val="24"/>
          <w:szCs w:val="24"/>
          <w:u w:val="none"/>
        </w:rPr>
        <w:t>ΗΛΕΚΤΡΑ ΠΑΛΛΑΣ</w:t>
      </w:r>
      <w:r>
        <w:rPr>
          <w:rFonts w:ascii="Liberation Serif" w:hAnsi="Liberation Serif"/>
          <w:b w:val="false"/>
          <w:bCs w:val="false"/>
          <w:sz w:val="24"/>
          <w:szCs w:val="24"/>
          <w:u w:val="none"/>
        </w:rPr>
        <w:t xml:space="preserve">, στη </w:t>
      </w:r>
      <w:r>
        <w:rPr>
          <w:rFonts w:ascii="Liberation Serif" w:hAnsi="Liberation Serif"/>
          <w:b w:val="false"/>
          <w:bCs w:val="false"/>
          <w:sz w:val="24"/>
          <w:szCs w:val="24"/>
          <w:u w:val="none"/>
        </w:rPr>
        <w:t>Θεσσαλονίκη</w:t>
      </w:r>
      <w:r>
        <w:rPr>
          <w:rFonts w:ascii="Liberation Serif" w:hAnsi="Liberation Serif"/>
          <w:b w:val="false"/>
          <w:bCs w:val="false"/>
          <w:sz w:val="24"/>
          <w:szCs w:val="24"/>
          <w:u w:val="none"/>
        </w:rPr>
        <w:t xml:space="preserve"> η </w:t>
      </w:r>
      <w:r>
        <w:rPr>
          <w:rFonts w:ascii="Liberation Serif" w:hAnsi="Liberation Serif"/>
          <w:b w:val="false"/>
          <w:bCs w:val="false"/>
          <w:sz w:val="24"/>
          <w:szCs w:val="24"/>
          <w:u w:val="none"/>
        </w:rPr>
        <w:t>δεύτερη</w:t>
      </w:r>
      <w:r>
        <w:rPr>
          <w:rFonts w:ascii="Liberation Serif" w:hAnsi="Liberation Serif"/>
          <w:b w:val="false"/>
          <w:bCs w:val="false"/>
          <w:sz w:val="24"/>
          <w:szCs w:val="24"/>
          <w:u w:val="none"/>
        </w:rPr>
        <w:t xml:space="preserve"> φάση του </w:t>
      </w:r>
      <w:r>
        <w:rPr>
          <w:rStyle w:val="Strong"/>
          <w:rFonts w:ascii="Liberation Serif" w:hAnsi="Liberation Serif"/>
          <w:b w:val="false"/>
          <w:bCs w:val="false"/>
          <w:sz w:val="24"/>
          <w:szCs w:val="24"/>
          <w:u w:val="none"/>
        </w:rPr>
        <w:t>22ο</w:t>
      </w:r>
      <w:r>
        <w:rPr>
          <w:rStyle w:val="Strong"/>
          <w:rFonts w:ascii="Liberation Serif" w:hAnsi="Liberation Serif"/>
          <w:b w:val="false"/>
          <w:bCs w:val="false"/>
          <w:sz w:val="24"/>
          <w:szCs w:val="24"/>
          <w:u w:val="none"/>
        </w:rPr>
        <w:t>υ</w:t>
      </w:r>
      <w:r>
        <w:rPr>
          <w:rStyle w:val="Strong"/>
          <w:rFonts w:ascii="Liberation Serif" w:hAnsi="Liberation Serif"/>
          <w:b w:val="false"/>
          <w:bCs w:val="false"/>
          <w:sz w:val="24"/>
          <w:szCs w:val="24"/>
          <w:u w:val="none"/>
        </w:rPr>
        <w:t xml:space="preserve"> Επενδυτικού &amp; Χρηματιστηριακού Συνεδρίου</w:t>
      </w:r>
      <w:r>
        <w:rPr>
          <w:rFonts w:ascii="Liberation Serif" w:hAnsi="Liberation Serif"/>
          <w:b w:val="false"/>
          <w:bCs w:val="false"/>
          <w:sz w:val="24"/>
          <w:szCs w:val="24"/>
          <w:u w:val="none"/>
        </w:rPr>
        <w:t xml:space="preserve"> υπό τη διοργάνωση του Συνδέσμου Επενδυτών &amp; Διαδικτύου, Ένωση Μετόχων Χρηματιστηρίου Αθηνών (ΣΕΔ).</w:t>
      </w:r>
    </w:p>
    <w:p>
      <w:pPr>
        <w:pStyle w:val="Normal"/>
        <w:spacing w:lineRule="auto" w:line="360" w:before="285" w:after="285"/>
        <w:jc w:val="both"/>
        <w:rPr/>
      </w:pPr>
      <w:r>
        <w:rPr>
          <w:rFonts w:ascii="Liberation Serif" w:hAnsi="Liberation Serif"/>
          <w:b w:val="false"/>
          <w:bCs w:val="false"/>
          <w:sz w:val="24"/>
          <w:szCs w:val="24"/>
          <w:u w:val="none"/>
        </w:rPr>
        <w:t xml:space="preserve">Κεντρικός θεματικός άξονας του φετινού συνεδρίου ήταν «Στρατηγική των Επενδύσεων &amp; Δυναμική των Αγορών στην εποχή ΑΙ -  </w:t>
      </w:r>
      <w:r>
        <w:rPr>
          <w:rStyle w:val="Strong"/>
          <w:rFonts w:ascii="Liberation Serif" w:hAnsi="Liberation Serif"/>
          <w:b w:val="false"/>
          <w:bCs w:val="false"/>
          <w:sz w:val="24"/>
          <w:szCs w:val="24"/>
          <w:u w:val="none"/>
        </w:rPr>
        <w:t xml:space="preserve">ESG &amp; Κρυπτονομισμάτων» με αρκετές καινοτομίες, και θέματα της επικαιρότητας. </w:t>
      </w:r>
      <w:r>
        <w:rPr>
          <w:rStyle w:val="Strong"/>
          <w:rFonts w:ascii="Liberation Serif" w:hAnsi="Liberation Serif"/>
          <w:b w:val="false"/>
          <w:bCs w:val="false"/>
          <w:sz w:val="24"/>
          <w:szCs w:val="24"/>
          <w:u w:val="none"/>
        </w:rPr>
        <w:t>Στη δεύτερη φάση του συνεδρίου, όπως άλλωστε και στην πρώτη που έγινε τον Δεκέμβρι</w:t>
      </w:r>
      <w:r>
        <w:rPr>
          <w:rStyle w:val="Strong"/>
          <w:rFonts w:ascii="Liberation Serif" w:hAnsi="Liberation Serif"/>
          <w:b w:val="false"/>
          <w:bCs w:val="false"/>
          <w:sz w:val="24"/>
          <w:szCs w:val="24"/>
          <w:u w:val="none"/>
        </w:rPr>
        <w:t>ο</w:t>
      </w:r>
      <w:r>
        <w:rPr>
          <w:rStyle w:val="Strong"/>
          <w:rFonts w:ascii="Liberation Serif" w:hAnsi="Liberation Serif"/>
          <w:b w:val="false"/>
          <w:bCs w:val="false"/>
          <w:sz w:val="24"/>
          <w:szCs w:val="24"/>
          <w:u w:val="none"/>
        </w:rPr>
        <w:t xml:space="preserve"> στην Αθήνα,  ο </w:t>
      </w:r>
      <w:hyperlink r:id="rId3">
        <w:r>
          <w:rPr>
            <w:rStyle w:val="Hyperlink"/>
            <w:rFonts w:ascii="Liberation Serif" w:hAnsi="Liberation Serif"/>
            <w:b w:val="false"/>
            <w:bCs w:val="false"/>
            <w:sz w:val="24"/>
            <w:szCs w:val="24"/>
            <w:u w:val="single"/>
          </w:rPr>
          <w:t>Οργανισμός Ανοιχτών Τεχνολογιών – ΕΕΛ/ΛΑΚ</w:t>
        </w:r>
      </w:hyperlink>
      <w:r>
        <w:rPr>
          <w:rStyle w:val="Hyperlink"/>
          <w:rFonts w:ascii="Liberation Serif" w:hAnsi="Liberation Serif"/>
          <w:b w:val="false"/>
          <w:bCs w:val="false"/>
          <w:sz w:val="24"/>
          <w:szCs w:val="24"/>
          <w:u w:val="single"/>
        </w:rPr>
        <w:t xml:space="preserve"> </w:t>
      </w:r>
      <w:r>
        <w:rPr>
          <w:rFonts w:ascii="Liberation Serif" w:hAnsi="Liberation Serif"/>
          <w:b w:val="false"/>
          <w:bCs w:val="false"/>
          <w:sz w:val="24"/>
          <w:szCs w:val="24"/>
          <w:u w:val="none"/>
        </w:rPr>
        <w:t xml:space="preserve">συμμετείχε ενεργά. </w:t>
      </w:r>
    </w:p>
    <w:p>
      <w:pPr>
        <w:pStyle w:val="Normal"/>
        <w:spacing w:lineRule="auto" w:line="360"/>
        <w:jc w:val="both"/>
        <w:rPr/>
      </w:pPr>
      <w:r>
        <w:rPr>
          <w:rFonts w:ascii="Liberation Serif" w:hAnsi="Liberation Serif"/>
          <w:b w:val="false"/>
          <w:bCs w:val="false"/>
          <w:sz w:val="24"/>
          <w:szCs w:val="24"/>
          <w:u w:val="none"/>
        </w:rPr>
        <w:t xml:space="preserve">Κατά τη διάρκεια του </w:t>
      </w:r>
      <w:r>
        <w:rPr>
          <w:rFonts w:ascii="Liberation Serif" w:hAnsi="Liberation Serif"/>
          <w:b w:val="false"/>
          <w:bCs w:val="false"/>
          <w:sz w:val="24"/>
          <w:szCs w:val="24"/>
          <w:u w:val="none"/>
        </w:rPr>
        <w:t>συνεδρίου,</w:t>
      </w:r>
      <w:r>
        <w:rPr>
          <w:rStyle w:val="Strong"/>
          <w:rFonts w:ascii="Liberation Serif" w:hAnsi="Liberation Serif"/>
          <w:b w:val="false"/>
          <w:bCs w:val="false"/>
          <w:sz w:val="24"/>
          <w:szCs w:val="24"/>
          <w:u w:val="none"/>
        </w:rPr>
        <w:t xml:space="preserve"> </w:t>
      </w:r>
      <w:r>
        <w:rPr>
          <w:rStyle w:val="Strong"/>
          <w:rFonts w:ascii="Liberation Serif" w:hAnsi="Liberation Serif"/>
          <w:b w:val="false"/>
          <w:bCs w:val="false"/>
          <w:sz w:val="24"/>
          <w:szCs w:val="24"/>
        </w:rPr>
        <w:t xml:space="preserve">ο πρόεδρος του Οργανισμού Ανοιχτών Τεχνολογιών και </w:t>
      </w:r>
      <w:r>
        <w:rPr>
          <w:rStyle w:val="Strong"/>
          <w:rFonts w:ascii="Liberation Serif" w:hAnsi="Liberation Serif"/>
          <w:b w:val="false"/>
          <w:bCs w:val="false"/>
          <w:sz w:val="24"/>
          <w:szCs w:val="24"/>
        </w:rPr>
        <w:t>π</w:t>
      </w:r>
      <w:r>
        <w:rPr>
          <w:rStyle w:val="Strong"/>
          <w:rFonts w:ascii="Liberation Serif" w:hAnsi="Liberation Serif"/>
          <w:b w:val="false"/>
          <w:bCs w:val="false"/>
          <w:sz w:val="24"/>
          <w:szCs w:val="24"/>
        </w:rPr>
        <w:t xml:space="preserve">ρόεδρος του Τμήματος Πληροφορικής στο ΑΠΘ </w:t>
      </w:r>
      <w:r>
        <w:rPr>
          <w:rStyle w:val="Strong"/>
          <w:rFonts w:ascii="Liberation Serif" w:hAnsi="Liberation Serif"/>
          <w:b w:val="false"/>
          <w:bCs w:val="false"/>
          <w:sz w:val="24"/>
          <w:szCs w:val="24"/>
        </w:rPr>
        <w:t xml:space="preserve">Ιωάννης Σταμέλος, και ο </w:t>
      </w:r>
      <w:r>
        <w:rPr>
          <w:rStyle w:val="Strong"/>
          <w:rFonts w:ascii="Liberation Serif" w:hAnsi="Liberation Serif"/>
          <w:b w:val="false"/>
          <w:bCs w:val="false"/>
          <w:sz w:val="24"/>
          <w:szCs w:val="24"/>
        </w:rPr>
        <w:t xml:space="preserve">πρόεδρος του ΣΕΔ κ. Μπάμπης Εγγλέζος, έλαβαν μέρος </w:t>
      </w:r>
      <w:r>
        <w:rPr>
          <w:rStyle w:val="Strong"/>
          <w:rFonts w:ascii="Liberation Serif" w:hAnsi="Liberation Serif"/>
          <w:b w:val="false"/>
          <w:bCs w:val="false"/>
          <w:sz w:val="24"/>
          <w:szCs w:val="24"/>
        </w:rPr>
        <w:t>σε έναν ζωντανό διάλογο με θέμα: «Ελεύθερο Λογισμικό &amp; Τεχνητή Νοημοσύνη: Εφαρμογές και Δυνατότητες»</w:t>
      </w:r>
      <w:r>
        <w:rPr>
          <w:rStyle w:val="Strong"/>
          <w:rFonts w:ascii="Liberation Serif" w:hAnsi="Liberation Serif"/>
          <w:b w:val="false"/>
          <w:bCs w:val="false"/>
          <w:sz w:val="24"/>
          <w:szCs w:val="24"/>
        </w:rPr>
        <w:t>.</w:t>
      </w:r>
    </w:p>
    <w:p>
      <w:pPr>
        <w:pStyle w:val="Normal"/>
        <w:spacing w:lineRule="auto" w:line="360"/>
        <w:jc w:val="both"/>
        <w:rPr>
          <w:rFonts w:ascii="Liberation Serif" w:hAnsi="Liberation Serif"/>
          <w:b w:val="false"/>
          <w:b w:val="false"/>
          <w:bCs w:val="false"/>
          <w:sz w:val="24"/>
          <w:szCs w:val="24"/>
          <w:u w:val="none"/>
        </w:rPr>
      </w:pPr>
      <w:r>
        <w:rPr>
          <w:rFonts w:ascii="Liberation Serif" w:hAnsi="Liberation Serif"/>
          <w:b w:val="false"/>
          <w:bCs w:val="false"/>
          <w:sz w:val="24"/>
          <w:szCs w:val="24"/>
          <w:u w:val="none"/>
        </w:rPr>
      </w:r>
    </w:p>
    <w:p>
      <w:pPr>
        <w:pStyle w:val="Normal"/>
        <w:spacing w:lineRule="auto" w:line="360"/>
        <w:jc w:val="both"/>
        <w:rPr>
          <w:rFonts w:ascii="Liberation Serif" w:hAnsi="Liberation Serif"/>
          <w:b w:val="false"/>
          <w:b w:val="false"/>
          <w:bCs w:val="false"/>
          <w:sz w:val="24"/>
          <w:szCs w:val="24"/>
          <w:u w:val="none"/>
        </w:rPr>
      </w:pPr>
      <w:r>
        <w:rPr>
          <w:rFonts w:ascii="Liberation Serif" w:hAnsi="Liberation Serif"/>
          <w:b w:val="false"/>
          <w:bCs w:val="false"/>
          <w:sz w:val="24"/>
          <w:szCs w:val="24"/>
          <w:u w:val="none"/>
        </w:rPr>
        <w:t xml:space="preserve">Κατά τη διάρκεια της συνεδρίας ο κ. </w:t>
      </w:r>
      <w:r>
        <w:rPr>
          <w:rFonts w:ascii="Liberation Serif" w:hAnsi="Liberation Serif"/>
          <w:b w:val="false"/>
          <w:bCs w:val="false"/>
          <w:sz w:val="24"/>
          <w:szCs w:val="24"/>
          <w:u w:val="none"/>
        </w:rPr>
        <w:t xml:space="preserve">Μπάμπης </w:t>
      </w:r>
      <w:r>
        <w:rPr>
          <w:rFonts w:ascii="Liberation Serif" w:hAnsi="Liberation Serif"/>
          <w:b w:val="false"/>
          <w:bCs w:val="false"/>
          <w:sz w:val="24"/>
          <w:szCs w:val="24"/>
          <w:u w:val="none"/>
        </w:rPr>
        <w:t xml:space="preserve">Εγγλέζος, απηύθυνε στον κ. </w:t>
      </w:r>
      <w:r>
        <w:rPr>
          <w:rFonts w:ascii="Liberation Serif" w:hAnsi="Liberation Serif"/>
          <w:b w:val="false"/>
          <w:bCs w:val="false"/>
          <w:sz w:val="24"/>
          <w:szCs w:val="24"/>
          <w:u w:val="none"/>
        </w:rPr>
        <w:t xml:space="preserve">Ιωάννη </w:t>
      </w:r>
      <w:r>
        <w:rPr>
          <w:rFonts w:ascii="Liberation Serif" w:hAnsi="Liberation Serif"/>
          <w:b w:val="false"/>
          <w:bCs w:val="false"/>
          <w:sz w:val="24"/>
          <w:szCs w:val="24"/>
          <w:u w:val="none"/>
        </w:rPr>
        <w:t xml:space="preserve">Σταμέλο σειρά ερωτημάτων σχετικά με τις διαφορές ελεύθερου και ανοιχτού λογισμικού  </w:t>
        <w:br/>
        <w:t xml:space="preserve">και τις δυνατότητες του ανοικτού κώδικα για υποστήριξη του δημόσιου  </w:t>
        <w:br/>
        <w:t xml:space="preserve">τομέα. </w:t>
      </w:r>
    </w:p>
    <w:p>
      <w:pPr>
        <w:pStyle w:val="Normal"/>
        <w:spacing w:lineRule="auto" w:line="360"/>
        <w:jc w:val="both"/>
        <w:rPr>
          <w:rFonts w:ascii="Liberation Serif" w:hAnsi="Liberation Serif"/>
          <w:b w:val="false"/>
          <w:b w:val="false"/>
          <w:bCs w:val="false"/>
          <w:sz w:val="24"/>
          <w:szCs w:val="24"/>
          <w:u w:val="none"/>
        </w:rPr>
      </w:pPr>
      <w:r>
        <w:rPr>
          <w:rFonts w:ascii="Liberation Serif" w:hAnsi="Liberation Serif"/>
          <w:b w:val="false"/>
          <w:bCs w:val="false"/>
          <w:sz w:val="24"/>
          <w:szCs w:val="24"/>
          <w:u w:val="none"/>
        </w:rPr>
      </w:r>
    </w:p>
    <w:p>
      <w:pPr>
        <w:pStyle w:val="Normal"/>
        <w:spacing w:lineRule="auto" w:line="360"/>
        <w:jc w:val="both"/>
        <w:rPr>
          <w:rFonts w:ascii="Liberation Serif" w:hAnsi="Liberation Serif"/>
          <w:sz w:val="24"/>
          <w:szCs w:val="24"/>
        </w:rPr>
      </w:pPr>
      <w:r>
        <w:rPr>
          <w:rFonts w:ascii="Liberation Serif" w:hAnsi="Liberation Serif"/>
          <w:b w:val="false"/>
          <w:bCs w:val="false"/>
          <w:sz w:val="24"/>
          <w:szCs w:val="24"/>
          <w:u w:val="none"/>
        </w:rPr>
        <w:t>Ό</w:t>
      </w:r>
      <w:r>
        <w:rPr>
          <w:rFonts w:ascii="Liberation Serif" w:hAnsi="Liberation Serif"/>
          <w:b w:val="false"/>
          <w:bCs w:val="false"/>
          <w:sz w:val="24"/>
          <w:szCs w:val="24"/>
          <w:u w:val="none"/>
        </w:rPr>
        <w:t>σοι βρέθηκαν στην αίθουσα του  ΗΛΕΚΤΡΑ ΠΑΛΛΑΣ το απόγευμα του Σαββάτου, είχαν την ευκαιρία να ακούσουν τους δύο συνομιλητές να προσεγγίζουν το ζήτημα τ</w:t>
      </w:r>
      <w:r>
        <w:rPr>
          <w:rFonts w:ascii="Liberation Serif" w:hAnsi="Liberation Serif"/>
          <w:b w:val="false"/>
          <w:bCs w:val="false"/>
          <w:sz w:val="24"/>
          <w:szCs w:val="24"/>
          <w:u w:val="none"/>
        </w:rPr>
        <w:t>η</w:t>
      </w:r>
      <w:r>
        <w:rPr>
          <w:rFonts w:ascii="Liberation Serif" w:hAnsi="Liberation Serif"/>
          <w:b w:val="false"/>
          <w:bCs w:val="false"/>
          <w:sz w:val="24"/>
          <w:szCs w:val="24"/>
          <w:u w:val="none"/>
        </w:rPr>
        <w:t>ς</w:t>
      </w:r>
      <w:r>
        <w:rPr>
          <w:rFonts w:ascii="Liberation Serif" w:hAnsi="Liberation Serif"/>
          <w:b w:val="false"/>
          <w:bCs w:val="false"/>
          <w:sz w:val="24"/>
          <w:szCs w:val="24"/>
          <w:u w:val="none"/>
        </w:rPr>
        <w:t xml:space="preserve"> κατάσταση</w:t>
      </w:r>
      <w:r>
        <w:rPr>
          <w:rFonts w:ascii="Liberation Serif" w:hAnsi="Liberation Serif"/>
          <w:b w:val="false"/>
          <w:bCs w:val="false"/>
          <w:sz w:val="24"/>
          <w:szCs w:val="24"/>
          <w:u w:val="none"/>
        </w:rPr>
        <w:t>ς</w:t>
      </w:r>
      <w:r>
        <w:rPr>
          <w:rFonts w:ascii="Liberation Serif" w:hAnsi="Liberation Serif"/>
          <w:b w:val="false"/>
          <w:bCs w:val="false"/>
          <w:sz w:val="24"/>
          <w:szCs w:val="24"/>
          <w:u w:val="none"/>
        </w:rPr>
        <w:t xml:space="preserve"> που έχει διαμορφωθεί </w:t>
      </w:r>
      <w:r>
        <w:rPr>
          <w:rFonts w:ascii="Liberation Serif" w:hAnsi="Liberation Serif"/>
          <w:b w:val="false"/>
          <w:bCs w:val="false"/>
          <w:sz w:val="24"/>
          <w:szCs w:val="24"/>
          <w:u w:val="none"/>
        </w:rPr>
        <w:t xml:space="preserve">σήμερα </w:t>
      </w:r>
      <w:r>
        <w:rPr>
          <w:rFonts w:ascii="Liberation Serif" w:hAnsi="Liberation Serif"/>
          <w:b w:val="false"/>
          <w:bCs w:val="false"/>
          <w:sz w:val="24"/>
          <w:szCs w:val="24"/>
          <w:u w:val="none"/>
        </w:rPr>
        <w:t xml:space="preserve">με τις  ραγδαίες εξελίξεις στον χώρο της τεχνητής νοημοσύνης </w:t>
      </w:r>
      <w:r>
        <w:rPr>
          <w:rFonts w:ascii="Liberation Serif" w:hAnsi="Liberation Serif"/>
          <w:b w:val="false"/>
          <w:bCs w:val="false"/>
          <w:sz w:val="24"/>
          <w:szCs w:val="24"/>
          <w:u w:val="none"/>
        </w:rPr>
        <w:t xml:space="preserve">αλλά και τους πιθανούς κινδύνους </w:t>
      </w:r>
      <w:r>
        <w:rPr>
          <w:rFonts w:ascii="Liberation Serif" w:hAnsi="Liberation Serif"/>
          <w:b w:val="false"/>
          <w:bCs w:val="false"/>
          <w:sz w:val="24"/>
          <w:szCs w:val="24"/>
          <w:u w:val="none"/>
        </w:rPr>
        <w:t>που συνεπάγεται η αλόγιστη χρήση της.</w:t>
      </w:r>
    </w:p>
    <w:p>
      <w:pPr>
        <w:pStyle w:val="Normal"/>
        <w:spacing w:lineRule="auto" w:line="360"/>
        <w:jc w:val="both"/>
        <w:rPr>
          <w:rFonts w:ascii="Liberation Serif" w:hAnsi="Liberation Serif"/>
          <w:sz w:val="24"/>
          <w:szCs w:val="24"/>
        </w:rPr>
      </w:pPr>
      <w:r>
        <w:rPr>
          <w:rFonts w:ascii="Liberation Serif" w:hAnsi="Liberation Serif"/>
          <w:sz w:val="24"/>
          <w:szCs w:val="24"/>
        </w:rPr>
      </w:r>
    </w:p>
    <w:p>
      <w:pPr>
        <w:pStyle w:val="Normal"/>
        <w:spacing w:lineRule="auto" w:line="360"/>
        <w:jc w:val="both"/>
        <w:rPr>
          <w:rFonts w:ascii="Liberation Serif" w:hAnsi="Liberation Serif"/>
          <w:sz w:val="24"/>
          <w:szCs w:val="24"/>
        </w:rPr>
      </w:pPr>
      <w:r>
        <w:rPr>
          <w:rFonts w:ascii="Liberation Serif" w:hAnsi="Liberation Serif"/>
          <w:b w:val="false"/>
          <w:bCs w:val="false"/>
          <w:sz w:val="24"/>
          <w:szCs w:val="24"/>
          <w:u w:val="none"/>
        </w:rPr>
        <w:t xml:space="preserve">Τέλος, </w:t>
      </w:r>
      <w:r>
        <w:rPr>
          <w:rFonts w:ascii="Liberation Serif" w:hAnsi="Liberation Serif"/>
          <w:b w:val="false"/>
          <w:bCs w:val="false"/>
          <w:sz w:val="24"/>
          <w:szCs w:val="24"/>
          <w:u w:val="none"/>
        </w:rPr>
        <w:t xml:space="preserve">στο πλαίσιο του συνεδρίου, συζητήθηκε </w:t>
      </w:r>
      <w:r>
        <w:rPr>
          <w:rFonts w:ascii="Liberation Serif" w:hAnsi="Liberation Serif"/>
          <w:b w:val="false"/>
          <w:bCs w:val="false"/>
          <w:sz w:val="24"/>
          <w:szCs w:val="24"/>
          <w:u w:val="none"/>
        </w:rPr>
        <w:t xml:space="preserve">η σημασία της κυβερνοασφάλειας σήμερα </w:t>
      </w:r>
      <w:r>
        <w:rPr>
          <w:rFonts w:ascii="Liberation Serif" w:hAnsi="Liberation Serif"/>
          <w:b w:val="false"/>
          <w:bCs w:val="false"/>
          <w:sz w:val="24"/>
          <w:szCs w:val="24"/>
          <w:u w:val="none"/>
        </w:rPr>
        <w:t xml:space="preserve">αλλά </w:t>
      </w:r>
      <w:r>
        <w:rPr>
          <w:rFonts w:ascii="Liberation Serif" w:hAnsi="Liberation Serif"/>
          <w:b w:val="false"/>
          <w:bCs w:val="false"/>
          <w:sz w:val="24"/>
          <w:szCs w:val="24"/>
          <w:u w:val="none"/>
        </w:rPr>
        <w:t>και στο</w:t>
      </w:r>
      <w:r>
        <w:rPr>
          <w:rFonts w:ascii="Liberation Serif" w:hAnsi="Liberation Serif"/>
          <w:b w:val="false"/>
          <w:bCs w:val="false"/>
          <w:sz w:val="24"/>
          <w:szCs w:val="24"/>
          <w:u w:val="none"/>
        </w:rPr>
        <w:t xml:space="preserve"> </w:t>
      </w:r>
      <w:r>
        <w:rPr>
          <w:rFonts w:ascii="Liberation Serif" w:hAnsi="Liberation Serif"/>
          <w:b w:val="false"/>
          <w:bCs w:val="false"/>
          <w:sz w:val="24"/>
          <w:szCs w:val="24"/>
          <w:u w:val="none"/>
        </w:rPr>
        <w:t xml:space="preserve">μέλλον. Στις απαντήσεις επισημάνθηκε </w:t>
      </w:r>
      <w:r>
        <w:rPr>
          <w:rFonts w:ascii="Liberation Serif" w:hAnsi="Liberation Serif"/>
          <w:b w:val="false"/>
          <w:bCs w:val="false"/>
          <w:sz w:val="24"/>
          <w:szCs w:val="24"/>
          <w:u w:val="none"/>
        </w:rPr>
        <w:t xml:space="preserve">από τον πρόεδρο της ΕΕΛΛΑΚ. κ. Ιωάννη Σταμέλο, </w:t>
      </w:r>
      <w:r>
        <w:rPr>
          <w:rFonts w:ascii="Liberation Serif" w:hAnsi="Liberation Serif"/>
          <w:b w:val="false"/>
          <w:bCs w:val="false"/>
          <w:sz w:val="24"/>
          <w:szCs w:val="24"/>
          <w:u w:val="none"/>
        </w:rPr>
        <w:t xml:space="preserve">η σημασία της ανοιχτότητας για το δημόσιο λογισμικό και για την εμπιστοσύνη που μπορεί να έχει κανείς σε εφαρμογές τεχνητής νοημοσύνης </w:t>
      </w:r>
      <w:r>
        <w:rPr>
          <w:rFonts w:ascii="Liberation Serif" w:hAnsi="Liberation Serif"/>
          <w:b w:val="false"/>
          <w:bCs w:val="false"/>
          <w:sz w:val="24"/>
          <w:szCs w:val="24"/>
          <w:u w:val="none"/>
        </w:rPr>
        <w:t xml:space="preserve"> </w:t>
      </w:r>
      <w:r>
        <w:rPr>
          <w:rFonts w:ascii="Liberation Serif" w:hAnsi="Liberation Serif"/>
          <w:b w:val="false"/>
          <w:bCs w:val="false"/>
          <w:sz w:val="24"/>
          <w:szCs w:val="24"/>
          <w:u w:val="none"/>
        </w:rPr>
        <w:t>και στην ασφάλεια των συστημάτων λογισμικού.</w:t>
      </w:r>
    </w:p>
    <w:p>
      <w:pPr>
        <w:pStyle w:val="Normal"/>
        <w:spacing w:lineRule="auto" w:line="360"/>
        <w:jc w:val="both"/>
        <w:rPr>
          <w:rFonts w:ascii="Liberation Serif" w:hAnsi="Liberation Serif" w:eastAsia="Noto Serif SC" w:cs="Noto Sans Devanagari"/>
          <w:b w:val="false"/>
          <w:b w:val="false"/>
          <w:bCs w:val="false"/>
          <w:sz w:val="24"/>
          <w:szCs w:val="24"/>
        </w:rPr>
      </w:pPr>
      <w:bookmarkStart w:id="1" w:name="__DdeLink__160_206753045"/>
      <w:bookmarkEnd w:id="1"/>
      <w:r>
        <w:rPr>
          <w:rFonts w:eastAsia="Noto Serif SC" w:cs="Noto Sans Devanagari" w:ascii="Liberation Serif" w:hAnsi="Liberation Serif"/>
          <w:b w:val="false"/>
          <w:bCs w:val="false"/>
          <w:sz w:val="24"/>
          <w:szCs w:val="24"/>
        </w:rPr>
        <w:t>_____</w:t>
      </w:r>
    </w:p>
    <w:p>
      <w:pPr>
        <w:pStyle w:val="Normal"/>
        <w:spacing w:lineRule="auto" w:line="276"/>
        <w:rPr>
          <w:rFonts w:ascii="Liberation Serif" w:hAnsi="Liberation Serif"/>
          <w:sz w:val="24"/>
          <w:szCs w:val="24"/>
        </w:rPr>
      </w:pPr>
      <w:r>
        <w:rPr>
          <w:rFonts w:ascii="Liberation Serif" w:hAnsi="Liberation Serif"/>
          <w:sz w:val="24"/>
          <w:szCs w:val="24"/>
        </w:rPr>
      </w:r>
      <w:bookmarkStart w:id="2" w:name="%252525_1_Αντίγραφο_1"/>
      <w:bookmarkStart w:id="3" w:name="%252525_1_Αντίγραφο_1"/>
      <w:bookmarkEnd w:id="3"/>
    </w:p>
    <w:p>
      <w:pPr>
        <w:pStyle w:val="BodyText"/>
        <w:spacing w:lineRule="auto" w:line="276"/>
        <w:jc w:val="both"/>
        <w:rPr/>
      </w:pPr>
      <w:r>
        <w:rPr>
          <w:rStyle w:val="Style3"/>
          <w:rFonts w:ascii="Liberation Serif" w:hAnsi="Liberation Serif"/>
          <w:sz w:val="20"/>
          <w:szCs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4" w:tgtFrame="_top">
        <w:r>
          <w:rPr>
            <w:rStyle w:val="Hyperlink"/>
            <w:rFonts w:ascii="Liberation Serif" w:hAnsi="Liberation Serif"/>
            <w:sz w:val="20"/>
            <w:szCs w:val="20"/>
            <w:u w:val="single"/>
          </w:rPr>
          <w:t>wiki.creativecommons.org/Greece</w:t>
        </w:r>
      </w:hyperlink>
      <w:r>
        <w:rPr>
          <w:rStyle w:val="Style3"/>
          <w:rFonts w:ascii="Liberation Serif" w:hAnsi="Liberation Serif"/>
          <w:sz w:val="20"/>
          <w:szCs w:val="20"/>
        </w:rPr>
        <w:t>), είναι ιδρυτικό μέλος του COMMUNIA (</w:t>
      </w:r>
      <w:hyperlink r:id="rId5" w:tgtFrame="_top">
        <w:r>
          <w:rPr>
            <w:rStyle w:val="Hyperlink"/>
            <w:rFonts w:ascii="Liberation Serif" w:hAnsi="Liberation Serif"/>
            <w:sz w:val="20"/>
            <w:szCs w:val="20"/>
            <w:u w:val="single"/>
          </w:rPr>
          <w:t>www.communia-association.org</w:t>
        </w:r>
      </w:hyperlink>
      <w:r>
        <w:rPr>
          <w:rStyle w:val="Style3"/>
          <w:rFonts w:ascii="Liberation Serif" w:hAnsi="Liberation Serif"/>
          <w:sz w:val="20"/>
          <w:szCs w:val="20"/>
        </w:rPr>
        <w:t>), είναι ο ελληνικό κόμβος για το Open Data Institute (</w:t>
      </w:r>
      <w:hyperlink r:id="rId6" w:tgtFrame="_top">
        <w:r>
          <w:rPr>
            <w:rStyle w:val="Hyperlink"/>
            <w:rFonts w:ascii="Liberation Serif" w:hAnsi="Liberation Serif"/>
            <w:sz w:val="20"/>
            <w:szCs w:val="20"/>
            <w:u w:val="single"/>
          </w:rPr>
          <w:t>opendatainstitute.org</w:t>
        </w:r>
      </w:hyperlink>
      <w:r>
        <w:rPr>
          <w:rStyle w:val="Style3"/>
          <w:rFonts w:ascii="Liberation Serif" w:hAnsi="Liberation Serif"/>
          <w:sz w:val="20"/>
          <w:szCs w:val="20"/>
        </w:rPr>
        <w:t>), και είναι μέλος του Open Budget Initiative (</w:t>
      </w:r>
      <w:hyperlink r:id="rId7" w:tgtFrame="_top">
        <w:r>
          <w:rPr>
            <w:rStyle w:val="Hyperlink"/>
            <w:rFonts w:ascii="Liberation Serif" w:hAnsi="Liberation Serif"/>
            <w:sz w:val="20"/>
            <w:szCs w:val="20"/>
            <w:u w:val="single"/>
          </w:rPr>
          <w:t>internationalbudget.org/what-we-do/major-ibp-initiatives/open-budget-initiative</w:t>
        </w:r>
      </w:hyperlink>
      <w:r>
        <w:rPr>
          <w:rStyle w:val="Style3"/>
          <w:rFonts w:ascii="Liberation Serif" w:hAnsi="Liberation Serif"/>
          <w:sz w:val="20"/>
          <w:szCs w:val="20"/>
        </w:rPr>
        <w:t>).</w:t>
      </w:r>
    </w:p>
    <w:p>
      <w:pPr>
        <w:pStyle w:val="BodyText"/>
        <w:spacing w:lineRule="auto" w:line="276" w:before="0" w:after="283"/>
        <w:jc w:val="both"/>
        <w:rPr>
          <w:rFonts w:ascii="Liberation Serif" w:hAnsi="Liberation Serif"/>
          <w:sz w:val="20"/>
          <w:szCs w:val="20"/>
        </w:rPr>
      </w:pPr>
      <w:r>
        <w:rPr>
          <w:rFonts w:ascii="Liberation Serif" w:hAnsi="Liberation Serif"/>
          <w:sz w:val="20"/>
          <w:szCs w:val="20"/>
        </w:rPr>
        <w:t xml:space="preserve">Επικοινωνία: </w:t>
      </w:r>
      <w:r>
        <w:rPr>
          <w:rFonts w:ascii="Liberation Serif" w:hAnsi="Liberation Serif"/>
          <w:sz w:val="20"/>
          <w:szCs w:val="20"/>
        </w:rPr>
        <w:t>Κλειώ Καζάνα</w:t>
      </w:r>
      <w:r>
        <w:rPr>
          <w:rFonts w:ascii="Liberation Serif" w:hAnsi="Liberation Serif"/>
          <w:sz w:val="20"/>
          <w:szCs w:val="20"/>
        </w:rPr>
        <w:t xml:space="preserve">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rlito">
    <w:altName w:val="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imes New Roman">
    <w:charset w:val="01"/>
    <w:family w:val="roman"/>
    <w:pitch w:val="variable"/>
  </w:font>
  <w:font w:name="Arial">
    <w:charset w:val="01"/>
    <w:family w:val="roman"/>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uppressAutoHyphens w:val="true"/>
      <w:kinsoku w:val="true"/>
      <w:overflowPunct w:val="fals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Heading"/>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Heading"/>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Heading"/>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3">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Style4">
    <w:name w:val="Υπερ-σύνδεση"/>
    <w:basedOn w:val="Style3"/>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283"/>
    </w:pPr>
    <w:rPr>
      <w:rFonts w:ascii="Carlito" w:hAnsi="Carlito" w:eastAsia="Noto Sans SC Regular" w:cs="Noto Sans Devanagari"/>
      <w:sz w:val="28"/>
      <w:szCs w:val="28"/>
    </w:rPr>
  </w:style>
  <w:style w:type="paragraph" w:styleId="BodyText">
    <w:name w:val="Body Text"/>
    <w:basedOn w:val="Normal"/>
    <w:pPr>
      <w:spacing w:lineRule="auto" w:line="276" w:before="0" w:after="283"/>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5">
    <w:name w:val="Βασικό"/>
    <w:qFormat/>
    <w:pPr>
      <w:keepNext w:val="false"/>
      <w:keepLines w:val="false"/>
      <w:pageBreakBefore w:val="false"/>
      <w:widowControl w:val="false"/>
      <w:suppressAutoHyphens w:val="true"/>
      <w:kinsoku w:val="true"/>
      <w:overflowPunct w:val="fals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Web">
    <w:name w:val="Κανονικό (Web)"/>
    <w:basedOn w:val="Style5"/>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normal1"/>
    <w:qFormat/>
    <w:pPr>
      <w:keepNext w:val="false"/>
      <w:keepLines w:val="false"/>
      <w:pageBreakBefore w:val="false"/>
      <w:widowControl/>
      <w:suppressAutoHyphens w:val="false"/>
      <w:kinsoku w:val="true"/>
      <w:overflowPunct w:val="fals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rPr/>
  </w:style>
  <w:style w:type="paragraph" w:styleId="TableHeading">
    <w:name w:val="Table Heading"/>
    <w:basedOn w:val="TableContents"/>
    <w:qFormat/>
    <w:pPr>
      <w:suppressLineNumbers/>
      <w:jc w:val="center"/>
    </w:pPr>
    <w:rPr>
      <w:b/>
      <w:bCs/>
    </w:rPr>
  </w:style>
  <w:style w:type="paragraph" w:styleId="DefaultDrawingStyle">
    <w:name w:val="Default Drawing Style"/>
    <w:qFormat/>
    <w:pPr>
      <w:keepNext w:val="false"/>
      <w:keepLines w:val="false"/>
      <w:pageBreakBefore w:val="false"/>
      <w:widowControl w:val="false"/>
      <w:suppressAutoHyphens w:val="false"/>
      <w:kinsoku w:val="true"/>
      <w:overflowPunct w:val="fals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suppressAutoHyphens w:val="false"/>
      <w:kinsoku w:val="true"/>
      <w:overflowPunct w:val="false"/>
      <w:autoSpaceDE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Notizen">
    <w:name w:val="Blank Slide~LT~Notizen"/>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
    <w:name w:val="default"/>
    <w:qFormat/>
    <w:pPr>
      <w:keepNext w:val="false"/>
      <w:keepLines w:val="false"/>
      <w:pageBreakBefore w:val="false"/>
      <w:widowControl w:val="false"/>
      <w:suppressAutoHyphens w:val="false"/>
      <w:kinsoku w:val="true"/>
      <w:overflowPunct w:val="fals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ackground">
    <w:name w:val="Background"/>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Notes">
    <w:name w:val="Notes"/>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Outline1">
    <w:name w:val="Outline 1"/>
    <w:qFormat/>
    <w:pPr>
      <w:keepNext w:val="false"/>
      <w:keepLines w:val="false"/>
      <w:pageBreakBefore w:val="false"/>
      <w:widowControl w:val="false"/>
      <w:suppressAutoHyphens w:val="false"/>
      <w:kinsoku w:val="true"/>
      <w:overflowPunct w:val="false"/>
      <w:autoSpaceDE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suppressAutoHyphens w:val="false"/>
      <w:kinsoku w:val="true"/>
      <w:overflowPunct w:val="false"/>
      <w:autoSpaceDE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LTUntertitel">
    <w:name w:val="Default~LT~Untertitel"/>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Notizen">
    <w:name w:val="Default~LT~Notizen"/>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LTHintergrund">
    <w:name w:val="Default~LT~Hintergrund"/>
    <w:qFormat/>
    <w:pPr>
      <w:keepNext w:val="false"/>
      <w:keepLines w:val="false"/>
      <w:pageBreakBefore w:val="false"/>
      <w:widowControl w:val="false"/>
      <w:suppressAutoHyphens w:val="false"/>
      <w:kinsoku w:val="true"/>
      <w:overflowPunct w:val="fals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ellak.ellak.gr/" TargetMode="External"/><Relationship Id="rId4" Type="http://schemas.openxmlformats.org/officeDocument/2006/relationships/hyperlink" Target="http://wiki.creativecommons.org/Greece" TargetMode="External"/><Relationship Id="rId5" Type="http://schemas.openxmlformats.org/officeDocument/2006/relationships/hyperlink" Target="http://www.communia-association.org/" TargetMode="External"/><Relationship Id="rId6" Type="http://schemas.openxmlformats.org/officeDocument/2006/relationships/hyperlink" Target="http://opendatainstitute.org/" TargetMode="External"/><Relationship Id="rId7" Type="http://schemas.openxmlformats.org/officeDocument/2006/relationships/hyperlink" Target="http://internationalbudget.org/what-we-do/major-ibp-initiatives/open-budget-initiative"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1921</TotalTime>
  <Application>Collabora_Office/22.05.10.1$Linux_X86_64 LibreOffice_project/dadcf15b93ea7a20024f551327fed2744887a52f</Application>
  <AppVersion>15.0000</AppVersion>
  <Pages>2</Pages>
  <Words>466</Words>
  <Characters>2959</Characters>
  <CharactersWithSpaces>3426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el-GR</dc:language>
  <cp:lastModifiedBy/>
  <dcterms:modified xsi:type="dcterms:W3CDTF">2025-01-16T11:19:58Z</dcterms:modified>
  <cp:revision>381</cp:revision>
  <dc:subject/>
  <dc:title/>
</cp:coreProperties>
</file>

<file path=docProps/custom.xml><?xml version="1.0" encoding="utf-8"?>
<Properties xmlns="http://schemas.openxmlformats.org/officeDocument/2006/custom-properties" xmlns:vt="http://schemas.openxmlformats.org/officeDocument/2006/docPropsVTypes"/>
</file>