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pPr>
      <w:r>
        <w:rPr>
          <w:rStyle w:val="Style5"/>
          <w:rFonts w:ascii="Liberation Sans" w:hAnsi="Liberation Sans"/>
          <w:b/>
          <w:bCs/>
        </w:rPr>
        <w:t xml:space="preserve">                      </w:t>
      </w:r>
      <w:r>
        <w:rPr>
          <w:rStyle w:val="Style5"/>
          <w:rFonts w:ascii="Liberation Sans" w:hAnsi="Liberation Sans"/>
          <w:b/>
          <w:bCs/>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5"/>
          <w:rFonts w:ascii="Liberation Sans" w:hAnsi="Liberation Sans"/>
          <w:b/>
          <w:bCs/>
        </w:rPr>
        <w:tab/>
      </w:r>
    </w:p>
    <w:p>
      <w:pPr>
        <w:pStyle w:val="Normal"/>
        <w:spacing w:lineRule="auto" w:line="360"/>
        <w:rPr>
          <w:rFonts w:ascii="Liberation Sans" w:hAnsi="Liberation Sans"/>
        </w:rPr>
      </w:pPr>
      <w:r>
        <w:rPr>
          <w:rFonts w:ascii="Liberation Sans" w:hAnsi="Liberation Sans"/>
        </w:rPr>
      </w:r>
    </w:p>
    <w:p>
      <w:pPr>
        <w:pStyle w:val="Normal"/>
        <w:spacing w:lineRule="auto" w:line="360"/>
        <w:rPr>
          <w:rFonts w:ascii="Liberation Sans" w:hAnsi="Liberation Sans"/>
        </w:rPr>
      </w:pPr>
      <w:r>
        <w:rPr>
          <w:rFonts w:ascii="Liberation Sans" w:hAnsi="Liberation Sans"/>
        </w:rPr>
      </w:r>
    </w:p>
    <w:p>
      <w:pPr>
        <w:pStyle w:val="Normal"/>
        <w:spacing w:lineRule="auto" w:line="276"/>
        <w:jc w:val="right"/>
        <w:rPr>
          <w:rFonts w:ascii="Liberation Serif" w:hAnsi="Liberation Serif"/>
          <w:sz w:val="22"/>
          <w:szCs w:val="22"/>
        </w:rPr>
      </w:pPr>
      <w:r>
        <w:rPr>
          <w:rFonts w:ascii="Liberation Serif" w:hAnsi="Liberation Serif"/>
          <w:sz w:val="22"/>
          <w:szCs w:val="22"/>
        </w:rPr>
        <w:t xml:space="preserve">Αθήνα, </w:t>
      </w:r>
      <w:r>
        <w:rPr>
          <w:rFonts w:ascii="Liberation Serif" w:hAnsi="Liberation Serif"/>
          <w:sz w:val="22"/>
          <w:szCs w:val="22"/>
        </w:rPr>
        <w:t>9 Απριλίου</w:t>
      </w:r>
      <w:r>
        <w:rPr>
          <w:rFonts w:ascii="Liberation Serif" w:hAnsi="Liberation Serif"/>
          <w:sz w:val="22"/>
          <w:szCs w:val="22"/>
        </w:rPr>
        <w:t xml:space="preserve"> 202</w:t>
      </w:r>
      <w:r>
        <w:rPr>
          <w:rFonts w:ascii="Liberation Serif" w:hAnsi="Liberation Serif"/>
          <w:sz w:val="22"/>
          <w:szCs w:val="22"/>
        </w:rPr>
        <w:t>5</w:t>
      </w:r>
    </w:p>
    <w:p>
      <w:pPr>
        <w:pStyle w:val="Normal"/>
        <w:spacing w:lineRule="auto" w:line="276"/>
        <w:rPr>
          <w:rFonts w:ascii="Liberation Serif" w:hAnsi="Liberation Serif"/>
          <w:sz w:val="22"/>
          <w:szCs w:val="22"/>
        </w:rPr>
      </w:pPr>
      <w:r>
        <w:rPr>
          <w:rFonts w:ascii="Liberation Serif" w:hAnsi="Liberation Serif"/>
          <w:sz w:val="22"/>
          <w:szCs w:val="22"/>
        </w:rPr>
      </w:r>
    </w:p>
    <w:p>
      <w:pPr>
        <w:pStyle w:val="Normal"/>
        <w:spacing w:lineRule="auto" w:line="276"/>
        <w:rPr>
          <w:rFonts w:ascii="Liberation Serif" w:hAnsi="Liberation Serif"/>
          <w:sz w:val="22"/>
          <w:szCs w:val="22"/>
        </w:rPr>
      </w:pPr>
      <w:r>
        <w:rPr>
          <w:rFonts w:ascii="Liberation Serif" w:hAnsi="Liberation Serif"/>
          <w:sz w:val="22"/>
          <w:szCs w:val="22"/>
        </w:rPr>
      </w:r>
    </w:p>
    <w:p>
      <w:pPr>
        <w:pStyle w:val="Normal"/>
        <w:spacing w:lineRule="auto" w:line="360"/>
        <w:jc w:val="center"/>
        <w:rPr>
          <w:rFonts w:ascii="Liberation Serif" w:hAnsi="Liberation Serif"/>
          <w:b/>
          <w:b/>
          <w:bCs/>
          <w:sz w:val="22"/>
          <w:szCs w:val="22"/>
          <w:u w:val="single"/>
        </w:rPr>
      </w:pPr>
      <w:bookmarkStart w:id="0" w:name="__DdeLink__2_1708691703"/>
      <w:bookmarkEnd w:id="0"/>
      <w:r>
        <w:rPr>
          <w:rFonts w:ascii="Liberation Serif" w:hAnsi="Liberation Serif"/>
          <w:b/>
          <w:bCs/>
          <w:sz w:val="22"/>
          <w:szCs w:val="22"/>
          <w:u w:val="single"/>
        </w:rPr>
        <w:t>ΔΕΛΤΙΟ ΤΥΠΟΥ</w:t>
      </w:r>
    </w:p>
    <w:p>
      <w:pPr>
        <w:pStyle w:val="Heading1"/>
        <w:spacing w:lineRule="auto" w:line="360"/>
        <w:jc w:val="center"/>
        <w:rPr>
          <w:rFonts w:ascii="Liberation Serif" w:hAnsi="Liberation Serif" w:eastAsia="Noto Serif SC" w:cs="Noto Sans Devanagari"/>
          <w:b/>
          <w:b/>
          <w:bCs/>
          <w:sz w:val="22"/>
          <w:szCs w:val="22"/>
        </w:rPr>
      </w:pPr>
      <w:r>
        <w:rPr>
          <w:rFonts w:eastAsia="Noto Serif SC" w:cs="Noto Sans Devanagari" w:ascii="Liberation Serif" w:hAnsi="Liberation Serif"/>
          <w:b/>
          <w:bCs/>
          <w:sz w:val="22"/>
          <w:szCs w:val="22"/>
        </w:rPr>
        <w:t xml:space="preserve">Ξεκινά </w:t>
      </w:r>
      <w:r>
        <w:rPr>
          <w:rFonts w:eastAsia="Times New Roman" w:cs="Times New Roman" w:ascii="Liberation Serif" w:hAnsi="Liberation Serif"/>
          <w:b/>
          <w:bCs/>
          <w:color w:val="auto"/>
          <w:kern w:val="0"/>
          <w:sz w:val="22"/>
          <w:szCs w:val="22"/>
          <w:lang w:val="el-GR" w:eastAsia="el-GR" w:bidi="ar-SA"/>
        </w:rPr>
        <w:t xml:space="preserve">η </w:t>
      </w:r>
      <w:r>
        <w:rPr>
          <w:rFonts w:eastAsia="Times New Roman" w:cs="Times New Roman" w:ascii="Liberation Serif" w:hAnsi="Liberation Serif"/>
          <w:b/>
          <w:bCs/>
          <w:color w:val="auto"/>
          <w:kern w:val="0"/>
          <w:sz w:val="22"/>
          <w:szCs w:val="22"/>
          <w:lang w:val="el-GR" w:eastAsia="el-GR" w:bidi="ar-SA"/>
        </w:rPr>
        <w:t>EduTech Summit &amp; Expo 2025</w:t>
      </w:r>
      <w:r>
        <w:rPr>
          <w:rFonts w:eastAsia="Noto Serif SC" w:cs="Noto Sans Devanagari" w:ascii="Liberation Serif" w:hAnsi="Liberation Serif"/>
          <w:b/>
          <w:bCs/>
          <w:sz w:val="22"/>
          <w:szCs w:val="22"/>
        </w:rPr>
        <w:t xml:space="preserve"> στις 1</w:t>
      </w:r>
      <w:r>
        <w:rPr>
          <w:rFonts w:eastAsia="Noto Serif SC" w:cs="Noto Sans Devanagari" w:ascii="Liberation Serif" w:hAnsi="Liberation Serif"/>
          <w:b/>
          <w:bCs/>
          <w:sz w:val="22"/>
          <w:szCs w:val="22"/>
        </w:rPr>
        <w:t>1</w:t>
      </w:r>
      <w:r>
        <w:rPr>
          <w:rFonts w:eastAsia="Noto Serif SC" w:cs="Noto Sans Devanagari" w:ascii="Liberation Serif" w:hAnsi="Liberation Serif"/>
          <w:b/>
          <w:bCs/>
          <w:sz w:val="22"/>
          <w:szCs w:val="22"/>
        </w:rPr>
        <w:t xml:space="preserve"> </w:t>
      </w:r>
      <w:r>
        <w:rPr>
          <w:rFonts w:eastAsia="Noto Serif SC" w:cs="Noto Sans Devanagari" w:ascii="Liberation Serif" w:hAnsi="Liberation Serif"/>
          <w:b/>
          <w:bCs/>
          <w:sz w:val="22"/>
          <w:szCs w:val="22"/>
        </w:rPr>
        <w:t xml:space="preserve">Απριλίου </w:t>
      </w:r>
      <w:r>
        <w:rPr>
          <w:rFonts w:eastAsia="Noto Serif SC" w:cs="Noto Sans Devanagari" w:ascii="Liberation Serif" w:hAnsi="Liberation Serif"/>
          <w:b/>
          <w:bCs/>
          <w:sz w:val="22"/>
          <w:szCs w:val="22"/>
        </w:rPr>
        <w:t xml:space="preserve">με τη συμμετοχή </w:t>
      </w:r>
      <w:r>
        <w:rPr>
          <w:rFonts w:eastAsia="Noto Serif SC" w:cs="Noto Sans Devanagari" w:ascii="Liberation Serif" w:hAnsi="Liberation Serif"/>
          <w:b/>
          <w:bCs/>
          <w:sz w:val="22"/>
          <w:szCs w:val="22"/>
        </w:rPr>
        <w:t xml:space="preserve">και υπό την αιγίδα </w:t>
      </w:r>
      <w:r>
        <w:rPr>
          <w:rFonts w:eastAsia="Noto Serif SC" w:cs="Noto Sans Devanagari" w:ascii="Liberation Serif" w:hAnsi="Liberation Serif"/>
          <w:b/>
          <w:bCs/>
          <w:sz w:val="22"/>
          <w:szCs w:val="22"/>
        </w:rPr>
        <w:t>της ΕΕΛΛΑΚ</w:t>
      </w:r>
    </w:p>
    <w:p>
      <w:pPr>
        <w:pStyle w:val="BodyText"/>
        <w:spacing w:lineRule="auto" w:line="360"/>
        <w:jc w:val="center"/>
        <w:rPr>
          <w:rFonts w:ascii="Liberation Serif" w:hAnsi="Liberation Serif" w:eastAsia="Noto Serif SC" w:cs="Noto Sans Devanagari"/>
          <w:b/>
          <w:b/>
          <w:bCs/>
          <w:sz w:val="22"/>
          <w:szCs w:val="22"/>
        </w:rPr>
      </w:pPr>
      <w:r>
        <w:rPr>
          <w:rFonts w:eastAsia="Noto Serif SC" w:cs="Noto Sans Devanagari" w:ascii="Liberation Serif" w:hAnsi="Liberation Serif"/>
          <w:b/>
          <w:bCs/>
          <w:sz w:val="22"/>
          <w:szCs w:val="22"/>
        </w:rPr>
      </w:r>
    </w:p>
    <w:p>
      <w:pPr>
        <w:pStyle w:val="BodyText"/>
        <w:spacing w:lineRule="auto" w:line="360"/>
        <w:jc w:val="both"/>
        <w:rPr/>
      </w:pPr>
      <w:r>
        <w:rPr>
          <w:rFonts w:eastAsia="Times New Roman" w:cs="Times New Roman" w:ascii="Liberation Serif" w:hAnsi="Liberation Serif"/>
          <w:color w:val="auto"/>
          <w:kern w:val="0"/>
          <w:sz w:val="22"/>
          <w:szCs w:val="22"/>
          <w:lang w:val="el-GR" w:eastAsia="el-GR" w:bidi="ar-SA"/>
        </w:rPr>
        <w:t xml:space="preserve">Η </w:t>
      </w:r>
      <w:r>
        <w:rPr>
          <w:rStyle w:val="Strong"/>
          <w:rFonts w:eastAsia="Times New Roman" w:cs="Times New Roman" w:ascii="Liberation Serif" w:hAnsi="Liberation Serif"/>
          <w:color w:val="auto"/>
          <w:kern w:val="0"/>
          <w:sz w:val="22"/>
          <w:szCs w:val="22"/>
          <w:lang w:val="el-GR" w:eastAsia="el-GR" w:bidi="ar-SA"/>
        </w:rPr>
        <w:t>EduTech Summit &amp; Expo 2025</w:t>
      </w:r>
      <w:r>
        <w:rPr>
          <w:rFonts w:eastAsia="Times New Roman" w:cs="Times New Roman" w:ascii="Liberation Serif" w:hAnsi="Liberation Serif"/>
          <w:color w:val="auto"/>
          <w:kern w:val="0"/>
          <w:sz w:val="22"/>
          <w:szCs w:val="22"/>
          <w:lang w:val="el-GR" w:eastAsia="el-GR" w:bidi="ar-SA"/>
        </w:rPr>
        <w:t xml:space="preserve">, που θα πραγματοποιηθεί στις </w:t>
      </w:r>
      <w:r>
        <w:rPr>
          <w:rStyle w:val="Strong"/>
          <w:rFonts w:eastAsia="Times New Roman" w:cs="Times New Roman" w:ascii="Liberation Serif" w:hAnsi="Liberation Serif"/>
          <w:color w:val="auto"/>
          <w:kern w:val="0"/>
          <w:sz w:val="22"/>
          <w:szCs w:val="22"/>
          <w:lang w:val="el-GR" w:eastAsia="el-GR" w:bidi="ar-SA"/>
        </w:rPr>
        <w:t xml:space="preserve">11 &amp; 12 Απριλίου, </w:t>
      </w:r>
      <w:r>
        <w:rPr>
          <w:rFonts w:eastAsia="Times New Roman" w:cs="Times New Roman" w:ascii="Liberation Serif" w:hAnsi="Liberation Serif"/>
          <w:color w:val="auto"/>
          <w:kern w:val="0"/>
          <w:sz w:val="22"/>
          <w:szCs w:val="22"/>
          <w:lang w:val="el-GR" w:eastAsia="el-GR" w:bidi="ar-SA"/>
        </w:rPr>
        <w:t xml:space="preserve">στο </w:t>
      </w:r>
      <w:r>
        <w:rPr>
          <w:rStyle w:val="Strong"/>
          <w:rFonts w:eastAsia="Times New Roman" w:cs="Times New Roman" w:ascii="Liberation Serif" w:hAnsi="Liberation Serif"/>
          <w:color w:val="auto"/>
          <w:kern w:val="0"/>
          <w:sz w:val="22"/>
          <w:szCs w:val="22"/>
          <w:lang w:val="el-GR" w:eastAsia="el-GR" w:bidi="ar-SA"/>
        </w:rPr>
        <w:t>Ζάππειο Μέγαρο</w:t>
      </w:r>
      <w:r>
        <w:rPr>
          <w:rFonts w:eastAsia="Times New Roman" w:cs="Times New Roman" w:ascii="Liberation Serif" w:hAnsi="Liberation Serif"/>
          <w:color w:val="auto"/>
          <w:kern w:val="0"/>
          <w:sz w:val="22"/>
          <w:szCs w:val="22"/>
          <w:lang w:val="el-GR" w:eastAsia="el-GR" w:bidi="ar-SA"/>
        </w:rPr>
        <w:t xml:space="preserve">, στην Αθήνα είναι ένα διήμερο Συνέδριο και Έκθεση, για </w:t>
      </w:r>
      <w:r>
        <w:rPr>
          <w:rStyle w:val="Strong"/>
          <w:rFonts w:eastAsia="Times New Roman" w:cs="Times New Roman" w:ascii="Liberation Serif" w:hAnsi="Liberation Serif"/>
          <w:color w:val="auto"/>
          <w:kern w:val="0"/>
          <w:sz w:val="22"/>
          <w:szCs w:val="22"/>
          <w:lang w:val="el-GR" w:eastAsia="el-GR" w:bidi="ar-SA"/>
        </w:rPr>
        <w:t>προϊόντα &amp; υπηρεσίες υποδομής εκπαιδευτικών κέντρων,</w:t>
      </w:r>
      <w:r>
        <w:rPr>
          <w:rFonts w:eastAsia="Times New Roman" w:cs="Times New Roman" w:ascii="Liberation Serif" w:hAnsi="Liberation Serif"/>
          <w:color w:val="auto"/>
          <w:kern w:val="0"/>
          <w:sz w:val="22"/>
          <w:szCs w:val="22"/>
          <w:lang w:val="el-GR" w:eastAsia="el-GR" w:bidi="ar-SA"/>
        </w:rPr>
        <w:t xml:space="preserve"> όλων των εκπαιδευτικών βαθμίδων και τύπων.  Η  εκδήλωση φέτος τελεί υπό την αιγίδα  του </w:t>
      </w:r>
      <w:hyperlink r:id="rId3">
        <w:r>
          <w:rPr>
            <w:rStyle w:val="Hyperlink"/>
          </w:rPr>
          <w:t>Οργανισμού Ανοιχτών Τεχνολογιών – ΕΕΛΛΑΚ</w:t>
        </w:r>
      </w:hyperlink>
      <w:r>
        <w:rPr>
          <w:rFonts w:eastAsia="Times New Roman" w:cs="Times New Roman" w:ascii="Liberation Serif" w:hAnsi="Liberation Serif"/>
          <w:color w:val="auto"/>
          <w:kern w:val="0"/>
          <w:sz w:val="22"/>
          <w:szCs w:val="22"/>
          <w:lang w:val="el-GR" w:eastAsia="el-GR" w:bidi="ar-SA"/>
        </w:rPr>
        <w:t>.</w:t>
      </w:r>
    </w:p>
    <w:p>
      <w:pPr>
        <w:pStyle w:val="Web"/>
        <w:spacing w:lineRule="auto" w:line="360" w:before="0" w:after="0"/>
        <w:jc w:val="both"/>
        <w:rPr>
          <w:rFonts w:ascii="Liberation Serif" w:hAnsi="Liberation Serif"/>
          <w:sz w:val="22"/>
          <w:szCs w:val="22"/>
        </w:rPr>
      </w:pPr>
      <w:r>
        <w:rPr>
          <w:rFonts w:ascii="Liberation Serif" w:hAnsi="Liberation Serif"/>
          <w:sz w:val="22"/>
          <w:szCs w:val="22"/>
        </w:rPr>
        <w:t>Κατά τη διάρκεια των δύο ημερών, διακεκριμένοι προσκεκλημένοι θα συζητήσουν και θα αναλύσουν τις ανάγκες και τις προκλήσεις που προκύπτουν από την υιοθέτηση τεχνολογιών αιχμής στα εκπαιδευτικά ιδρύματα όλων των βαθμίδων και τα κέντρα επιμόρφωσης και δια βίου μάθησης.</w:t>
      </w:r>
    </w:p>
    <w:p>
      <w:pPr>
        <w:pStyle w:val="Web"/>
        <w:spacing w:lineRule="auto" w:line="360" w:before="0" w:after="0"/>
        <w:jc w:val="both"/>
        <w:rPr>
          <w:rFonts w:ascii="Liberation Serif" w:hAnsi="Liberation Serif"/>
          <w:sz w:val="22"/>
          <w:szCs w:val="22"/>
        </w:rPr>
      </w:pPr>
      <w:r>
        <w:rPr>
          <w:rFonts w:ascii="Liberation Serif" w:hAnsi="Liberation Serif"/>
          <w:sz w:val="22"/>
          <w:szCs w:val="22"/>
        </w:rPr>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Στο διήμερο συνέδριο της EduTech Summit &amp; Expo 2025:</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θα παρουσιαστούν καινοτόμες λύσεις και καλές πρακτικές για την αξιοποίηση της τεχνολογίας στην εκπαίδευση.</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θα αναλυθούν οι τελευταίες τάσεις και εξελίξεις στον τομέα της εκπαιδευτικής τεχνολογίας.</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θα συζητηθούν οι προκλήσεις και οι ευκαιρίες που παρουσιάζονται στην ψηφιακή διδασκαλία και κατάρτιση.</w:t>
      </w:r>
    </w:p>
    <w:p>
      <w:pPr>
        <w:pStyle w:val="BodyText"/>
        <w:spacing w:lineRule="auto" w:line="360" w:before="0" w:after="0"/>
        <w:jc w:val="both"/>
        <w:rPr>
          <w:rStyle w:val="Strong"/>
          <w:rFonts w:ascii="Liberation Sans" w:hAnsi="Liberation Sans"/>
          <w:sz w:val="22"/>
          <w:szCs w:val="22"/>
        </w:rPr>
      </w:pPr>
      <w:r>
        <w:rPr>
          <w:rFonts w:ascii="Liberation Sans" w:hAnsi="Liberation Sans"/>
          <w:sz w:val="22"/>
          <w:szCs w:val="22"/>
        </w:rPr>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Ο</w:t>
      </w:r>
      <w:r>
        <w:rPr>
          <w:rStyle w:val="Strong"/>
          <w:rFonts w:eastAsia="Times New Roman" w:cs="Times New Roman" w:ascii="Liberation Serif" w:hAnsi="Liberation Serif"/>
          <w:b w:val="false"/>
          <w:bCs w:val="false"/>
          <w:color w:val="auto"/>
          <w:kern w:val="0"/>
          <w:sz w:val="22"/>
          <w:szCs w:val="22"/>
          <w:lang w:val="el-GR" w:eastAsia="el-GR" w:bidi="ar-SA"/>
        </w:rPr>
        <w:t>ι βασικές θεματικές ενότητες του διήμερου συνεδρίου, είναι:</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Online Εκπαίδευση – Προκλήσεις και ευκαιρίες</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Δει δη δεξιοτήτων – επειγόντως</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Full STE(A)M ahead</w:t>
      </w:r>
    </w:p>
    <w:p>
      <w:pPr>
        <w:pStyle w:val="BodyText"/>
        <w:spacing w:lineRule="auto" w:line="360" w:before="0" w:after="0"/>
        <w:jc w:val="both"/>
        <w:rPr>
          <w:rFonts w:ascii="Liberation Sans" w:hAnsi="Liberation Sans"/>
          <w:sz w:val="22"/>
          <w:szCs w:val="22"/>
        </w:rPr>
      </w:pPr>
      <w:r>
        <w:rPr>
          <w:rStyle w:val="Strong"/>
          <w:rFonts w:eastAsia="Times New Roman" w:cs="Times New Roman" w:ascii="Liberation Serif" w:hAnsi="Liberation Serif"/>
          <w:b w:val="false"/>
          <w:bCs w:val="false"/>
          <w:color w:val="auto"/>
          <w:kern w:val="0"/>
          <w:sz w:val="22"/>
          <w:szCs w:val="22"/>
          <w:lang w:val="el-GR" w:eastAsia="el-GR" w:bidi="ar-SA"/>
        </w:rPr>
        <w:t>- Η ώρα της Τεχνητής Νοημοσύνης στην Εκπαίδευση</w:t>
      </w:r>
    </w:p>
    <w:p>
      <w:pPr>
        <w:pStyle w:val="BodyText"/>
        <w:spacing w:lineRule="auto" w:line="360" w:before="0" w:after="0"/>
        <w:jc w:val="both"/>
        <w:rPr>
          <w:rStyle w:val="Strong"/>
          <w:rFonts w:ascii="Liberation Sans" w:hAnsi="Liberation Sans"/>
          <w:sz w:val="22"/>
          <w:szCs w:val="22"/>
        </w:rPr>
      </w:pPr>
      <w:r>
        <w:rPr>
          <w:rFonts w:ascii="Liberation Sans" w:hAnsi="Liberation Sans"/>
          <w:sz w:val="22"/>
          <w:szCs w:val="22"/>
        </w:rPr>
      </w:r>
    </w:p>
    <w:p>
      <w:pPr>
        <w:pStyle w:val="BodyText"/>
        <w:spacing w:lineRule="auto" w:line="360" w:before="0" w:after="0"/>
        <w:jc w:val="both"/>
        <w:rPr>
          <w:rFonts w:ascii="Liberation Sans" w:hAnsi="Liberation Sans"/>
          <w:sz w:val="22"/>
          <w:szCs w:val="22"/>
        </w:rPr>
      </w:pPr>
      <w:r>
        <w:rPr>
          <w:rFonts w:ascii="Liberation Serif" w:hAnsi="Liberation Serif"/>
          <w:sz w:val="22"/>
          <w:szCs w:val="22"/>
        </w:rPr>
        <w:t>Σ</w:t>
      </w:r>
      <w:r>
        <w:rPr>
          <w:rStyle w:val="Strong"/>
          <w:rFonts w:eastAsia="Times New Roman" w:cs="Times New Roman" w:ascii="Liberation Serif" w:hAnsi="Liberation Serif"/>
          <w:b w:val="false"/>
          <w:bCs w:val="false"/>
          <w:color w:val="auto"/>
          <w:kern w:val="0"/>
          <w:sz w:val="22"/>
          <w:szCs w:val="22"/>
          <w:lang w:val="el-GR" w:eastAsia="el-GR" w:bidi="ar-SA"/>
        </w:rPr>
        <w:t>το πλαίσιο του συνεδρίου θα υπάρχει πληθώρα από πάνελ συζητήσεων, στα οποία θα συμμετέχουν γνώστες και ειδήμονες, ακαδημαϊκοί, στελέχη εταιρειών, οργανισμών και επιχειρηματίες που δραστηριοποιούνται στο χώρο της εκπαίδευσης και επιμόρφωσης.</w:t>
      </w:r>
    </w:p>
    <w:p>
      <w:pPr>
        <w:pStyle w:val="Web"/>
        <w:spacing w:lineRule="auto" w:line="360" w:before="0" w:after="0"/>
        <w:jc w:val="both"/>
        <w:rPr>
          <w:rFonts w:ascii="Liberation Serif" w:hAnsi="Liberation Serif" w:eastAsia="Times New Roman" w:cs="Times New Roman"/>
          <w:color w:val="auto"/>
          <w:kern w:val="0"/>
          <w:sz w:val="22"/>
          <w:szCs w:val="22"/>
          <w:lang w:val="el-GR" w:eastAsia="el-GR" w:bidi="ar-SA"/>
        </w:rPr>
      </w:pPr>
      <w:r>
        <w:rPr>
          <w:rFonts w:eastAsia="Times New Roman" w:cs="Times New Roman" w:ascii="Liberation Serif" w:hAnsi="Liberation Serif"/>
          <w:color w:val="auto"/>
          <w:kern w:val="0"/>
          <w:sz w:val="22"/>
          <w:szCs w:val="22"/>
          <w:lang w:val="el-GR" w:eastAsia="el-GR" w:bidi="ar-SA"/>
        </w:rPr>
        <w:t xml:space="preserve"> </w:t>
      </w:r>
    </w:p>
    <w:p>
      <w:pPr>
        <w:pStyle w:val="Web"/>
        <w:spacing w:lineRule="auto" w:line="360" w:before="0" w:after="0"/>
        <w:jc w:val="both"/>
        <w:rPr/>
      </w:pPr>
      <w:r>
        <w:rPr>
          <w:rFonts w:ascii="Liberation Serif" w:hAnsi="Liberation Serif"/>
          <w:color w:val="auto"/>
          <w:kern w:val="0"/>
          <w:sz w:val="22"/>
          <w:szCs w:val="22"/>
          <w:lang w:val="el-GR" w:eastAsia="el-GR" w:bidi="ar-SA"/>
        </w:rPr>
        <w:t xml:space="preserve">Ο </w:t>
      </w:r>
      <w:hyperlink r:id="rId4">
        <w:r>
          <w:rPr>
            <w:rStyle w:val="Hyperlink"/>
            <w:rFonts w:ascii="Liberation Serif" w:hAnsi="Liberation Serif"/>
            <w:color w:val="auto"/>
            <w:kern w:val="0"/>
            <w:sz w:val="22"/>
            <w:szCs w:val="22"/>
            <w:u w:val="none"/>
            <w:lang w:val="el-GR" w:eastAsia="el-GR" w:bidi="ar-SA"/>
          </w:rPr>
          <w:t>Οργανισμός Ανοιχτών Τεχνολογιών - ΕΕΛΛΑ</w:t>
        </w:r>
      </w:hyperlink>
      <w:hyperlink r:id="rId5">
        <w:r>
          <w:rPr>
            <w:rStyle w:val="Hyperlink"/>
            <w:rFonts w:ascii="Liberation Serif" w:hAnsi="Liberation Serif"/>
            <w:color w:val="auto"/>
            <w:kern w:val="0"/>
            <w:sz w:val="22"/>
            <w:szCs w:val="22"/>
            <w:lang w:val="el-GR" w:eastAsia="el-GR" w:bidi="ar-SA"/>
          </w:rPr>
          <w:t>Κ</w:t>
        </w:r>
      </w:hyperlink>
      <w:r>
        <w:rPr>
          <w:rFonts w:ascii="Liberation Serif" w:hAnsi="Liberation Serif"/>
          <w:color w:val="auto"/>
          <w:kern w:val="0"/>
          <w:sz w:val="22"/>
          <w:szCs w:val="22"/>
          <w:lang w:val="el-GR" w:eastAsia="el-GR" w:bidi="ar-SA"/>
        </w:rPr>
        <w:t xml:space="preserve">,  συμμετέχει με </w:t>
      </w:r>
      <w:r>
        <w:rPr>
          <w:rFonts w:ascii="Liberation Serif" w:hAnsi="Liberation Serif"/>
          <w:color w:val="auto"/>
          <w:kern w:val="0"/>
          <w:sz w:val="22"/>
          <w:szCs w:val="22"/>
          <w:lang w:val="el-GR" w:eastAsia="el-GR" w:bidi="ar-SA"/>
        </w:rPr>
        <w:t>τον χαιρετισμό που θα απευθύνει στο κοινό της εκδήλωσης ο Αλέξανδρος Μελίδης, Γενικός Διευθυντής του Οργανισμού μας. Ο κ. Μελίδης θα αναφερθεί στις δράσεις της ΕΕΛΛΑΚ στο χώρο της εκπαίδευσης. Συγκεκριμένα, πρόκειται να μιλήσει για τον Διαγωνισμό Ανοιχτών Τεχνολογιών στην Εκπαίδευση (</w:t>
      </w:r>
      <w:hyperlink r:id="rId6">
        <w:r>
          <w:rPr>
            <w:rStyle w:val="Hyperlink"/>
          </w:rPr>
          <w:t>https://openedtech.ellak.gr/</w:t>
        </w:r>
      </w:hyperlink>
      <w:r>
        <w:rPr>
          <w:rFonts w:ascii="Liberation Serif" w:hAnsi="Liberation Serif"/>
          <w:color w:val="auto"/>
          <w:kern w:val="0"/>
          <w:sz w:val="22"/>
          <w:szCs w:val="22"/>
          <w:lang w:val="el-GR" w:eastAsia="el-GR" w:bidi="ar-SA"/>
        </w:rPr>
        <w:t>) ο οποίος γίνεται το 2025 για 7η χρονιά με συμμετοχές μαθητών από νηπιαγωγεία, δημοτικά, γυμνάσια και λύκεια της χώρας. Μεταξύ άλλων, ο κ. Μελίδης θα αναφερθεί στο ρόλο της ΕΕΛΛΑΚ ως mentor organisation στο Google Summer of Code (</w:t>
      </w:r>
      <w:hyperlink r:id="rId7">
        <w:r>
          <w:rPr>
            <w:rStyle w:val="Hyperlink"/>
          </w:rPr>
          <w:t>https://summerofcode.withgoogle.com/programs/2025/organizations/open-technologies-alliance-gfoss</w:t>
        </w:r>
      </w:hyperlink>
      <w:r>
        <w:rPr>
          <w:rFonts w:ascii="Liberation Serif" w:hAnsi="Liberation Serif"/>
          <w:color w:val="auto"/>
          <w:kern w:val="0"/>
          <w:sz w:val="22"/>
          <w:szCs w:val="22"/>
          <w:lang w:val="el-GR" w:eastAsia="el-GR" w:bidi="ar-SA"/>
        </w:rPr>
        <w:t xml:space="preserve"> ) και  Fossbot (</w:t>
      </w:r>
      <w:hyperlink r:id="rId8">
        <w:r>
          <w:rPr>
            <w:rStyle w:val="Hyperlink"/>
          </w:rPr>
          <w:t>https://github.com/eellak/fossbot</w:t>
        </w:r>
      </w:hyperlink>
      <w:r>
        <w:rPr>
          <w:rFonts w:ascii="Liberation Serif" w:hAnsi="Liberation Serif"/>
          <w:color w:val="auto"/>
          <w:kern w:val="0"/>
          <w:sz w:val="22"/>
          <w:szCs w:val="22"/>
          <w:lang w:val="el-GR" w:eastAsia="el-GR" w:bidi="ar-SA"/>
        </w:rPr>
        <w:t>) , ένα ρομπότ εκπαιδευτικής ρομπτοτικής που δημιούργησε η ΕΕΛΛΑΚ σε συνεργασία με το Χαροκόπειο Πανεπιστήμιο χρησιμοποιώντας αποκλειστικά open hardware.</w:t>
      </w:r>
    </w:p>
    <w:p>
      <w:pPr>
        <w:pStyle w:val="Web"/>
        <w:spacing w:lineRule="auto" w:line="360" w:before="0" w:after="0"/>
        <w:jc w:val="both"/>
        <w:rPr>
          <w:rFonts w:ascii="Liberation Serif" w:hAnsi="Liberation Serif"/>
          <w:sz w:val="22"/>
          <w:szCs w:val="22"/>
        </w:rPr>
      </w:pPr>
      <w:r>
        <w:rPr>
          <w:rFonts w:ascii="Liberation Serif" w:hAnsi="Liberation Serif"/>
          <w:sz w:val="22"/>
          <w:szCs w:val="22"/>
        </w:rPr>
      </w:r>
    </w:p>
    <w:p>
      <w:pPr>
        <w:pStyle w:val="Web"/>
        <w:spacing w:lineRule="auto" w:line="360" w:before="0" w:after="0"/>
        <w:jc w:val="both"/>
        <w:rPr/>
      </w:pPr>
      <w:r>
        <w:rPr>
          <w:rStyle w:val="Strong"/>
          <w:rFonts w:eastAsia="Times New Roman" w:cs="Times New Roman" w:ascii="Liberation Serif" w:hAnsi="Liberation Serif"/>
          <w:b w:val="false"/>
          <w:bCs w:val="false"/>
          <w:color w:val="auto"/>
          <w:kern w:val="0"/>
          <w:sz w:val="22"/>
          <w:szCs w:val="22"/>
          <w:lang w:val="el-GR" w:eastAsia="el-GR" w:bidi="ar-SA"/>
        </w:rPr>
        <w:t>Η είσοδος στον εκθεσιακό χώρο της EduTech, Summit &amp; Expo 2025 είναι δωρεάν. Το μόνο που χρειάζεται για την επίσκεψη στον εκθεσιακό χώρο, είναι δωρεάν εγγραφή στη φόρμα επισκεπτών.</w:t>
      </w:r>
    </w:p>
    <w:p>
      <w:pPr>
        <w:pStyle w:val="Web"/>
        <w:spacing w:lineRule="auto" w:line="360" w:before="0" w:after="0"/>
        <w:jc w:val="both"/>
        <w:rPr>
          <w:rStyle w:val="Strong"/>
        </w:rPr>
      </w:pPr>
      <w:r>
        <w:rPr/>
      </w:r>
    </w:p>
    <w:p>
      <w:pPr>
        <w:pStyle w:val="Web"/>
        <w:spacing w:lineRule="auto" w:line="360" w:before="0" w:after="0"/>
        <w:jc w:val="both"/>
        <w:rPr/>
      </w:pPr>
      <w:r>
        <w:rPr>
          <w:rStyle w:val="Strong"/>
          <w:rFonts w:eastAsia="Times New Roman" w:cs="Times New Roman" w:ascii="Liberation Serif" w:hAnsi="Liberation Serif"/>
          <w:b w:val="false"/>
          <w:bCs w:val="false"/>
          <w:color w:val="auto"/>
          <w:kern w:val="0"/>
          <w:sz w:val="22"/>
          <w:szCs w:val="22"/>
          <w:lang w:val="el-GR" w:eastAsia="el-GR" w:bidi="ar-SA"/>
        </w:rPr>
        <w:t xml:space="preserve">Περισσότερες πληροφορίες μπορείτε να βρείτε στο επίσημο website της διοργάνωσης: </w:t>
      </w:r>
      <w:hyperlink r:id="rId9">
        <w:r>
          <w:rPr>
            <w:rStyle w:val="Hyperlink"/>
            <w:b/>
            <w:b/>
            <w:bCs/>
          </w:rPr>
          <w:t>www.edutechexpo.gr</w:t>
        </w:r>
      </w:hyperlink>
    </w:p>
    <w:p>
      <w:pPr>
        <w:pStyle w:val="Normal"/>
        <w:spacing w:lineRule="auto" w:line="360"/>
        <w:rPr>
          <w:rFonts w:ascii="Liberation Serif" w:hAnsi="Liberation Serif"/>
        </w:rPr>
      </w:pPr>
      <w:bookmarkStart w:id="1" w:name="__DdeLink__160_206753045"/>
      <w:bookmarkEnd w:id="1"/>
      <w:r>
        <w:rPr>
          <w:rFonts w:ascii="Liberation Serif" w:hAnsi="Liberation Serif"/>
        </w:rPr>
        <w:t>_____</w:t>
      </w:r>
    </w:p>
    <w:p>
      <w:pPr>
        <w:pStyle w:val="Normal"/>
        <w:spacing w:lineRule="auto" w:line="360"/>
        <w:rPr>
          <w:rFonts w:ascii="Liberation Serif" w:hAnsi="Liberation Serif"/>
        </w:rPr>
      </w:pPr>
      <w:r>
        <w:rPr>
          <w:rFonts w:ascii="Liberation Serif" w:hAnsi="Liberation Serif"/>
        </w:rPr>
      </w:r>
      <w:bookmarkStart w:id="2" w:name="__DdeLink__2_1708691703"/>
      <w:bookmarkStart w:id="3" w:name="__DdeLink__2_1708691703"/>
      <w:bookmarkEnd w:id="3"/>
    </w:p>
    <w:p>
      <w:pPr>
        <w:pStyle w:val="BodyText"/>
        <w:spacing w:lineRule="auto" w:line="360"/>
        <w:rPr/>
      </w:pPr>
      <w:r>
        <w:rPr>
          <w:rStyle w:val="Style5"/>
          <w:rFonts w:ascii="Liberation Serif" w:hAnsi="Liberation Serif"/>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10" w:tgtFrame="_top">
        <w:r>
          <w:rPr>
            <w:rStyle w:val="Hyperlink"/>
            <w:rFonts w:ascii="Liberation Serif" w:hAnsi="Liberation Serif"/>
            <w:sz w:val="20"/>
            <w:u w:val="single"/>
          </w:rPr>
          <w:t>wiki.creativecommons.org/Greece</w:t>
        </w:r>
      </w:hyperlink>
      <w:r>
        <w:rPr>
          <w:rStyle w:val="Style5"/>
          <w:rFonts w:ascii="Liberation Serif" w:hAnsi="Liberation Serif"/>
          <w:sz w:val="20"/>
        </w:rPr>
        <w:t>), είναι ιδρυτικό μέλος του COMMUNIA (</w:t>
      </w:r>
      <w:hyperlink r:id="rId11" w:tgtFrame="_top">
        <w:r>
          <w:rPr>
            <w:rStyle w:val="Hyperlink"/>
            <w:rFonts w:ascii="Liberation Serif" w:hAnsi="Liberation Serif"/>
            <w:sz w:val="20"/>
            <w:u w:val="single"/>
          </w:rPr>
          <w:t>www.communia-association.org</w:t>
        </w:r>
      </w:hyperlink>
      <w:r>
        <w:rPr>
          <w:rStyle w:val="Style5"/>
          <w:rFonts w:ascii="Liberation Serif" w:hAnsi="Liberation Serif"/>
          <w:sz w:val="20"/>
        </w:rPr>
        <w:t>), είναι ο ελληνικό κόμβος για το Open Data Institute (</w:t>
      </w:r>
      <w:hyperlink r:id="rId12" w:tgtFrame="_top">
        <w:r>
          <w:rPr>
            <w:rStyle w:val="Hyperlink"/>
            <w:rFonts w:ascii="Liberation Serif" w:hAnsi="Liberation Serif"/>
            <w:sz w:val="20"/>
            <w:u w:val="single"/>
          </w:rPr>
          <w:t>opendatainstitute.org</w:t>
        </w:r>
      </w:hyperlink>
      <w:r>
        <w:rPr>
          <w:rStyle w:val="Style5"/>
          <w:rFonts w:ascii="Liberation Serif" w:hAnsi="Liberation Serif"/>
          <w:sz w:val="20"/>
        </w:rPr>
        <w:t>), και είναι μέλος του Open Budget Initiative (</w:t>
      </w:r>
      <w:hyperlink r:id="rId13" w:tgtFrame="_top">
        <w:r>
          <w:rPr>
            <w:rStyle w:val="Hyperlink"/>
            <w:rFonts w:ascii="Liberation Serif" w:hAnsi="Liberation Serif"/>
            <w:sz w:val="20"/>
            <w:u w:val="single"/>
          </w:rPr>
          <w:t>internationalbudget.org/what-we-do/major-ibp-initiatives/open-budget-initiative</w:t>
        </w:r>
      </w:hyperlink>
      <w:r>
        <w:rPr>
          <w:rStyle w:val="Style5"/>
          <w:rFonts w:ascii="Liberation Serif" w:hAnsi="Liberation Serif"/>
          <w:sz w:val="20"/>
        </w:rPr>
        <w:t>).</w:t>
      </w:r>
    </w:p>
    <w:p>
      <w:pPr>
        <w:pStyle w:val="BodyText"/>
        <w:spacing w:lineRule="auto" w:line="360" w:before="0" w:after="283"/>
        <w:rPr/>
      </w:pPr>
      <w:r>
        <w:rPr>
          <w:rStyle w:val="Style5"/>
          <w:rFonts w:ascii="Liberation Serif" w:hAnsi="Liberation Serif"/>
          <w:sz w:val="20"/>
        </w:rPr>
        <w:t xml:space="preserve">Επικοινωνία: </w:t>
      </w:r>
      <w:r>
        <w:rPr>
          <w:rStyle w:val="Style5"/>
          <w:rFonts w:ascii="Liberation Serif" w:hAnsi="Liberation Serif"/>
          <w:sz w:val="20"/>
        </w:rPr>
        <w:t xml:space="preserve">Κλειώ Καζάνα </w:t>
      </w:r>
      <w:r>
        <w:rPr>
          <w:rStyle w:val="Style5"/>
          <w:rFonts w:ascii="Liberation Serif" w:hAnsi="Liberation Serif"/>
          <w:sz w:val="20"/>
        </w:rPr>
        <w:t>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rlito">
    <w:altName w:val="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2"/>
    <w:family w:val="auto"/>
    <w:pitch w:val="default"/>
  </w:font>
  <w:font w:name="Times New Roman">
    <w:charset w:val="01"/>
    <w:family w:val="roman"/>
    <w:pitch w:val="variable"/>
  </w:font>
  <w:font w:name="Liberation Sans">
    <w:altName w:val="Arial"/>
    <w:charset w:val="01"/>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Heading"/>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Heading"/>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Heading"/>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Heading"/>
    <w:next w:val="BodyText"/>
    <w:qFormat/>
    <w:pPr>
      <w:numPr>
        <w:ilvl w:val="0"/>
        <w:numId w:val="0"/>
      </w:numPr>
      <w:spacing w:before="120" w:after="120"/>
      <w:outlineLvl w:val="3"/>
    </w:pPr>
    <w:rPr>
      <w:rFonts w:ascii="Carlito" w:hAnsi="Carlito" w:eastAsia="Noto Serif SC" w:cs="Noto Sans Devanagari"/>
      <w:b/>
      <w:bCs/>
      <w:sz w:val="24"/>
      <w:szCs w:val="24"/>
    </w:rPr>
  </w:style>
  <w:style w:type="character" w:styleId="Style5">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Style6">
    <w:name w:val="Υπερ-σύνδεση"/>
    <w:basedOn w:val="Style5"/>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Style7">
    <w:name w:val="Βασικό"/>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odyText">
    <w:name w:val="Body Text"/>
    <w:basedOn w:val="Normal"/>
    <w:pPr>
      <w:spacing w:lineRule="auto" w:line="276" w:before="0" w:after="283"/>
    </w:pPr>
    <w:rPr/>
  </w:style>
  <w:style w:type="paragraph" w:styleId="Web">
    <w:name w:val="Κανονικό (Web)"/>
    <w:basedOn w:val="Style7"/>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Heading">
    <w:name w:val="Heading"/>
    <w:basedOn w:val="Normal"/>
    <w:next w:val="BodyText"/>
    <w:qFormat/>
    <w:pPr>
      <w:keepNext w:val="true"/>
      <w:spacing w:before="240" w:after="283"/>
    </w:pPr>
    <w:rPr>
      <w:rFonts w:ascii="Carlito" w:hAnsi="Carlito" w:eastAsia="Noto Sans SC Regular" w:cs="Noto Sans Devanagari"/>
      <w:sz w:val="28"/>
      <w:szCs w:val="2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ellak.ellak.gr/" TargetMode="External"/><Relationship Id="rId4" Type="http://schemas.openxmlformats.org/officeDocument/2006/relationships/hyperlink" Target="https://eellak.ellak.gr/" TargetMode="External"/><Relationship Id="rId5" Type="http://schemas.openxmlformats.org/officeDocument/2006/relationships/hyperlink" Target="https://eellak.ellak.gr/" TargetMode="External"/><Relationship Id="rId6" Type="http://schemas.openxmlformats.org/officeDocument/2006/relationships/hyperlink" Target="https://openedtech.ellak.gr/" TargetMode="External"/><Relationship Id="rId7" Type="http://schemas.openxmlformats.org/officeDocument/2006/relationships/hyperlink" Target="https://summerofcode.withgoogle.com/programs/2025/organizations/open-technologies-alliance-gfoss" TargetMode="External"/><Relationship Id="rId8" Type="http://schemas.openxmlformats.org/officeDocument/2006/relationships/hyperlink" Target="https://github.com/eellak/fossbot" TargetMode="External"/><Relationship Id="rId9" Type="http://schemas.openxmlformats.org/officeDocument/2006/relationships/hyperlink" Target="http://www.edutechexpo.gr/" TargetMode="External"/><Relationship Id="rId10" Type="http://schemas.openxmlformats.org/officeDocument/2006/relationships/hyperlink" Target="http://wiki.creativecommons.org/Greece" TargetMode="External"/><Relationship Id="rId11" Type="http://schemas.openxmlformats.org/officeDocument/2006/relationships/hyperlink" Target="http://www.communia-association.org/" TargetMode="External"/><Relationship Id="rId12" Type="http://schemas.openxmlformats.org/officeDocument/2006/relationships/hyperlink" Target="http://opendatainstitute.org/" TargetMode="External"/><Relationship Id="rId13" Type="http://schemas.openxmlformats.org/officeDocument/2006/relationships/hyperlink" Target="http://internationalbudget.org/what-we-do/major-ibp-initiatives/open-budget-initiative"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1444</TotalTime>
  <Application>Collabora_Office/22.05.10.1$Linux_X86_64 LibreOffice_project/dadcf15b93ea7a20024f551327fed2744887a52f</Application>
  <AppVersion>15.0000</AppVersion>
  <Pages>2</Pages>
  <Words>561</Words>
  <Characters>3628</Characters>
  <CharactersWithSpaces>4200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en-US</dc:language>
  <cp:lastModifiedBy/>
  <dcterms:modified xsi:type="dcterms:W3CDTF">2025-04-08T16:34:42Z</dcterms:modified>
  <cp:revision>244</cp:revision>
  <dc:subject/>
  <dc:title/>
</cp:coreProperties>
</file>